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D4841" w14:textId="63759D9B" w:rsidR="006F453F" w:rsidRPr="00DB6770" w:rsidRDefault="00CE3A61">
      <w:pPr>
        <w:pStyle w:val="Heading1"/>
      </w:pPr>
      <w:r w:rsidRPr="00DB6770">
        <w:t>Head of Programmes</w:t>
      </w:r>
    </w:p>
    <w:p w14:paraId="0AB9C7F1" w14:textId="613AE3AD" w:rsidR="00166C35" w:rsidRPr="00DB6770" w:rsidRDefault="006A6543">
      <w:pPr>
        <w:pStyle w:val="Heading1"/>
      </w:pPr>
      <w:r w:rsidRPr="00DB6770">
        <w:t xml:space="preserve">Job Description </w:t>
      </w:r>
      <w:r w:rsidRPr="00DB6770">
        <w:rPr>
          <w:rFonts w:eastAsia="Calibri"/>
          <w:b w:val="0"/>
          <w:color w:val="000000"/>
          <w:vertAlign w:val="subscript"/>
        </w:rPr>
        <w:t xml:space="preserve"> </w:t>
      </w:r>
    </w:p>
    <w:p w14:paraId="14382B2A" w14:textId="77777777" w:rsidR="00166C35" w:rsidRPr="00DB6770" w:rsidRDefault="006A6543">
      <w:pPr>
        <w:spacing w:after="0"/>
        <w:ind w:left="14"/>
        <w:rPr>
          <w:rFonts w:ascii="Arial" w:hAnsi="Arial" w:cs="Arial"/>
        </w:rPr>
      </w:pPr>
      <w:r w:rsidRPr="00DB6770">
        <w:rPr>
          <w:rFonts w:ascii="Arial" w:eastAsia="Arial" w:hAnsi="Arial" w:cs="Arial"/>
          <w:b/>
          <w:color w:val="808080"/>
          <w:sz w:val="36"/>
        </w:rPr>
        <w:t xml:space="preserve"> </w:t>
      </w:r>
      <w:r w:rsidRPr="00DB6770">
        <w:rPr>
          <w:rFonts w:ascii="Arial" w:hAnsi="Arial" w:cs="Arial"/>
          <w:sz w:val="36"/>
          <w:vertAlign w:val="subscript"/>
        </w:rPr>
        <w:t xml:space="preserve"> </w:t>
      </w:r>
    </w:p>
    <w:p w14:paraId="49DCB017" w14:textId="07E1443D" w:rsidR="00166C35" w:rsidRPr="00DB6770" w:rsidRDefault="006A6543">
      <w:pPr>
        <w:tabs>
          <w:tab w:val="center" w:pos="2175"/>
        </w:tabs>
        <w:spacing w:after="15"/>
        <w:ind w:left="-1"/>
        <w:rPr>
          <w:rFonts w:ascii="Arial" w:hAnsi="Arial" w:cs="Arial"/>
        </w:rPr>
      </w:pPr>
      <w:r w:rsidRPr="00DB6770">
        <w:rPr>
          <w:rFonts w:ascii="Arial" w:eastAsia="Arial" w:hAnsi="Arial" w:cs="Arial"/>
          <w:b/>
          <w:color w:val="808080"/>
          <w:sz w:val="24"/>
        </w:rPr>
        <w:t>Role Profile</w:t>
      </w:r>
      <w:r w:rsidR="006F453F" w:rsidRPr="00DB6770">
        <w:rPr>
          <w:rFonts w:ascii="Arial" w:eastAsia="Arial" w:hAnsi="Arial" w:cs="Arial"/>
          <w:b/>
          <w:color w:val="808080"/>
          <w:sz w:val="24"/>
        </w:rPr>
        <w:tab/>
      </w:r>
      <w:r w:rsidR="006F453F" w:rsidRPr="00DB6770">
        <w:rPr>
          <w:rFonts w:ascii="Arial" w:eastAsia="Arial" w:hAnsi="Arial" w:cs="Arial"/>
          <w:sz w:val="24"/>
        </w:rPr>
        <w:t xml:space="preserve">BCP Band </w:t>
      </w:r>
      <w:r w:rsidR="00CA638A">
        <w:rPr>
          <w:rFonts w:ascii="Arial" w:hAnsi="Arial" w:cs="Arial"/>
        </w:rPr>
        <w:t>P</w:t>
      </w:r>
      <w:r w:rsidRPr="00DB6770">
        <w:rPr>
          <w:rFonts w:ascii="Arial" w:hAnsi="Arial" w:cs="Arial"/>
        </w:rPr>
        <w:tab/>
      </w:r>
      <w:r w:rsidRPr="00DB6770">
        <w:rPr>
          <w:rFonts w:ascii="Arial" w:eastAsia="Arial" w:hAnsi="Arial" w:cs="Arial"/>
          <w:sz w:val="24"/>
        </w:rPr>
        <w:t xml:space="preserve"> </w:t>
      </w:r>
      <w:r w:rsidRPr="00DB6770">
        <w:rPr>
          <w:rFonts w:ascii="Arial" w:hAnsi="Arial" w:cs="Arial"/>
        </w:rPr>
        <w:t xml:space="preserve"> </w:t>
      </w:r>
    </w:p>
    <w:p w14:paraId="325C4749" w14:textId="368E3057" w:rsidR="00166C35" w:rsidRPr="00DB6770" w:rsidRDefault="006A6543">
      <w:pPr>
        <w:tabs>
          <w:tab w:val="center" w:pos="2242"/>
        </w:tabs>
        <w:spacing w:after="15"/>
        <w:ind w:left="-1"/>
        <w:rPr>
          <w:rFonts w:ascii="Arial" w:hAnsi="Arial" w:cs="Arial"/>
          <w:sz w:val="24"/>
        </w:rPr>
      </w:pPr>
      <w:r w:rsidRPr="00DB6770">
        <w:rPr>
          <w:rFonts w:ascii="Arial" w:eastAsia="Arial" w:hAnsi="Arial" w:cs="Arial"/>
          <w:b/>
          <w:color w:val="808080"/>
          <w:sz w:val="24"/>
        </w:rPr>
        <w:t>Service/Team</w:t>
      </w:r>
      <w:r w:rsidRPr="00DB6770">
        <w:rPr>
          <w:rFonts w:ascii="Arial" w:eastAsia="Arial" w:hAnsi="Arial" w:cs="Arial"/>
          <w:sz w:val="24"/>
        </w:rPr>
        <w:t xml:space="preserve"> </w:t>
      </w:r>
      <w:r w:rsidRPr="00DB6770">
        <w:rPr>
          <w:rFonts w:ascii="Arial" w:hAnsi="Arial" w:cs="Arial"/>
        </w:rPr>
        <w:t xml:space="preserve"> </w:t>
      </w:r>
      <w:r w:rsidRPr="00DB6770">
        <w:rPr>
          <w:rFonts w:ascii="Arial" w:eastAsia="Arial" w:hAnsi="Arial" w:cs="Arial"/>
          <w:sz w:val="24"/>
        </w:rPr>
        <w:t xml:space="preserve"> </w:t>
      </w:r>
      <w:r w:rsidR="00CE3A61" w:rsidRPr="00DB6770">
        <w:rPr>
          <w:rFonts w:ascii="Arial" w:hAnsi="Arial" w:cs="Arial"/>
          <w:sz w:val="24"/>
        </w:rPr>
        <w:t>Wellbeing</w:t>
      </w:r>
      <w:r w:rsidR="006F453F" w:rsidRPr="00DB6770">
        <w:rPr>
          <w:rFonts w:ascii="Arial" w:hAnsi="Arial" w:cs="Arial"/>
          <w:sz w:val="24"/>
        </w:rPr>
        <w:tab/>
      </w:r>
    </w:p>
    <w:p w14:paraId="192788B3" w14:textId="62DB7113" w:rsidR="00166C35" w:rsidRPr="00DB6770" w:rsidRDefault="006A6543">
      <w:pPr>
        <w:tabs>
          <w:tab w:val="center" w:pos="2242"/>
        </w:tabs>
        <w:spacing w:after="15"/>
        <w:ind w:left="-1"/>
        <w:rPr>
          <w:rFonts w:ascii="Arial" w:hAnsi="Arial" w:cs="Arial"/>
          <w:sz w:val="24"/>
        </w:rPr>
      </w:pPr>
      <w:r w:rsidRPr="00DB6770">
        <w:rPr>
          <w:rFonts w:ascii="Arial" w:eastAsia="Arial" w:hAnsi="Arial" w:cs="Arial"/>
          <w:b/>
          <w:color w:val="808080"/>
          <w:sz w:val="24"/>
        </w:rPr>
        <w:t>Reports to</w:t>
      </w:r>
      <w:r w:rsidRPr="00DB6770">
        <w:rPr>
          <w:rFonts w:ascii="Arial" w:eastAsia="Arial" w:hAnsi="Arial" w:cs="Arial"/>
          <w:sz w:val="24"/>
        </w:rPr>
        <w:t xml:space="preserve">  </w:t>
      </w:r>
      <w:r w:rsidRPr="00DB6770">
        <w:rPr>
          <w:rFonts w:ascii="Arial" w:hAnsi="Arial" w:cs="Arial"/>
          <w:sz w:val="24"/>
        </w:rPr>
        <w:t xml:space="preserve"> </w:t>
      </w:r>
      <w:r w:rsidRPr="00DB6770">
        <w:rPr>
          <w:rFonts w:ascii="Arial" w:hAnsi="Arial" w:cs="Arial"/>
          <w:sz w:val="24"/>
        </w:rPr>
        <w:tab/>
      </w:r>
      <w:r w:rsidR="00615F5E" w:rsidRPr="00DB6770">
        <w:rPr>
          <w:rFonts w:ascii="Arial" w:hAnsi="Arial" w:cs="Arial"/>
          <w:sz w:val="24"/>
        </w:rPr>
        <w:t>Consultant in Public Health</w:t>
      </w:r>
    </w:p>
    <w:p w14:paraId="1CB3F1F4" w14:textId="3D31C4E9" w:rsidR="00166C35" w:rsidRPr="00DB6770" w:rsidRDefault="006A6543">
      <w:pPr>
        <w:tabs>
          <w:tab w:val="center" w:pos="2242"/>
        </w:tabs>
        <w:spacing w:after="15"/>
        <w:ind w:left="-1"/>
        <w:rPr>
          <w:rFonts w:ascii="Arial" w:hAnsi="Arial" w:cs="Arial"/>
        </w:rPr>
      </w:pPr>
      <w:r w:rsidRPr="00DB7899">
        <w:rPr>
          <w:rFonts w:ascii="Arial" w:eastAsia="Arial" w:hAnsi="Arial" w:cs="Arial"/>
          <w:b/>
          <w:color w:val="808080"/>
          <w:sz w:val="24"/>
        </w:rPr>
        <w:t>Responsible for</w:t>
      </w:r>
      <w:r w:rsidR="00926E4F">
        <w:rPr>
          <w:rFonts w:ascii="Arial" w:eastAsia="Arial" w:hAnsi="Arial" w:cs="Arial"/>
          <w:b/>
          <w:color w:val="808080"/>
          <w:sz w:val="24"/>
        </w:rPr>
        <w:t xml:space="preserve"> </w:t>
      </w:r>
      <w:r w:rsidR="00E30981" w:rsidRPr="007F1C91">
        <w:rPr>
          <w:rFonts w:ascii="Arial" w:eastAsia="Arial" w:hAnsi="Arial" w:cs="Arial"/>
          <w:bCs/>
          <w:color w:val="auto"/>
          <w:szCs w:val="22"/>
        </w:rPr>
        <w:t>2 Senior Health Programme Advisors and Senior Analyst</w:t>
      </w:r>
      <w:r w:rsidRPr="00DB6770">
        <w:rPr>
          <w:rFonts w:ascii="Arial" w:eastAsia="Arial" w:hAnsi="Arial" w:cs="Arial"/>
          <w:sz w:val="24"/>
        </w:rPr>
        <w:t xml:space="preserve"> </w:t>
      </w:r>
      <w:r w:rsidRPr="00DB6770">
        <w:rPr>
          <w:rFonts w:ascii="Arial" w:hAnsi="Arial" w:cs="Arial"/>
        </w:rPr>
        <w:t xml:space="preserve"> </w:t>
      </w:r>
    </w:p>
    <w:p w14:paraId="3E55D696" w14:textId="128B9074" w:rsidR="00166C35" w:rsidRPr="00DB6770" w:rsidRDefault="006A6543">
      <w:pPr>
        <w:spacing w:after="15"/>
        <w:ind w:left="9" w:hanging="10"/>
        <w:rPr>
          <w:rFonts w:ascii="Arial" w:hAnsi="Arial" w:cs="Arial"/>
        </w:rPr>
      </w:pPr>
      <w:r w:rsidRPr="5259EF65">
        <w:rPr>
          <w:rFonts w:ascii="Arial" w:eastAsia="Arial" w:hAnsi="Arial" w:cs="Arial"/>
          <w:b/>
          <w:bCs/>
          <w:color w:val="808080" w:themeColor="background1" w:themeShade="80"/>
          <w:sz w:val="24"/>
        </w:rPr>
        <w:t>Number of posts</w:t>
      </w:r>
      <w:r w:rsidRPr="5259EF65">
        <w:rPr>
          <w:rFonts w:ascii="Arial" w:eastAsia="Arial" w:hAnsi="Arial" w:cs="Arial"/>
          <w:sz w:val="24"/>
        </w:rPr>
        <w:t xml:space="preserve">  </w:t>
      </w:r>
      <w:r w:rsidRPr="5259EF65">
        <w:rPr>
          <w:rFonts w:ascii="Arial" w:hAnsi="Arial" w:cs="Arial"/>
        </w:rPr>
        <w:t xml:space="preserve"> </w:t>
      </w:r>
      <w:r w:rsidR="3831E7F2" w:rsidRPr="5259EF65">
        <w:rPr>
          <w:rFonts w:ascii="Arial" w:hAnsi="Arial" w:cs="Arial"/>
        </w:rPr>
        <w:t>1</w:t>
      </w:r>
    </w:p>
    <w:p w14:paraId="7E161420" w14:textId="31DE5580" w:rsidR="00166C35" w:rsidRPr="00DB6770" w:rsidRDefault="006A6543">
      <w:pPr>
        <w:tabs>
          <w:tab w:val="center" w:pos="2242"/>
        </w:tabs>
        <w:spacing w:after="15"/>
        <w:ind w:left="-1"/>
        <w:rPr>
          <w:rFonts w:ascii="Arial" w:hAnsi="Arial" w:cs="Arial"/>
        </w:rPr>
      </w:pPr>
      <w:r w:rsidRPr="00DB6770">
        <w:rPr>
          <w:rFonts w:ascii="Arial" w:eastAsia="Arial" w:hAnsi="Arial" w:cs="Arial"/>
          <w:b/>
          <w:color w:val="808080"/>
          <w:sz w:val="24"/>
        </w:rPr>
        <w:t xml:space="preserve">Post </w:t>
      </w:r>
      <w:proofErr w:type="gramStart"/>
      <w:r w:rsidRPr="00DB6770">
        <w:rPr>
          <w:rFonts w:ascii="Arial" w:eastAsia="Arial" w:hAnsi="Arial" w:cs="Arial"/>
          <w:b/>
          <w:color w:val="808080"/>
          <w:sz w:val="24"/>
        </w:rPr>
        <w:t>number</w:t>
      </w:r>
      <w:r w:rsidRPr="00DB6770">
        <w:rPr>
          <w:rFonts w:ascii="Arial" w:eastAsia="Arial" w:hAnsi="Arial" w:cs="Arial"/>
          <w:sz w:val="24"/>
        </w:rPr>
        <w:t xml:space="preserve"> </w:t>
      </w:r>
      <w:r w:rsidRPr="00DB6770">
        <w:rPr>
          <w:rFonts w:ascii="Arial" w:hAnsi="Arial" w:cs="Arial"/>
        </w:rPr>
        <w:t xml:space="preserve"> </w:t>
      </w:r>
      <w:r w:rsidRPr="00DB6770">
        <w:rPr>
          <w:rFonts w:ascii="Arial" w:hAnsi="Arial" w:cs="Arial"/>
        </w:rPr>
        <w:tab/>
      </w:r>
      <w:r w:rsidRPr="00DB6770">
        <w:rPr>
          <w:rFonts w:ascii="Arial" w:eastAsia="Arial" w:hAnsi="Arial" w:cs="Arial"/>
          <w:sz w:val="24"/>
        </w:rPr>
        <w:t xml:space="preserve">_ </w:t>
      </w:r>
      <w:r w:rsidRPr="00DB6770">
        <w:rPr>
          <w:rFonts w:ascii="Arial" w:hAnsi="Arial" w:cs="Arial"/>
        </w:rPr>
        <w:t xml:space="preserve"> </w:t>
      </w:r>
      <w:r w:rsidR="00DB7899" w:rsidRPr="00DB7899">
        <w:rPr>
          <w:rFonts w:ascii="Arial" w:hAnsi="Arial" w:cs="Arial"/>
        </w:rPr>
        <w:t>113820</w:t>
      </w:r>
      <w:proofErr w:type="gramEnd"/>
    </w:p>
    <w:p w14:paraId="300F1573" w14:textId="3E3E9C97" w:rsidR="00166C35" w:rsidRPr="00DB6770" w:rsidRDefault="006A6543">
      <w:pPr>
        <w:tabs>
          <w:tab w:val="center" w:pos="2242"/>
        </w:tabs>
        <w:spacing w:after="15"/>
        <w:ind w:left="-1"/>
        <w:rPr>
          <w:rFonts w:ascii="Arial" w:hAnsi="Arial" w:cs="Arial"/>
        </w:rPr>
      </w:pPr>
      <w:r w:rsidRPr="00DB6770">
        <w:rPr>
          <w:rFonts w:ascii="Arial" w:eastAsia="Arial" w:hAnsi="Arial" w:cs="Arial"/>
          <w:b/>
          <w:color w:val="808080"/>
          <w:sz w:val="24"/>
        </w:rPr>
        <w:t xml:space="preserve">Career </w:t>
      </w:r>
      <w:proofErr w:type="gramStart"/>
      <w:r w:rsidRPr="00DB6770">
        <w:rPr>
          <w:rFonts w:ascii="Arial" w:eastAsia="Arial" w:hAnsi="Arial" w:cs="Arial"/>
          <w:b/>
          <w:color w:val="808080"/>
          <w:sz w:val="24"/>
        </w:rPr>
        <w:t>Grade</w:t>
      </w:r>
      <w:r w:rsidRPr="00DB6770">
        <w:rPr>
          <w:rFonts w:ascii="Arial" w:eastAsia="Arial" w:hAnsi="Arial" w:cs="Arial"/>
          <w:sz w:val="24"/>
        </w:rPr>
        <w:t xml:space="preserve"> </w:t>
      </w:r>
      <w:r w:rsidRPr="00DB6770">
        <w:rPr>
          <w:rFonts w:ascii="Arial" w:hAnsi="Arial" w:cs="Arial"/>
        </w:rPr>
        <w:t xml:space="preserve"> </w:t>
      </w:r>
      <w:r w:rsidR="00E93EDB">
        <w:rPr>
          <w:rFonts w:ascii="Arial" w:hAnsi="Arial" w:cs="Arial"/>
        </w:rPr>
        <w:t>n</w:t>
      </w:r>
      <w:proofErr w:type="gramEnd"/>
      <w:r w:rsidR="00E93EDB">
        <w:rPr>
          <w:rFonts w:ascii="Arial" w:hAnsi="Arial" w:cs="Arial"/>
        </w:rPr>
        <w:t>/a</w:t>
      </w:r>
    </w:p>
    <w:p w14:paraId="4DB6A023" w14:textId="77777777" w:rsidR="00166C35" w:rsidRPr="00DB6770" w:rsidRDefault="006A6543">
      <w:pPr>
        <w:spacing w:after="0"/>
        <w:ind w:left="14"/>
        <w:rPr>
          <w:rFonts w:ascii="Arial" w:hAnsi="Arial" w:cs="Arial"/>
        </w:rPr>
      </w:pPr>
      <w:r w:rsidRPr="00DB6770">
        <w:rPr>
          <w:rFonts w:ascii="Arial" w:eastAsia="Arial" w:hAnsi="Arial" w:cs="Arial"/>
          <w:b/>
          <w:color w:val="005596"/>
          <w:sz w:val="28"/>
        </w:rPr>
        <w:t xml:space="preserve"> </w:t>
      </w:r>
      <w:r w:rsidRPr="00DB6770">
        <w:rPr>
          <w:rFonts w:ascii="Arial" w:hAnsi="Arial" w:cs="Arial"/>
        </w:rPr>
        <w:t xml:space="preserve"> </w:t>
      </w:r>
    </w:p>
    <w:p w14:paraId="722A43DE" w14:textId="77777777" w:rsidR="00166C35" w:rsidRPr="00DB6770" w:rsidRDefault="006A6543">
      <w:pPr>
        <w:spacing w:after="93"/>
        <w:ind w:left="14"/>
        <w:rPr>
          <w:rFonts w:ascii="Arial" w:hAnsi="Arial" w:cs="Arial"/>
        </w:rPr>
      </w:pPr>
      <w:r w:rsidRPr="00DB6770">
        <w:rPr>
          <w:rFonts w:ascii="Arial" w:eastAsia="Arial" w:hAnsi="Arial" w:cs="Arial"/>
          <w:b/>
          <w:sz w:val="24"/>
        </w:rPr>
        <w:t xml:space="preserve"> </w:t>
      </w:r>
      <w:r w:rsidRPr="00DB6770">
        <w:rPr>
          <w:rFonts w:ascii="Arial" w:hAnsi="Arial" w:cs="Arial"/>
        </w:rPr>
        <w:t xml:space="preserve"> </w:t>
      </w:r>
    </w:p>
    <w:p w14:paraId="5A7A7DBA" w14:textId="4109C058" w:rsidR="00166C35" w:rsidRPr="00DB6770" w:rsidRDefault="006A6543">
      <w:pPr>
        <w:shd w:val="clear" w:color="auto" w:fill="D9D9D9"/>
        <w:spacing w:after="271" w:line="241" w:lineRule="auto"/>
        <w:ind w:left="350"/>
        <w:rPr>
          <w:rFonts w:ascii="Arial" w:hAnsi="Arial" w:cs="Arial"/>
        </w:rPr>
      </w:pPr>
      <w:r w:rsidRPr="00DB6770">
        <w:rPr>
          <w:rFonts w:ascii="Arial" w:eastAsia="Arial" w:hAnsi="Arial" w:cs="Arial"/>
          <w:b/>
          <w:sz w:val="24"/>
        </w:rPr>
        <w:t xml:space="preserve">My job improves the quality of life for the people of Bournemouth Christchurch and Poole by </w:t>
      </w:r>
      <w:r w:rsidR="001E229A">
        <w:rPr>
          <w:rFonts w:ascii="Arial" w:eastAsia="Arial" w:hAnsi="Arial" w:cs="Arial"/>
          <w:sz w:val="24"/>
        </w:rPr>
        <w:t xml:space="preserve">ensuring that Public Health Programmes </w:t>
      </w:r>
      <w:r w:rsidR="001E29F3">
        <w:rPr>
          <w:rFonts w:ascii="Arial" w:eastAsia="Arial" w:hAnsi="Arial" w:cs="Arial"/>
          <w:sz w:val="24"/>
        </w:rPr>
        <w:t>promote health and wellbeing for the population of BCP and work to reduce health inequalities</w:t>
      </w:r>
      <w:r w:rsidRPr="00DB6770">
        <w:rPr>
          <w:rFonts w:ascii="Arial" w:eastAsia="Arial" w:hAnsi="Arial" w:cs="Arial"/>
          <w:sz w:val="24"/>
        </w:rPr>
        <w:t xml:space="preserve">. </w:t>
      </w:r>
      <w:r w:rsidRPr="00DB6770">
        <w:rPr>
          <w:rFonts w:ascii="Arial" w:hAnsi="Arial" w:cs="Arial"/>
        </w:rPr>
        <w:t xml:space="preserve"> </w:t>
      </w:r>
    </w:p>
    <w:p w14:paraId="28363FEF" w14:textId="77777777" w:rsidR="00166C35" w:rsidRPr="00DB6770" w:rsidRDefault="006A6543">
      <w:pPr>
        <w:spacing w:after="117"/>
        <w:ind w:left="-5" w:hanging="10"/>
        <w:rPr>
          <w:rFonts w:ascii="Arial" w:hAnsi="Arial" w:cs="Arial"/>
        </w:rPr>
      </w:pPr>
      <w:r w:rsidRPr="00DB6770">
        <w:rPr>
          <w:rFonts w:ascii="Arial" w:eastAsia="Arial" w:hAnsi="Arial" w:cs="Arial"/>
          <w:b/>
          <w:sz w:val="24"/>
        </w:rPr>
        <w:t xml:space="preserve">Job Overview </w:t>
      </w:r>
      <w:r w:rsidRPr="00DB6770">
        <w:rPr>
          <w:rFonts w:ascii="Arial" w:hAnsi="Arial" w:cs="Arial"/>
        </w:rPr>
        <w:t xml:space="preserve"> </w:t>
      </w:r>
    </w:p>
    <w:p w14:paraId="7A046C66" w14:textId="77777777" w:rsidR="00584175" w:rsidRPr="00DB6770" w:rsidRDefault="00584175">
      <w:pPr>
        <w:spacing w:after="117"/>
        <w:ind w:left="-5" w:hanging="10"/>
        <w:rPr>
          <w:rFonts w:ascii="Arial" w:hAnsi="Arial" w:cs="Arial"/>
        </w:rPr>
      </w:pPr>
    </w:p>
    <w:p w14:paraId="049F050D" w14:textId="098CD387" w:rsidR="00584175" w:rsidRPr="00DB6770" w:rsidRDefault="00584175" w:rsidP="005149F7">
      <w:pPr>
        <w:ind w:left="-5" w:right="38"/>
        <w:rPr>
          <w:rFonts w:ascii="Arial" w:eastAsia="Arial" w:hAnsi="Arial" w:cs="Arial"/>
          <w:sz w:val="24"/>
        </w:rPr>
      </w:pPr>
      <w:r w:rsidRPr="00DB6770">
        <w:rPr>
          <w:rFonts w:ascii="Arial" w:hAnsi="Arial" w:cs="Arial"/>
          <w:sz w:val="24"/>
        </w:rPr>
        <w:t>Public Health work closely with the NHS and all partners within the Dorset Integrated Care System</w:t>
      </w:r>
      <w:r w:rsidR="00FA0F92">
        <w:rPr>
          <w:rFonts w:ascii="Arial" w:hAnsi="Arial" w:cs="Arial"/>
          <w:sz w:val="24"/>
        </w:rPr>
        <w:t xml:space="preserve"> (ICS)</w:t>
      </w:r>
      <w:r w:rsidRPr="00DB6770">
        <w:rPr>
          <w:rFonts w:ascii="Arial" w:hAnsi="Arial" w:cs="Arial"/>
          <w:sz w:val="24"/>
        </w:rPr>
        <w:t>. Our aim is to</w:t>
      </w:r>
      <w:r w:rsidR="005149F7" w:rsidRPr="00DB6770">
        <w:rPr>
          <w:rFonts w:ascii="Arial" w:hAnsi="Arial" w:cs="Arial"/>
          <w:sz w:val="24"/>
        </w:rPr>
        <w:t xml:space="preserve"> </w:t>
      </w:r>
      <w:r w:rsidRPr="00DB6770">
        <w:rPr>
          <w:rFonts w:ascii="Arial" w:hAnsi="Arial" w:cs="Arial"/>
          <w:sz w:val="24"/>
        </w:rPr>
        <w:t xml:space="preserve">protect and improve the health and wellbeing of the population of </w:t>
      </w:r>
      <w:r w:rsidR="005149F7" w:rsidRPr="00DB6770">
        <w:rPr>
          <w:rFonts w:ascii="Arial" w:hAnsi="Arial" w:cs="Arial"/>
          <w:sz w:val="24"/>
        </w:rPr>
        <w:t>Bournemouth, Christchurch and Poole</w:t>
      </w:r>
      <w:r w:rsidRPr="00DB6770">
        <w:rPr>
          <w:rFonts w:ascii="Arial" w:hAnsi="Arial" w:cs="Arial"/>
          <w:sz w:val="24"/>
        </w:rPr>
        <w:t xml:space="preserve"> and</w:t>
      </w:r>
      <w:r w:rsidR="005149F7" w:rsidRPr="00DB6770">
        <w:rPr>
          <w:rFonts w:ascii="Arial" w:hAnsi="Arial" w:cs="Arial"/>
          <w:sz w:val="24"/>
        </w:rPr>
        <w:t xml:space="preserve"> </w:t>
      </w:r>
      <w:r w:rsidRPr="00DB6770">
        <w:rPr>
          <w:rFonts w:ascii="Arial" w:hAnsi="Arial" w:cs="Arial"/>
          <w:sz w:val="24"/>
        </w:rPr>
        <w:t>reduce health inequalities.</w:t>
      </w:r>
      <w:r w:rsidRPr="00DB6770">
        <w:rPr>
          <w:rFonts w:ascii="Arial" w:eastAsia="Times New Roman" w:hAnsi="Arial" w:cs="Arial"/>
          <w:sz w:val="24"/>
        </w:rPr>
        <w:t xml:space="preserve"> </w:t>
      </w:r>
    </w:p>
    <w:p w14:paraId="60823B15" w14:textId="39D235C7" w:rsidR="00584175" w:rsidRPr="00DB6770" w:rsidRDefault="00584175" w:rsidP="00584175">
      <w:pPr>
        <w:spacing w:after="112"/>
        <w:ind w:left="-5" w:right="38"/>
        <w:rPr>
          <w:rFonts w:ascii="Arial" w:hAnsi="Arial" w:cs="Arial"/>
          <w:sz w:val="24"/>
        </w:rPr>
      </w:pPr>
      <w:r w:rsidRPr="00DB6770">
        <w:rPr>
          <w:rFonts w:ascii="Arial" w:hAnsi="Arial" w:cs="Arial"/>
          <w:sz w:val="24"/>
        </w:rPr>
        <w:t xml:space="preserve">The post holder will work across the Dorset </w:t>
      </w:r>
      <w:r w:rsidR="00FA0F92">
        <w:rPr>
          <w:rFonts w:ascii="Arial" w:hAnsi="Arial" w:cs="Arial"/>
          <w:sz w:val="24"/>
        </w:rPr>
        <w:t>ICS</w:t>
      </w:r>
      <w:r w:rsidRPr="00DB6770">
        <w:rPr>
          <w:rFonts w:ascii="Arial" w:hAnsi="Arial" w:cs="Arial"/>
          <w:sz w:val="24"/>
        </w:rPr>
        <w:t xml:space="preserve"> with</w:t>
      </w:r>
      <w:r w:rsidR="00135084" w:rsidRPr="00DB6770">
        <w:rPr>
          <w:rFonts w:ascii="Arial" w:hAnsi="Arial" w:cs="Arial"/>
          <w:sz w:val="24"/>
        </w:rPr>
        <w:t xml:space="preserve"> BCP </w:t>
      </w:r>
      <w:r w:rsidR="002761F0">
        <w:rPr>
          <w:rFonts w:ascii="Arial" w:hAnsi="Arial" w:cs="Arial"/>
          <w:sz w:val="24"/>
        </w:rPr>
        <w:t xml:space="preserve">and Dorset </w:t>
      </w:r>
      <w:r w:rsidR="00CA638A" w:rsidRPr="00DB6770">
        <w:rPr>
          <w:rFonts w:ascii="Arial" w:hAnsi="Arial" w:cs="Arial"/>
          <w:sz w:val="24"/>
        </w:rPr>
        <w:t>council</w:t>
      </w:r>
      <w:r w:rsidR="002761F0">
        <w:rPr>
          <w:rFonts w:ascii="Arial" w:hAnsi="Arial" w:cs="Arial"/>
          <w:sz w:val="24"/>
        </w:rPr>
        <w:t>s</w:t>
      </w:r>
      <w:r w:rsidR="00CA638A" w:rsidRPr="00DB6770">
        <w:rPr>
          <w:rFonts w:ascii="Arial" w:hAnsi="Arial" w:cs="Arial"/>
          <w:sz w:val="24"/>
        </w:rPr>
        <w:t>,</w:t>
      </w:r>
      <w:r w:rsidRPr="00DB6770">
        <w:rPr>
          <w:rFonts w:ascii="Arial" w:hAnsi="Arial" w:cs="Arial"/>
          <w:sz w:val="24"/>
        </w:rPr>
        <w:t xml:space="preserve"> </w:t>
      </w:r>
      <w:r w:rsidR="00EC43B9">
        <w:rPr>
          <w:rFonts w:ascii="Arial" w:hAnsi="Arial" w:cs="Arial"/>
          <w:sz w:val="24"/>
        </w:rPr>
        <w:t xml:space="preserve">NHS Dorset </w:t>
      </w:r>
      <w:r w:rsidRPr="00DB6770">
        <w:rPr>
          <w:rFonts w:ascii="Arial" w:hAnsi="Arial" w:cs="Arial"/>
          <w:sz w:val="24"/>
        </w:rPr>
        <w:t xml:space="preserve">and partners from a range of other organisations to ensure effective delivery of the relevant public health services or programmes, to identify further opportunities to collaborate and embed prevention and early intervention, and to improve public health outcomes. </w:t>
      </w:r>
    </w:p>
    <w:p w14:paraId="3F3A5AA0" w14:textId="015CC9B5" w:rsidR="00540479" w:rsidRDefault="005714A0" w:rsidP="000C6144">
      <w:pPr>
        <w:spacing w:after="0"/>
        <w:rPr>
          <w:rFonts w:ascii="Arial" w:hAnsi="Arial" w:cs="Arial"/>
          <w:sz w:val="24"/>
        </w:rPr>
      </w:pPr>
      <w:r>
        <w:rPr>
          <w:rFonts w:ascii="Arial" w:hAnsi="Arial" w:cs="Arial"/>
          <w:sz w:val="24"/>
        </w:rPr>
        <w:t xml:space="preserve">The </w:t>
      </w:r>
      <w:r w:rsidR="00540479" w:rsidRPr="00E71A4E">
        <w:rPr>
          <w:rFonts w:ascii="Arial" w:hAnsi="Arial" w:cs="Arial"/>
          <w:sz w:val="24"/>
        </w:rPr>
        <w:t xml:space="preserve">role </w:t>
      </w:r>
      <w:r w:rsidR="00BC6579">
        <w:rPr>
          <w:rFonts w:ascii="Arial" w:hAnsi="Arial" w:cs="Arial"/>
          <w:sz w:val="24"/>
        </w:rPr>
        <w:t xml:space="preserve">will </w:t>
      </w:r>
      <w:r w:rsidR="000752D5">
        <w:rPr>
          <w:rFonts w:ascii="Arial" w:hAnsi="Arial" w:cs="Arial"/>
          <w:sz w:val="24"/>
        </w:rPr>
        <w:t xml:space="preserve">provide leadership across </w:t>
      </w:r>
      <w:proofErr w:type="gramStart"/>
      <w:r w:rsidR="000752D5">
        <w:rPr>
          <w:rFonts w:ascii="Arial" w:hAnsi="Arial" w:cs="Arial"/>
          <w:sz w:val="24"/>
        </w:rPr>
        <w:t>a number of</w:t>
      </w:r>
      <w:proofErr w:type="gramEnd"/>
      <w:r w:rsidR="000752D5">
        <w:rPr>
          <w:rFonts w:ascii="Arial" w:hAnsi="Arial" w:cs="Arial"/>
          <w:sz w:val="24"/>
        </w:rPr>
        <w:t xml:space="preserve"> </w:t>
      </w:r>
      <w:r w:rsidR="00540479" w:rsidRPr="00E71A4E">
        <w:rPr>
          <w:rFonts w:ascii="Arial" w:hAnsi="Arial" w:cs="Arial"/>
          <w:sz w:val="24"/>
        </w:rPr>
        <w:t xml:space="preserve">service developments and projects within </w:t>
      </w:r>
      <w:r w:rsidR="000752D5">
        <w:rPr>
          <w:rFonts w:ascii="Arial" w:hAnsi="Arial" w:cs="Arial"/>
          <w:sz w:val="24"/>
        </w:rPr>
        <w:t>our</w:t>
      </w:r>
      <w:r w:rsidR="00540479" w:rsidRPr="00E71A4E">
        <w:rPr>
          <w:rFonts w:ascii="Arial" w:hAnsi="Arial" w:cs="Arial"/>
          <w:sz w:val="24"/>
        </w:rPr>
        <w:t xml:space="preserve"> </w:t>
      </w:r>
      <w:r w:rsidR="00540479">
        <w:rPr>
          <w:rFonts w:ascii="Arial" w:hAnsi="Arial" w:cs="Arial"/>
          <w:sz w:val="24"/>
        </w:rPr>
        <w:t xml:space="preserve">Public Health </w:t>
      </w:r>
      <w:r w:rsidR="00540479" w:rsidRPr="00E71A4E">
        <w:rPr>
          <w:rFonts w:ascii="Arial" w:hAnsi="Arial" w:cs="Arial"/>
          <w:sz w:val="24"/>
        </w:rPr>
        <w:t xml:space="preserve">programme area(s). This may include </w:t>
      </w:r>
      <w:r w:rsidR="005046E6">
        <w:rPr>
          <w:rFonts w:ascii="Arial" w:hAnsi="Arial" w:cs="Arial"/>
          <w:sz w:val="24"/>
        </w:rPr>
        <w:t>commissioned</w:t>
      </w:r>
      <w:r w:rsidR="00540479" w:rsidRPr="00E71A4E">
        <w:rPr>
          <w:rFonts w:ascii="Arial" w:hAnsi="Arial" w:cs="Arial"/>
          <w:sz w:val="24"/>
        </w:rPr>
        <w:t xml:space="preserve"> programmes (e.g. NHS Health Checks, National Child Measurement Programme, Sexual Health) or other non-</w:t>
      </w:r>
      <w:r w:rsidR="000C6144">
        <w:rPr>
          <w:rFonts w:ascii="Arial" w:hAnsi="Arial" w:cs="Arial"/>
          <w:sz w:val="24"/>
        </w:rPr>
        <w:t>commissioned</w:t>
      </w:r>
      <w:r w:rsidR="00540479" w:rsidRPr="00E71A4E">
        <w:rPr>
          <w:rFonts w:ascii="Arial" w:hAnsi="Arial" w:cs="Arial"/>
          <w:sz w:val="24"/>
        </w:rPr>
        <w:t xml:space="preserve"> programmes (e.g. healthy places, mental health and other health improvement projects). </w:t>
      </w:r>
    </w:p>
    <w:p w14:paraId="6D37A8EC" w14:textId="77777777" w:rsidR="000C6144" w:rsidRDefault="000C6144" w:rsidP="000C6144">
      <w:pPr>
        <w:spacing w:after="0"/>
        <w:rPr>
          <w:rFonts w:ascii="Arial" w:hAnsi="Arial" w:cs="Arial"/>
          <w:sz w:val="24"/>
        </w:rPr>
      </w:pPr>
    </w:p>
    <w:p w14:paraId="7F218637" w14:textId="13625A99" w:rsidR="00584175" w:rsidRPr="00DB6770" w:rsidRDefault="00584175" w:rsidP="00584175">
      <w:pPr>
        <w:spacing w:after="110"/>
        <w:ind w:left="-5" w:right="38"/>
        <w:rPr>
          <w:rFonts w:ascii="Arial" w:hAnsi="Arial" w:cs="Arial"/>
          <w:sz w:val="24"/>
        </w:rPr>
      </w:pPr>
      <w:r w:rsidRPr="00DB6770">
        <w:rPr>
          <w:rFonts w:ascii="Arial" w:hAnsi="Arial" w:cs="Arial"/>
          <w:sz w:val="24"/>
        </w:rPr>
        <w:t xml:space="preserve">As well as directly managing designated staff, this position will supervise broader groups of staff within the directorate across a range of projects, will co-ordinate projects using both internal and external staff, and will actively promote and deliver public health training and development to build public health capability and capacity. </w:t>
      </w:r>
    </w:p>
    <w:p w14:paraId="4896B2B2" w14:textId="7D0DAB7D" w:rsidR="00584175" w:rsidRPr="00DB6770" w:rsidRDefault="00584175" w:rsidP="00584175">
      <w:pPr>
        <w:spacing w:after="117"/>
        <w:ind w:left="-5" w:hanging="10"/>
        <w:rPr>
          <w:rFonts w:ascii="Arial" w:hAnsi="Arial" w:cs="Arial"/>
          <w:sz w:val="24"/>
        </w:rPr>
      </w:pPr>
      <w:r w:rsidRPr="00DB6770">
        <w:rPr>
          <w:rFonts w:ascii="Arial" w:hAnsi="Arial" w:cs="Arial"/>
          <w:kern w:val="0"/>
          <w:sz w:val="24"/>
          <w14:ligatures w14:val="none"/>
        </w:rPr>
        <w:t>The post holder will play an active role in the P</w:t>
      </w:r>
      <w:r w:rsidR="00D10BBB">
        <w:rPr>
          <w:rFonts w:ascii="Arial" w:hAnsi="Arial" w:cs="Arial"/>
          <w:kern w:val="0"/>
          <w:sz w:val="24"/>
          <w14:ligatures w14:val="none"/>
        </w:rPr>
        <w:t xml:space="preserve">ublic </w:t>
      </w:r>
      <w:r w:rsidRPr="00DB6770">
        <w:rPr>
          <w:rFonts w:ascii="Arial" w:hAnsi="Arial" w:cs="Arial"/>
          <w:kern w:val="0"/>
          <w:sz w:val="24"/>
          <w14:ligatures w14:val="none"/>
        </w:rPr>
        <w:t>H</w:t>
      </w:r>
      <w:r w:rsidR="00D10BBB">
        <w:rPr>
          <w:rFonts w:ascii="Arial" w:hAnsi="Arial" w:cs="Arial"/>
          <w:kern w:val="0"/>
          <w:sz w:val="24"/>
          <w14:ligatures w14:val="none"/>
        </w:rPr>
        <w:t>ealth and Communities Directorate</w:t>
      </w:r>
      <w:r w:rsidRPr="00DB6770">
        <w:rPr>
          <w:rFonts w:ascii="Arial" w:hAnsi="Arial" w:cs="Arial"/>
          <w:kern w:val="0"/>
          <w:sz w:val="24"/>
          <w14:ligatures w14:val="none"/>
        </w:rPr>
        <w:t xml:space="preserve"> Senior </w:t>
      </w:r>
      <w:r w:rsidR="00D10BBB">
        <w:rPr>
          <w:rFonts w:ascii="Arial" w:hAnsi="Arial" w:cs="Arial"/>
          <w:kern w:val="0"/>
          <w:sz w:val="24"/>
          <w14:ligatures w14:val="none"/>
        </w:rPr>
        <w:t>Leadership</w:t>
      </w:r>
      <w:r w:rsidRPr="00DB6770">
        <w:rPr>
          <w:rFonts w:ascii="Arial" w:hAnsi="Arial" w:cs="Arial"/>
          <w:kern w:val="0"/>
          <w:sz w:val="24"/>
          <w14:ligatures w14:val="none"/>
        </w:rPr>
        <w:t xml:space="preserve"> Team, providing relevant guidance and input into the review, assessment and development of strategic aims and objectives and our annual business plan.</w:t>
      </w:r>
    </w:p>
    <w:p w14:paraId="51730F3C" w14:textId="77777777" w:rsidR="00166C35" w:rsidRDefault="006A6543">
      <w:pPr>
        <w:spacing w:after="129"/>
        <w:ind w:left="14"/>
        <w:rPr>
          <w:rFonts w:ascii="Arial" w:hAnsi="Arial" w:cs="Arial"/>
        </w:rPr>
      </w:pPr>
      <w:r w:rsidRPr="00DB6770">
        <w:rPr>
          <w:rFonts w:ascii="Arial" w:eastAsia="Arial" w:hAnsi="Arial" w:cs="Arial"/>
          <w:b/>
          <w:sz w:val="24"/>
        </w:rPr>
        <w:t xml:space="preserve"> </w:t>
      </w:r>
      <w:r w:rsidRPr="00DB6770">
        <w:rPr>
          <w:rFonts w:ascii="Arial" w:hAnsi="Arial" w:cs="Arial"/>
        </w:rPr>
        <w:t xml:space="preserve"> </w:t>
      </w:r>
    </w:p>
    <w:p w14:paraId="780088CD" w14:textId="77777777" w:rsidR="00CA638A" w:rsidRPr="00DB6770" w:rsidRDefault="00CA638A" w:rsidP="002761F0">
      <w:pPr>
        <w:spacing w:after="129"/>
        <w:rPr>
          <w:rFonts w:ascii="Arial" w:hAnsi="Arial" w:cs="Arial"/>
        </w:rPr>
      </w:pPr>
    </w:p>
    <w:p w14:paraId="461C5F8A" w14:textId="77777777" w:rsidR="00166C35" w:rsidRPr="00DB6770" w:rsidRDefault="006A6543">
      <w:pPr>
        <w:pStyle w:val="Heading2"/>
        <w:ind w:left="-5"/>
      </w:pPr>
      <w:r w:rsidRPr="00DB6770">
        <w:lastRenderedPageBreak/>
        <w:t xml:space="preserve">Key Responsibilities  </w:t>
      </w:r>
    </w:p>
    <w:p w14:paraId="46EAEAD3" w14:textId="5B9D5427" w:rsidR="00B6324D" w:rsidRPr="00A62F0D" w:rsidRDefault="008172F3" w:rsidP="00A62F0D">
      <w:pPr>
        <w:numPr>
          <w:ilvl w:val="0"/>
          <w:numId w:val="3"/>
        </w:numPr>
        <w:spacing w:after="5" w:line="247" w:lineRule="auto"/>
        <w:ind w:right="38" w:hanging="360"/>
        <w:rPr>
          <w:rFonts w:ascii="Arial" w:eastAsia="Arial" w:hAnsi="Arial" w:cs="Arial"/>
          <w:sz w:val="24"/>
        </w:rPr>
      </w:pPr>
      <w:r w:rsidRPr="00DB6770">
        <w:rPr>
          <w:rFonts w:ascii="Arial" w:hAnsi="Arial" w:cs="Arial"/>
          <w:sz w:val="24"/>
        </w:rPr>
        <w:t xml:space="preserve">Ensure that relevant services or programmes are effective, efficient, and equitable, and focused on long-term outcomes as well as shorter-term performance metrics </w:t>
      </w:r>
    </w:p>
    <w:p w14:paraId="451A8A21" w14:textId="4DCBA4B0" w:rsidR="00B6324D" w:rsidRPr="00A62F0D" w:rsidRDefault="008172F3" w:rsidP="00B6324D">
      <w:pPr>
        <w:numPr>
          <w:ilvl w:val="0"/>
          <w:numId w:val="3"/>
        </w:numPr>
        <w:spacing w:after="5" w:line="247" w:lineRule="auto"/>
        <w:ind w:right="38" w:hanging="360"/>
        <w:rPr>
          <w:rFonts w:ascii="Arial" w:hAnsi="Arial" w:cs="Arial"/>
          <w:sz w:val="24"/>
        </w:rPr>
      </w:pPr>
      <w:r w:rsidRPr="00DB6770">
        <w:rPr>
          <w:rFonts w:ascii="Arial" w:hAnsi="Arial" w:cs="Arial"/>
          <w:sz w:val="24"/>
        </w:rPr>
        <w:t xml:space="preserve">Interpret policies, guidelines and any emerging evidence base from across relevant national and local bodies or disciplines to improve and/or re-design existing services or new services, underpinned by a focus on agreed outcomes, the need to reduce inequalities, cost-effectiveness and best value principles </w:t>
      </w:r>
    </w:p>
    <w:p w14:paraId="4A51FD1E" w14:textId="1D958DFC" w:rsidR="00B6324D" w:rsidRPr="00A62F0D" w:rsidRDefault="008172F3" w:rsidP="00B6324D">
      <w:pPr>
        <w:numPr>
          <w:ilvl w:val="0"/>
          <w:numId w:val="3"/>
        </w:numPr>
        <w:spacing w:after="5" w:line="247" w:lineRule="auto"/>
        <w:ind w:right="38" w:hanging="360"/>
        <w:rPr>
          <w:rFonts w:ascii="Arial" w:hAnsi="Arial" w:cs="Arial"/>
          <w:sz w:val="24"/>
        </w:rPr>
      </w:pPr>
      <w:r w:rsidRPr="00DB6770">
        <w:rPr>
          <w:rFonts w:ascii="Arial" w:hAnsi="Arial" w:cs="Arial"/>
          <w:sz w:val="24"/>
        </w:rPr>
        <w:t xml:space="preserve">Commissioning and/or delivery of public health programmes across the Dorset </w:t>
      </w:r>
      <w:r w:rsidR="002761F0">
        <w:rPr>
          <w:rFonts w:ascii="Arial" w:hAnsi="Arial" w:cs="Arial"/>
          <w:sz w:val="24"/>
        </w:rPr>
        <w:t>ICS in general and BCP in particular</w:t>
      </w:r>
      <w:r w:rsidRPr="00DB6770">
        <w:rPr>
          <w:rFonts w:ascii="Arial" w:hAnsi="Arial" w:cs="Arial"/>
          <w:sz w:val="24"/>
        </w:rPr>
        <w:t xml:space="preserve">, working collaboratively with providers, the voluntary and community sector and the public to maximise impact </w:t>
      </w:r>
    </w:p>
    <w:p w14:paraId="289D82A3" w14:textId="74FFF3FF" w:rsidR="00B6324D" w:rsidRPr="00A62F0D" w:rsidRDefault="008172F3" w:rsidP="00B6324D">
      <w:pPr>
        <w:numPr>
          <w:ilvl w:val="0"/>
          <w:numId w:val="3"/>
        </w:numPr>
        <w:spacing w:after="5" w:line="247" w:lineRule="auto"/>
        <w:ind w:right="38" w:hanging="360"/>
        <w:rPr>
          <w:rFonts w:ascii="Arial" w:hAnsi="Arial" w:cs="Arial"/>
          <w:sz w:val="24"/>
        </w:rPr>
      </w:pPr>
      <w:r w:rsidRPr="00DB6770">
        <w:rPr>
          <w:rFonts w:ascii="Arial" w:hAnsi="Arial" w:cs="Arial"/>
          <w:sz w:val="24"/>
        </w:rPr>
        <w:t xml:space="preserve">Lead on and oversee research and assessment of health needs, health inequalities and health impact assessments and evaluate impacts of local programmes to support development of relevant areas of work </w:t>
      </w:r>
    </w:p>
    <w:p w14:paraId="253B619B" w14:textId="14815F7B" w:rsidR="00B6324D" w:rsidRPr="00A62F0D" w:rsidRDefault="008172F3" w:rsidP="00B6324D">
      <w:pPr>
        <w:numPr>
          <w:ilvl w:val="0"/>
          <w:numId w:val="3"/>
        </w:numPr>
        <w:spacing w:after="5" w:line="247" w:lineRule="auto"/>
        <w:ind w:right="38" w:hanging="360"/>
        <w:rPr>
          <w:rFonts w:ascii="Arial" w:hAnsi="Arial" w:cs="Arial"/>
          <w:sz w:val="24"/>
        </w:rPr>
      </w:pPr>
      <w:r w:rsidRPr="00DB6770">
        <w:rPr>
          <w:rFonts w:ascii="Arial" w:hAnsi="Arial" w:cs="Arial"/>
          <w:sz w:val="24"/>
        </w:rPr>
        <w:t>Regularly build good working relationships at all levels including officers, heads of service, professional colleagues, and elected members, using a client-centred approach to negotiate different perspectives and understanding across their area, securing ownership and lasting change</w:t>
      </w:r>
    </w:p>
    <w:p w14:paraId="4869BED9" w14:textId="60083F3A" w:rsidR="00B6324D" w:rsidRPr="00A62F0D" w:rsidRDefault="008172F3" w:rsidP="00B6324D">
      <w:pPr>
        <w:numPr>
          <w:ilvl w:val="0"/>
          <w:numId w:val="3"/>
        </w:numPr>
        <w:spacing w:after="5" w:line="247" w:lineRule="auto"/>
        <w:ind w:right="38" w:hanging="360"/>
        <w:rPr>
          <w:rFonts w:ascii="Arial" w:hAnsi="Arial" w:cs="Arial"/>
          <w:sz w:val="24"/>
        </w:rPr>
      </w:pPr>
      <w:r w:rsidRPr="00DB6770">
        <w:rPr>
          <w:rFonts w:ascii="Arial" w:hAnsi="Arial" w:cs="Arial"/>
          <w:sz w:val="24"/>
        </w:rPr>
        <w:t xml:space="preserve">Respond flexibly to conflicting demands, reviewing and adjusting priorities as required in the context of the overall objectives and business plan of </w:t>
      </w:r>
      <w:r w:rsidR="00B6324D" w:rsidRPr="00DB6770">
        <w:rPr>
          <w:rFonts w:ascii="Arial" w:hAnsi="Arial" w:cs="Arial"/>
          <w:sz w:val="24"/>
        </w:rPr>
        <w:t>Public Health</w:t>
      </w:r>
      <w:r w:rsidR="0006118C">
        <w:rPr>
          <w:rFonts w:ascii="Arial" w:hAnsi="Arial" w:cs="Arial"/>
          <w:sz w:val="24"/>
        </w:rPr>
        <w:t xml:space="preserve"> and Communities</w:t>
      </w:r>
    </w:p>
    <w:p w14:paraId="6DFA9EBC" w14:textId="77777777" w:rsidR="008172F3" w:rsidRDefault="008172F3" w:rsidP="008172F3">
      <w:pPr>
        <w:numPr>
          <w:ilvl w:val="0"/>
          <w:numId w:val="3"/>
        </w:numPr>
        <w:spacing w:after="5" w:line="247" w:lineRule="auto"/>
        <w:ind w:right="38" w:hanging="360"/>
        <w:rPr>
          <w:rFonts w:ascii="Arial" w:hAnsi="Arial" w:cs="Arial"/>
          <w:sz w:val="24"/>
        </w:rPr>
      </w:pPr>
      <w:r w:rsidRPr="00DB6770">
        <w:rPr>
          <w:rFonts w:ascii="Arial" w:hAnsi="Arial" w:cs="Arial"/>
          <w:sz w:val="24"/>
        </w:rPr>
        <w:t xml:space="preserve">Deputise for and represent the Director of Public Health and Consultants in Public Health as required </w:t>
      </w:r>
    </w:p>
    <w:p w14:paraId="66A247BA" w14:textId="77777777" w:rsidR="00AB4D32" w:rsidRDefault="00AB4D32" w:rsidP="008172F3">
      <w:pPr>
        <w:numPr>
          <w:ilvl w:val="0"/>
          <w:numId w:val="3"/>
        </w:numPr>
        <w:spacing w:after="5" w:line="247" w:lineRule="auto"/>
        <w:ind w:right="38" w:hanging="360"/>
        <w:rPr>
          <w:rFonts w:ascii="Arial" w:hAnsi="Arial" w:cs="Arial"/>
          <w:sz w:val="24"/>
        </w:rPr>
      </w:pPr>
      <w:r w:rsidRPr="00AB4D32">
        <w:rPr>
          <w:rFonts w:ascii="Arial" w:hAnsi="Arial" w:cs="Arial"/>
          <w:sz w:val="24"/>
        </w:rPr>
        <w:t xml:space="preserve">Involve services users in planning, development and evaluation </w:t>
      </w:r>
    </w:p>
    <w:p w14:paraId="47AB6FCF" w14:textId="77777777" w:rsidR="00AB4D32" w:rsidRDefault="00AB4D32" w:rsidP="008172F3">
      <w:pPr>
        <w:numPr>
          <w:ilvl w:val="0"/>
          <w:numId w:val="3"/>
        </w:numPr>
        <w:spacing w:after="5" w:line="247" w:lineRule="auto"/>
        <w:ind w:right="38" w:hanging="360"/>
        <w:rPr>
          <w:rFonts w:ascii="Arial" w:hAnsi="Arial" w:cs="Arial"/>
          <w:sz w:val="24"/>
        </w:rPr>
      </w:pPr>
      <w:r w:rsidRPr="00AB4D32">
        <w:rPr>
          <w:rFonts w:ascii="Arial" w:hAnsi="Arial" w:cs="Arial"/>
          <w:sz w:val="24"/>
        </w:rPr>
        <w:t xml:space="preserve">Prepare briefing papers or reports for committees, sub-committees and other internal/external groups and attend meetings as required representing the service </w:t>
      </w:r>
    </w:p>
    <w:p w14:paraId="72FBC39A" w14:textId="77777777" w:rsidR="00AB4D32" w:rsidRDefault="00AB4D32" w:rsidP="008172F3">
      <w:pPr>
        <w:numPr>
          <w:ilvl w:val="0"/>
          <w:numId w:val="3"/>
        </w:numPr>
        <w:spacing w:after="5" w:line="247" w:lineRule="auto"/>
        <w:ind w:right="38" w:hanging="360"/>
        <w:rPr>
          <w:rFonts w:ascii="Arial" w:hAnsi="Arial" w:cs="Arial"/>
          <w:sz w:val="24"/>
        </w:rPr>
      </w:pPr>
      <w:r w:rsidRPr="00AB4D32">
        <w:rPr>
          <w:rFonts w:ascii="Arial" w:hAnsi="Arial" w:cs="Arial"/>
          <w:sz w:val="24"/>
        </w:rPr>
        <w:t xml:space="preserve">Manage large budgets, which may include external grants and funding streams, in accordance with Council policies </w:t>
      </w:r>
    </w:p>
    <w:p w14:paraId="1B11424A" w14:textId="3E523659" w:rsidR="00AB4D32" w:rsidRDefault="00AB4D32" w:rsidP="008172F3">
      <w:pPr>
        <w:numPr>
          <w:ilvl w:val="0"/>
          <w:numId w:val="3"/>
        </w:numPr>
        <w:spacing w:after="5" w:line="247" w:lineRule="auto"/>
        <w:ind w:right="38" w:hanging="360"/>
        <w:rPr>
          <w:rFonts w:ascii="Arial" w:hAnsi="Arial" w:cs="Arial"/>
          <w:sz w:val="24"/>
        </w:rPr>
      </w:pPr>
      <w:r w:rsidRPr="00AB4D32">
        <w:rPr>
          <w:rFonts w:ascii="Arial" w:hAnsi="Arial" w:cs="Arial"/>
          <w:sz w:val="24"/>
        </w:rPr>
        <w:t>Responsible for ensuring data quality and as such the integrity of management information through the proper use and safekeeping of data and record systems both manual and computerised</w:t>
      </w:r>
    </w:p>
    <w:p w14:paraId="1BD6B8A6" w14:textId="77777777" w:rsidR="00AB4D32" w:rsidRDefault="00AB4D32" w:rsidP="00AB4D32">
      <w:pPr>
        <w:spacing w:after="5" w:line="247" w:lineRule="auto"/>
        <w:ind w:right="38"/>
        <w:rPr>
          <w:rFonts w:ascii="Arial" w:hAnsi="Arial" w:cs="Arial"/>
          <w:sz w:val="24"/>
        </w:rPr>
      </w:pPr>
    </w:p>
    <w:p w14:paraId="76CB96E9" w14:textId="52CE8AD0" w:rsidR="00AB4D32" w:rsidRDefault="00AB4D32" w:rsidP="00AB4D32">
      <w:pPr>
        <w:spacing w:after="5" w:line="247" w:lineRule="auto"/>
        <w:ind w:right="38"/>
        <w:rPr>
          <w:rFonts w:ascii="Arial" w:hAnsi="Arial" w:cs="Arial"/>
          <w:sz w:val="24"/>
        </w:rPr>
      </w:pPr>
      <w:r w:rsidRPr="00AB4D32">
        <w:rPr>
          <w:rFonts w:ascii="Arial" w:hAnsi="Arial" w:cs="Arial"/>
          <w:sz w:val="24"/>
        </w:rPr>
        <w:t xml:space="preserve">NB: The duties and responsibilities of this post are not </w:t>
      </w:r>
      <w:proofErr w:type="gramStart"/>
      <w:r w:rsidRPr="00AB4D32">
        <w:rPr>
          <w:rFonts w:ascii="Arial" w:hAnsi="Arial" w:cs="Arial"/>
          <w:sz w:val="24"/>
        </w:rPr>
        <w:t>restrictive</w:t>
      </w:r>
      <w:proofErr w:type="gramEnd"/>
      <w:r w:rsidRPr="00AB4D32">
        <w:rPr>
          <w:rFonts w:ascii="Arial" w:hAnsi="Arial" w:cs="Arial"/>
          <w:sz w:val="24"/>
        </w:rPr>
        <w:t xml:space="preserve"> and the post holder may be required on occasion to undertake other duties. This will not substantially change the nature of the post</w:t>
      </w:r>
    </w:p>
    <w:p w14:paraId="130B1F7C" w14:textId="77777777" w:rsidR="00AB4D32" w:rsidRPr="00DB6770" w:rsidRDefault="00AB4D32" w:rsidP="00AB4D32">
      <w:pPr>
        <w:spacing w:after="5" w:line="247" w:lineRule="auto"/>
        <w:ind w:right="38"/>
        <w:rPr>
          <w:rFonts w:ascii="Arial" w:hAnsi="Arial" w:cs="Arial"/>
          <w:sz w:val="24"/>
        </w:rPr>
      </w:pPr>
    </w:p>
    <w:p w14:paraId="1199ACCF" w14:textId="42A87DF8" w:rsidR="00166C35" w:rsidRPr="00DB6770" w:rsidRDefault="00166C35" w:rsidP="008172F3">
      <w:pPr>
        <w:spacing w:after="118" w:line="268" w:lineRule="auto"/>
        <w:ind w:left="691"/>
        <w:rPr>
          <w:rFonts w:ascii="Arial" w:hAnsi="Arial" w:cs="Arial"/>
        </w:rPr>
      </w:pPr>
    </w:p>
    <w:p w14:paraId="3D4246DC" w14:textId="3608BA9D" w:rsidR="008A7D4C" w:rsidRDefault="006A6543" w:rsidP="008A7D4C">
      <w:pPr>
        <w:pStyle w:val="Heading2"/>
        <w:spacing w:after="175"/>
        <w:ind w:left="-5"/>
      </w:pPr>
      <w:r w:rsidRPr="00717F1B">
        <w:t xml:space="preserve">Specific Qualifications and Experience  </w:t>
      </w:r>
    </w:p>
    <w:p w14:paraId="05D72CAF" w14:textId="078ACD11" w:rsidR="008A7D4C" w:rsidRPr="008A7D4C" w:rsidRDefault="008A7D4C" w:rsidP="008A7D4C">
      <w:pPr>
        <w:rPr>
          <w:rFonts w:ascii="Arial" w:hAnsi="Arial" w:cs="Arial"/>
          <w:b/>
          <w:bCs/>
          <w:sz w:val="24"/>
        </w:rPr>
      </w:pPr>
      <w:r w:rsidRPr="008A7D4C">
        <w:rPr>
          <w:rFonts w:ascii="Arial" w:hAnsi="Arial" w:cs="Arial"/>
          <w:b/>
          <w:bCs/>
          <w:sz w:val="24"/>
        </w:rPr>
        <w:t>Essential</w:t>
      </w:r>
    </w:p>
    <w:p w14:paraId="01DDFC60" w14:textId="61FFD9D7" w:rsidR="00462A39" w:rsidRPr="00B03106" w:rsidRDefault="007F3618" w:rsidP="007F3618">
      <w:pPr>
        <w:pStyle w:val="NoSpacing"/>
        <w:numPr>
          <w:ilvl w:val="0"/>
          <w:numId w:val="13"/>
        </w:numPr>
        <w:rPr>
          <w:rFonts w:ascii="Arial" w:hAnsi="Arial" w:cs="Arial"/>
          <w:sz w:val="24"/>
        </w:rPr>
      </w:pPr>
      <w:r w:rsidRPr="00B03106">
        <w:rPr>
          <w:rFonts w:ascii="Arial" w:hAnsi="Arial" w:cs="Arial"/>
          <w:sz w:val="24"/>
        </w:rPr>
        <w:t xml:space="preserve">Advanced theoretical (equivalent to </w:t>
      </w:r>
      <w:proofErr w:type="gramStart"/>
      <w:r w:rsidRPr="00B03106">
        <w:rPr>
          <w:rFonts w:ascii="Arial" w:hAnsi="Arial" w:cs="Arial"/>
          <w:sz w:val="24"/>
        </w:rPr>
        <w:t>Master’s</w:t>
      </w:r>
      <w:proofErr w:type="gramEnd"/>
      <w:r w:rsidRPr="00B03106">
        <w:rPr>
          <w:rFonts w:ascii="Arial" w:hAnsi="Arial" w:cs="Arial"/>
          <w:sz w:val="24"/>
        </w:rPr>
        <w:t xml:space="preserve"> Level and/or specialist training) knowledge in a post relevant to discipline or function</w:t>
      </w:r>
      <w:r w:rsidR="00462A39" w:rsidRPr="00B03106">
        <w:rPr>
          <w:rFonts w:ascii="Arial" w:hAnsi="Arial" w:cs="Arial"/>
          <w:sz w:val="24"/>
        </w:rPr>
        <w:t>.</w:t>
      </w:r>
    </w:p>
    <w:p w14:paraId="2F63886F" w14:textId="125C4A9D" w:rsidR="0001615D" w:rsidRPr="00B03106" w:rsidRDefault="00462A39" w:rsidP="00BB4DF2">
      <w:pPr>
        <w:pStyle w:val="NoSpacing"/>
        <w:numPr>
          <w:ilvl w:val="0"/>
          <w:numId w:val="13"/>
        </w:numPr>
        <w:rPr>
          <w:rFonts w:ascii="Arial" w:hAnsi="Arial" w:cs="Arial"/>
          <w:sz w:val="24"/>
        </w:rPr>
      </w:pPr>
      <w:r w:rsidRPr="00B03106">
        <w:rPr>
          <w:rFonts w:ascii="Arial" w:hAnsi="Arial" w:cs="Arial"/>
          <w:kern w:val="0"/>
          <w:sz w:val="24"/>
          <w14:ligatures w14:val="none"/>
        </w:rPr>
        <w:t>Evidence of continuing professional development that enhances theoretical and practical knowledge</w:t>
      </w:r>
    </w:p>
    <w:p w14:paraId="1252F0B1" w14:textId="4DAA60EB" w:rsidR="00FB387A" w:rsidRPr="00B03106" w:rsidRDefault="0001615D" w:rsidP="00BB4DF2">
      <w:pPr>
        <w:pStyle w:val="NoSpacing"/>
        <w:numPr>
          <w:ilvl w:val="0"/>
          <w:numId w:val="13"/>
        </w:numPr>
        <w:rPr>
          <w:rFonts w:ascii="Arial" w:hAnsi="Arial" w:cs="Arial"/>
          <w:sz w:val="24"/>
        </w:rPr>
      </w:pPr>
      <w:r w:rsidRPr="00B03106">
        <w:rPr>
          <w:rFonts w:ascii="Arial" w:hAnsi="Arial" w:cs="Arial"/>
          <w:kern w:val="0"/>
          <w:sz w:val="24"/>
          <w14:ligatures w14:val="none"/>
        </w:rPr>
        <w:t xml:space="preserve">Substantial, post-relevant experience of commissioning or provider management  </w:t>
      </w:r>
    </w:p>
    <w:p w14:paraId="3576B742" w14:textId="457C84A5" w:rsidR="0001615D" w:rsidRPr="00B03106" w:rsidRDefault="00FB387A" w:rsidP="00BB4DF2">
      <w:pPr>
        <w:pStyle w:val="ListParagraph"/>
        <w:numPr>
          <w:ilvl w:val="0"/>
          <w:numId w:val="13"/>
        </w:numPr>
        <w:rPr>
          <w:rFonts w:ascii="Arial" w:hAnsi="Arial" w:cs="Arial"/>
          <w:kern w:val="0"/>
          <w:sz w:val="24"/>
          <w14:ligatures w14:val="none"/>
        </w:rPr>
      </w:pPr>
      <w:r w:rsidRPr="00B03106">
        <w:rPr>
          <w:rFonts w:ascii="Arial" w:hAnsi="Arial" w:cs="Arial"/>
          <w:kern w:val="0"/>
          <w:sz w:val="24"/>
          <w14:ligatures w14:val="none"/>
        </w:rPr>
        <w:t>Direct management of a relevant functional or multidisciplinary team</w:t>
      </w:r>
    </w:p>
    <w:p w14:paraId="1E4FDC3F" w14:textId="1DE5B242" w:rsidR="0063441A" w:rsidRPr="00B03106" w:rsidRDefault="0063441A" w:rsidP="00BB4DF2">
      <w:pPr>
        <w:pStyle w:val="ListParagraph"/>
        <w:numPr>
          <w:ilvl w:val="0"/>
          <w:numId w:val="13"/>
        </w:numPr>
        <w:rPr>
          <w:rFonts w:ascii="Arial" w:hAnsi="Arial" w:cs="Arial"/>
          <w:kern w:val="0"/>
          <w:sz w:val="24"/>
          <w14:ligatures w14:val="none"/>
        </w:rPr>
      </w:pPr>
      <w:r w:rsidRPr="00B03106">
        <w:rPr>
          <w:rFonts w:ascii="Arial" w:hAnsi="Arial" w:cs="Arial"/>
          <w:kern w:val="0"/>
          <w:sz w:val="24"/>
          <w14:ligatures w14:val="none"/>
        </w:rPr>
        <w:t>Relevant experience in the successful management of change with demonstrable outcomes</w:t>
      </w:r>
    </w:p>
    <w:p w14:paraId="2BB1A347" w14:textId="77777777" w:rsidR="00CB39BE" w:rsidRPr="00CB39BE" w:rsidRDefault="00BB4DF2" w:rsidP="00BB4DF2">
      <w:pPr>
        <w:pStyle w:val="ListParagraph"/>
        <w:numPr>
          <w:ilvl w:val="0"/>
          <w:numId w:val="13"/>
        </w:numPr>
        <w:rPr>
          <w:rFonts w:ascii="Arial" w:hAnsi="Arial" w:cs="Arial"/>
          <w:sz w:val="24"/>
        </w:rPr>
      </w:pPr>
      <w:r w:rsidRPr="00B03106">
        <w:rPr>
          <w:rFonts w:ascii="Arial" w:hAnsi="Arial" w:cs="Arial"/>
          <w:sz w:val="24"/>
        </w:rPr>
        <w:t>Relevant experience of managing within a clinical and/or corporate governance setting.</w:t>
      </w:r>
    </w:p>
    <w:p w14:paraId="31ED6CAF" w14:textId="270FFEE0" w:rsidR="0063441A" w:rsidRPr="00B03106" w:rsidRDefault="00B16A8B" w:rsidP="00BB4DF2">
      <w:pPr>
        <w:pStyle w:val="ListParagraph"/>
        <w:numPr>
          <w:ilvl w:val="0"/>
          <w:numId w:val="13"/>
        </w:numPr>
        <w:rPr>
          <w:rFonts w:ascii="Arial" w:hAnsi="Arial" w:cs="Arial"/>
          <w:sz w:val="24"/>
        </w:rPr>
      </w:pPr>
      <w:r w:rsidRPr="00B03106">
        <w:rPr>
          <w:rFonts w:ascii="Arial" w:hAnsi="Arial" w:cs="Arial"/>
          <w:kern w:val="0"/>
          <w:sz w:val="24"/>
          <w14:ligatures w14:val="none"/>
        </w:rPr>
        <w:lastRenderedPageBreak/>
        <w:t>Relevant experience of working effectively across organisational professional boundaries in complex organisations</w:t>
      </w:r>
    </w:p>
    <w:p w14:paraId="379A22AD" w14:textId="5D9249B4" w:rsidR="009D7C16" w:rsidRPr="00B03106" w:rsidRDefault="009D7C16" w:rsidP="00BB4DF2">
      <w:pPr>
        <w:pStyle w:val="ListParagraph"/>
        <w:numPr>
          <w:ilvl w:val="0"/>
          <w:numId w:val="13"/>
        </w:numPr>
        <w:rPr>
          <w:rFonts w:ascii="Arial" w:hAnsi="Arial" w:cs="Arial"/>
          <w:sz w:val="24"/>
        </w:rPr>
      </w:pPr>
      <w:r w:rsidRPr="00B03106">
        <w:rPr>
          <w:rFonts w:ascii="Arial" w:hAnsi="Arial" w:cs="Arial"/>
          <w:kern w:val="0"/>
          <w:sz w:val="24"/>
          <w14:ligatures w14:val="none"/>
        </w:rPr>
        <w:t>Experience of designing and managing complex projects</w:t>
      </w:r>
    </w:p>
    <w:p w14:paraId="5853D994" w14:textId="61FC3C99" w:rsidR="00B16A8B" w:rsidRPr="00A2776D" w:rsidRDefault="00B03106" w:rsidP="00BB4DF2">
      <w:pPr>
        <w:pStyle w:val="ListParagraph"/>
        <w:numPr>
          <w:ilvl w:val="0"/>
          <w:numId w:val="13"/>
        </w:numPr>
        <w:rPr>
          <w:rFonts w:ascii="Arial" w:hAnsi="Arial" w:cs="Arial"/>
          <w:sz w:val="24"/>
        </w:rPr>
      </w:pPr>
      <w:r w:rsidRPr="00B03106">
        <w:rPr>
          <w:rFonts w:ascii="Arial" w:hAnsi="Arial" w:cs="Arial"/>
          <w:kern w:val="0"/>
          <w:sz w:val="24"/>
          <w14:ligatures w14:val="none"/>
        </w:rPr>
        <w:t>Experience of partnership working and influencing decision making, with a range of stakeholders from different services and professions</w:t>
      </w:r>
    </w:p>
    <w:p w14:paraId="364A5660" w14:textId="77777777" w:rsidR="00A2776D" w:rsidRDefault="00A2776D" w:rsidP="00A2776D">
      <w:pPr>
        <w:rPr>
          <w:rFonts w:ascii="Arial" w:hAnsi="Arial" w:cs="Arial"/>
          <w:sz w:val="24"/>
        </w:rPr>
      </w:pPr>
    </w:p>
    <w:p w14:paraId="0CB66F7D" w14:textId="61BDF862" w:rsidR="00A2776D" w:rsidRPr="00A2776D" w:rsidRDefault="00A2776D" w:rsidP="00A2776D">
      <w:pPr>
        <w:rPr>
          <w:rFonts w:ascii="Arial" w:hAnsi="Arial" w:cs="Arial"/>
          <w:sz w:val="24"/>
        </w:rPr>
      </w:pPr>
      <w:r w:rsidRPr="00A2776D">
        <w:rPr>
          <w:rFonts w:ascii="Arial" w:hAnsi="Arial" w:cs="Arial"/>
          <w:b/>
          <w:bCs/>
          <w:sz w:val="24"/>
        </w:rPr>
        <w:t>Desirable</w:t>
      </w:r>
      <w:r>
        <w:rPr>
          <w:rFonts w:ascii="Arial" w:hAnsi="Arial" w:cs="Arial"/>
          <w:sz w:val="24"/>
        </w:rPr>
        <w:t>:</w:t>
      </w:r>
    </w:p>
    <w:p w14:paraId="3C62CD9C" w14:textId="1DEFC125" w:rsidR="0001615D" w:rsidRDefault="00073E7B" w:rsidP="00073E7B">
      <w:pPr>
        <w:pStyle w:val="NoSpacing"/>
        <w:numPr>
          <w:ilvl w:val="0"/>
          <w:numId w:val="17"/>
        </w:numPr>
        <w:rPr>
          <w:rFonts w:ascii="Arial" w:hAnsi="Arial" w:cs="Arial"/>
          <w:sz w:val="24"/>
        </w:rPr>
      </w:pPr>
      <w:r w:rsidRPr="00073E7B">
        <w:rPr>
          <w:rFonts w:ascii="Arial" w:hAnsi="Arial" w:cs="Arial"/>
          <w:sz w:val="24"/>
        </w:rPr>
        <w:t xml:space="preserve">Membership of a professional body, </w:t>
      </w:r>
      <w:proofErr w:type="spellStart"/>
      <w:r w:rsidRPr="00073E7B">
        <w:rPr>
          <w:rFonts w:ascii="Arial" w:hAnsi="Arial" w:cs="Arial"/>
          <w:sz w:val="24"/>
        </w:rPr>
        <w:t>eg</w:t>
      </w:r>
      <w:proofErr w:type="spellEnd"/>
      <w:r w:rsidRPr="00073E7B">
        <w:rPr>
          <w:rFonts w:ascii="Arial" w:hAnsi="Arial" w:cs="Arial"/>
          <w:sz w:val="24"/>
        </w:rPr>
        <w:t xml:space="preserve"> UK Faculty of Public Health or CIPS</w:t>
      </w:r>
    </w:p>
    <w:p w14:paraId="2427F9CA" w14:textId="2598D3B0" w:rsidR="00073E7B" w:rsidRPr="00462A39" w:rsidRDefault="006B27B4" w:rsidP="00073E7B">
      <w:pPr>
        <w:pStyle w:val="NoSpacing"/>
        <w:numPr>
          <w:ilvl w:val="0"/>
          <w:numId w:val="17"/>
        </w:numPr>
        <w:rPr>
          <w:rFonts w:ascii="Arial" w:hAnsi="Arial" w:cs="Arial"/>
          <w:sz w:val="24"/>
        </w:rPr>
      </w:pPr>
      <w:r w:rsidRPr="006B27B4">
        <w:rPr>
          <w:rFonts w:ascii="Arial" w:hAnsi="Arial" w:cs="Arial"/>
          <w:sz w:val="24"/>
        </w:rPr>
        <w:t>Knowledge and understanding of health policies and their effect on public health outcomes.</w:t>
      </w:r>
    </w:p>
    <w:p w14:paraId="0E8B01E0" w14:textId="77777777" w:rsidR="00EE3E19" w:rsidRPr="007F3618" w:rsidRDefault="00EE3E19" w:rsidP="007F3618">
      <w:pPr>
        <w:pStyle w:val="NoSpacing"/>
        <w:rPr>
          <w:rFonts w:ascii="Arial" w:hAnsi="Arial" w:cs="Arial"/>
          <w:sz w:val="24"/>
        </w:rPr>
      </w:pPr>
    </w:p>
    <w:p w14:paraId="450C66E8" w14:textId="77777777" w:rsidR="00166C35" w:rsidRPr="00DB6770" w:rsidRDefault="006A6543">
      <w:pPr>
        <w:spacing w:after="17"/>
        <w:ind w:left="14"/>
        <w:rPr>
          <w:rFonts w:ascii="Arial" w:hAnsi="Arial" w:cs="Arial"/>
        </w:rPr>
      </w:pPr>
      <w:r w:rsidRPr="00DB6770">
        <w:rPr>
          <w:rFonts w:ascii="Arial" w:eastAsia="Arial" w:hAnsi="Arial" w:cs="Arial"/>
          <w:b/>
          <w:sz w:val="24"/>
        </w:rPr>
        <w:t xml:space="preserve"> </w:t>
      </w:r>
      <w:r w:rsidRPr="00DB6770">
        <w:rPr>
          <w:rFonts w:ascii="Arial" w:hAnsi="Arial" w:cs="Arial"/>
        </w:rPr>
        <w:t xml:space="preserve"> </w:t>
      </w:r>
    </w:p>
    <w:p w14:paraId="07D4A169" w14:textId="77777777" w:rsidR="00166C35" w:rsidRPr="00DB6770" w:rsidRDefault="006A6543">
      <w:pPr>
        <w:pStyle w:val="Heading2"/>
        <w:spacing w:after="175"/>
        <w:ind w:left="-5"/>
      </w:pPr>
      <w:r w:rsidRPr="00DB6770">
        <w:t xml:space="preserve">Personal Qualities &amp; Attributes  </w:t>
      </w:r>
    </w:p>
    <w:p w14:paraId="0340E56E" w14:textId="2304EEE7" w:rsidR="00166C35" w:rsidRPr="00E539EC" w:rsidRDefault="00BB0FA5" w:rsidP="00E539EC">
      <w:pPr>
        <w:pStyle w:val="NoSpacing"/>
        <w:numPr>
          <w:ilvl w:val="0"/>
          <w:numId w:val="16"/>
        </w:numPr>
        <w:rPr>
          <w:rFonts w:ascii="Arial" w:hAnsi="Arial" w:cs="Arial"/>
          <w:sz w:val="24"/>
        </w:rPr>
      </w:pPr>
      <w:r w:rsidRPr="00E539EC">
        <w:rPr>
          <w:rFonts w:ascii="Arial" w:hAnsi="Arial" w:cs="Arial"/>
          <w:sz w:val="24"/>
        </w:rPr>
        <w:t>Highly developed knowledge in public health and specific domains, underpinned by theory and experience</w:t>
      </w:r>
    </w:p>
    <w:p w14:paraId="3B0B5DBF" w14:textId="09CE5457" w:rsidR="00D9578D" w:rsidRPr="00E539EC" w:rsidRDefault="00D9578D" w:rsidP="00E539EC">
      <w:pPr>
        <w:pStyle w:val="ListParagraph"/>
        <w:numPr>
          <w:ilvl w:val="0"/>
          <w:numId w:val="16"/>
        </w:numPr>
        <w:rPr>
          <w:rFonts w:ascii="Arial" w:hAnsi="Arial" w:cs="Arial"/>
          <w:sz w:val="24"/>
        </w:rPr>
      </w:pPr>
      <w:r w:rsidRPr="00E539EC">
        <w:rPr>
          <w:rFonts w:ascii="Arial" w:hAnsi="Arial" w:cs="Arial"/>
          <w:sz w:val="24"/>
        </w:rPr>
        <w:t>Sound knowledge of commissioning processes</w:t>
      </w:r>
    </w:p>
    <w:p w14:paraId="4998F6BE" w14:textId="02817AC7" w:rsidR="00E539EC" w:rsidRDefault="00E539EC" w:rsidP="00E539EC">
      <w:pPr>
        <w:pStyle w:val="NoSpacing"/>
        <w:numPr>
          <w:ilvl w:val="0"/>
          <w:numId w:val="16"/>
        </w:numPr>
        <w:rPr>
          <w:rFonts w:ascii="Arial" w:hAnsi="Arial" w:cs="Arial"/>
          <w:kern w:val="0"/>
          <w:sz w:val="24"/>
          <w14:ligatures w14:val="none"/>
        </w:rPr>
      </w:pPr>
      <w:r w:rsidRPr="00E539EC">
        <w:rPr>
          <w:rFonts w:ascii="Arial" w:hAnsi="Arial" w:cs="Arial"/>
          <w:kern w:val="0"/>
          <w:sz w:val="24"/>
          <w14:ligatures w14:val="none"/>
        </w:rPr>
        <w:t>Operational knowledge of relevant public health domains</w:t>
      </w:r>
    </w:p>
    <w:p w14:paraId="62E78A63" w14:textId="77777777" w:rsidR="00D81AE5" w:rsidRPr="00D81AE5" w:rsidRDefault="00D81AE5" w:rsidP="00D81AE5">
      <w:pPr>
        <w:pStyle w:val="NoSpacing"/>
        <w:numPr>
          <w:ilvl w:val="0"/>
          <w:numId w:val="16"/>
        </w:numPr>
        <w:rPr>
          <w:rFonts w:ascii="Arial" w:hAnsi="Arial" w:cs="Arial"/>
          <w:kern w:val="0"/>
          <w:sz w:val="24"/>
          <w14:ligatures w14:val="none"/>
        </w:rPr>
      </w:pPr>
      <w:r w:rsidRPr="00D81AE5">
        <w:rPr>
          <w:rFonts w:ascii="Arial" w:hAnsi="Arial" w:cs="Arial"/>
          <w:kern w:val="0"/>
          <w:sz w:val="24"/>
          <w14:ligatures w14:val="none"/>
        </w:rPr>
        <w:t xml:space="preserve">Management Skills, demonstrable evidence of skills in the following areas: </w:t>
      </w:r>
    </w:p>
    <w:p w14:paraId="597B1B27" w14:textId="77777777" w:rsidR="001B1539" w:rsidRDefault="001B1539" w:rsidP="001B1539">
      <w:pPr>
        <w:pStyle w:val="NoSpacing"/>
        <w:numPr>
          <w:ilvl w:val="1"/>
          <w:numId w:val="3"/>
        </w:numPr>
        <w:rPr>
          <w:rFonts w:ascii="Arial" w:hAnsi="Arial" w:cs="Arial"/>
          <w:kern w:val="0"/>
          <w:sz w:val="24"/>
          <w14:ligatures w14:val="none"/>
        </w:rPr>
      </w:pPr>
      <w:r w:rsidRPr="00D81AE5">
        <w:rPr>
          <w:rFonts w:ascii="Arial" w:hAnsi="Arial" w:cs="Arial"/>
          <w:kern w:val="0"/>
          <w:sz w:val="24"/>
          <w14:ligatures w14:val="none"/>
        </w:rPr>
        <w:t>Coaching and mentoring</w:t>
      </w:r>
    </w:p>
    <w:p w14:paraId="67B4F5C4" w14:textId="0379A497" w:rsidR="00D81AE5" w:rsidRPr="00D81AE5" w:rsidRDefault="00D81AE5" w:rsidP="00A62F0D">
      <w:pPr>
        <w:pStyle w:val="NoSpacing"/>
        <w:numPr>
          <w:ilvl w:val="1"/>
          <w:numId w:val="3"/>
        </w:numPr>
        <w:rPr>
          <w:rFonts w:ascii="Arial" w:hAnsi="Arial" w:cs="Arial"/>
          <w:kern w:val="0"/>
          <w:sz w:val="24"/>
          <w14:ligatures w14:val="none"/>
        </w:rPr>
      </w:pPr>
      <w:r w:rsidRPr="00D81AE5">
        <w:rPr>
          <w:rFonts w:ascii="Arial" w:hAnsi="Arial" w:cs="Arial"/>
          <w:kern w:val="0"/>
          <w:sz w:val="24"/>
          <w14:ligatures w14:val="none"/>
        </w:rPr>
        <w:t xml:space="preserve">Project management, planning and organisational skills </w:t>
      </w:r>
    </w:p>
    <w:p w14:paraId="24455F6F" w14:textId="6CABE6E8" w:rsidR="00D81AE5" w:rsidRPr="00D81AE5" w:rsidRDefault="00D81AE5" w:rsidP="00A62F0D">
      <w:pPr>
        <w:pStyle w:val="NoSpacing"/>
        <w:numPr>
          <w:ilvl w:val="1"/>
          <w:numId w:val="3"/>
        </w:numPr>
        <w:rPr>
          <w:rFonts w:ascii="Arial" w:hAnsi="Arial" w:cs="Arial"/>
          <w:kern w:val="0"/>
          <w:sz w:val="24"/>
          <w14:ligatures w14:val="none"/>
        </w:rPr>
      </w:pPr>
      <w:r w:rsidRPr="00D81AE5">
        <w:rPr>
          <w:rFonts w:ascii="Arial" w:hAnsi="Arial" w:cs="Arial"/>
          <w:kern w:val="0"/>
          <w:sz w:val="24"/>
          <w14:ligatures w14:val="none"/>
        </w:rPr>
        <w:t xml:space="preserve">Recruiting and selection </w:t>
      </w:r>
    </w:p>
    <w:p w14:paraId="146AE923" w14:textId="19C63903" w:rsidR="00D81AE5" w:rsidRPr="00D81AE5" w:rsidRDefault="00D81AE5" w:rsidP="00A62F0D">
      <w:pPr>
        <w:pStyle w:val="NoSpacing"/>
        <w:numPr>
          <w:ilvl w:val="1"/>
          <w:numId w:val="3"/>
        </w:numPr>
        <w:rPr>
          <w:rFonts w:ascii="Arial" w:hAnsi="Arial" w:cs="Arial"/>
          <w:kern w:val="0"/>
          <w:sz w:val="24"/>
          <w14:ligatures w14:val="none"/>
        </w:rPr>
      </w:pPr>
      <w:r w:rsidRPr="00D81AE5">
        <w:rPr>
          <w:rFonts w:ascii="Arial" w:hAnsi="Arial" w:cs="Arial"/>
          <w:kern w:val="0"/>
          <w:sz w:val="24"/>
          <w14:ligatures w14:val="none"/>
        </w:rPr>
        <w:t xml:space="preserve">Management performance </w:t>
      </w:r>
    </w:p>
    <w:p w14:paraId="647EA5F3" w14:textId="6485DCC3" w:rsidR="00D81AE5" w:rsidRPr="00D81AE5" w:rsidRDefault="00D81AE5" w:rsidP="00A62F0D">
      <w:pPr>
        <w:pStyle w:val="NoSpacing"/>
        <w:numPr>
          <w:ilvl w:val="1"/>
          <w:numId w:val="3"/>
        </w:numPr>
        <w:rPr>
          <w:rFonts w:ascii="Arial" w:hAnsi="Arial" w:cs="Arial"/>
          <w:kern w:val="0"/>
          <w:sz w:val="24"/>
          <w14:ligatures w14:val="none"/>
        </w:rPr>
      </w:pPr>
      <w:r w:rsidRPr="00D81AE5">
        <w:rPr>
          <w:rFonts w:ascii="Arial" w:hAnsi="Arial" w:cs="Arial"/>
          <w:kern w:val="0"/>
          <w:sz w:val="24"/>
          <w14:ligatures w14:val="none"/>
        </w:rPr>
        <w:t xml:space="preserve">Financial and risk management </w:t>
      </w:r>
    </w:p>
    <w:p w14:paraId="69B14AFE" w14:textId="7E731946" w:rsidR="00D81AE5" w:rsidRPr="00D81AE5" w:rsidRDefault="00D81AE5" w:rsidP="00A62F0D">
      <w:pPr>
        <w:pStyle w:val="NoSpacing"/>
        <w:numPr>
          <w:ilvl w:val="1"/>
          <w:numId w:val="3"/>
        </w:numPr>
        <w:rPr>
          <w:rFonts w:ascii="Arial" w:hAnsi="Arial" w:cs="Arial"/>
          <w:kern w:val="0"/>
          <w:sz w:val="24"/>
          <w14:ligatures w14:val="none"/>
        </w:rPr>
      </w:pPr>
      <w:r w:rsidRPr="00D81AE5">
        <w:rPr>
          <w:rFonts w:ascii="Arial" w:hAnsi="Arial" w:cs="Arial"/>
          <w:kern w:val="0"/>
          <w:sz w:val="24"/>
          <w14:ligatures w14:val="none"/>
        </w:rPr>
        <w:t xml:space="preserve">Workforce planning </w:t>
      </w:r>
    </w:p>
    <w:p w14:paraId="43E506C6" w14:textId="77777777" w:rsidR="00806D13" w:rsidRDefault="00806D13" w:rsidP="00D81AE5">
      <w:pPr>
        <w:pStyle w:val="NoSpacing"/>
        <w:ind w:left="720"/>
        <w:rPr>
          <w:rFonts w:ascii="Arial" w:hAnsi="Arial" w:cs="Arial"/>
          <w:kern w:val="0"/>
          <w:sz w:val="24"/>
          <w14:ligatures w14:val="none"/>
        </w:rPr>
      </w:pPr>
    </w:p>
    <w:p w14:paraId="37130C67" w14:textId="77777777" w:rsidR="00806D13" w:rsidRPr="00806D13" w:rsidRDefault="00806D13" w:rsidP="00806D13">
      <w:pPr>
        <w:pStyle w:val="NoSpacing"/>
        <w:numPr>
          <w:ilvl w:val="0"/>
          <w:numId w:val="16"/>
        </w:numPr>
        <w:rPr>
          <w:rFonts w:ascii="Arial" w:hAnsi="Arial" w:cs="Arial"/>
          <w:kern w:val="0"/>
          <w:sz w:val="24"/>
          <w14:ligatures w14:val="none"/>
        </w:rPr>
      </w:pPr>
      <w:r w:rsidRPr="00806D13">
        <w:rPr>
          <w:rFonts w:ascii="Arial" w:hAnsi="Arial" w:cs="Arial"/>
          <w:kern w:val="0"/>
          <w:sz w:val="24"/>
          <w14:ligatures w14:val="none"/>
        </w:rPr>
        <w:t xml:space="preserve">Leadership Skills, demonstrable evidence of leadership competencies in the following areas: </w:t>
      </w:r>
    </w:p>
    <w:p w14:paraId="70CF8A81" w14:textId="0A3C0455" w:rsidR="00806D13" w:rsidRPr="00806D13" w:rsidRDefault="00806D13" w:rsidP="00A62F0D">
      <w:pPr>
        <w:pStyle w:val="NoSpacing"/>
        <w:numPr>
          <w:ilvl w:val="1"/>
          <w:numId w:val="3"/>
        </w:numPr>
        <w:rPr>
          <w:rFonts w:ascii="Arial" w:hAnsi="Arial" w:cs="Arial"/>
          <w:kern w:val="0"/>
          <w:sz w:val="24"/>
          <w14:ligatures w14:val="none"/>
        </w:rPr>
      </w:pPr>
      <w:r w:rsidRPr="00806D13">
        <w:rPr>
          <w:rFonts w:ascii="Arial" w:hAnsi="Arial" w:cs="Arial"/>
          <w:kern w:val="0"/>
          <w:sz w:val="24"/>
          <w14:ligatures w14:val="none"/>
        </w:rPr>
        <w:t xml:space="preserve">Vision, delivery, control and decision making </w:t>
      </w:r>
    </w:p>
    <w:p w14:paraId="650174D1" w14:textId="3B7ED824" w:rsidR="00806D13" w:rsidRPr="00806D13" w:rsidRDefault="00806D13" w:rsidP="00A62F0D">
      <w:pPr>
        <w:pStyle w:val="NoSpacing"/>
        <w:numPr>
          <w:ilvl w:val="1"/>
          <w:numId w:val="3"/>
        </w:numPr>
        <w:rPr>
          <w:rFonts w:ascii="Arial" w:hAnsi="Arial" w:cs="Arial"/>
          <w:kern w:val="0"/>
          <w:sz w:val="24"/>
          <w14:ligatures w14:val="none"/>
        </w:rPr>
      </w:pPr>
      <w:r w:rsidRPr="00806D13">
        <w:rPr>
          <w:rFonts w:ascii="Arial" w:hAnsi="Arial" w:cs="Arial"/>
          <w:kern w:val="0"/>
          <w:sz w:val="24"/>
          <w14:ligatures w14:val="none"/>
        </w:rPr>
        <w:t xml:space="preserve">Understanding and managing context </w:t>
      </w:r>
    </w:p>
    <w:p w14:paraId="03EB5CCE" w14:textId="0C36BDD0" w:rsidR="00806D13" w:rsidRPr="00806D13" w:rsidRDefault="00806D13" w:rsidP="00A62F0D">
      <w:pPr>
        <w:pStyle w:val="NoSpacing"/>
        <w:numPr>
          <w:ilvl w:val="1"/>
          <w:numId w:val="3"/>
        </w:numPr>
        <w:rPr>
          <w:rFonts w:ascii="Arial" w:hAnsi="Arial" w:cs="Arial"/>
          <w:kern w:val="0"/>
          <w:sz w:val="24"/>
          <w14:ligatures w14:val="none"/>
        </w:rPr>
      </w:pPr>
      <w:r w:rsidRPr="00806D13">
        <w:rPr>
          <w:rFonts w:ascii="Arial" w:hAnsi="Arial" w:cs="Arial"/>
          <w:kern w:val="0"/>
          <w:sz w:val="24"/>
          <w14:ligatures w14:val="none"/>
        </w:rPr>
        <w:t xml:space="preserve">Emotional intelligence </w:t>
      </w:r>
    </w:p>
    <w:p w14:paraId="77540D5F" w14:textId="2B1C9B26" w:rsidR="00806D13" w:rsidRPr="00806D13" w:rsidRDefault="00806D13" w:rsidP="00A62F0D">
      <w:pPr>
        <w:pStyle w:val="NoSpacing"/>
        <w:numPr>
          <w:ilvl w:val="1"/>
          <w:numId w:val="3"/>
        </w:numPr>
        <w:rPr>
          <w:rFonts w:ascii="Arial" w:hAnsi="Arial" w:cs="Arial"/>
          <w:kern w:val="0"/>
          <w:sz w:val="24"/>
          <w14:ligatures w14:val="none"/>
        </w:rPr>
      </w:pPr>
      <w:r w:rsidRPr="00806D13">
        <w:rPr>
          <w:rFonts w:ascii="Arial" w:hAnsi="Arial" w:cs="Arial"/>
          <w:kern w:val="0"/>
          <w:sz w:val="24"/>
          <w14:ligatures w14:val="none"/>
        </w:rPr>
        <w:t xml:space="preserve">Relationship building </w:t>
      </w:r>
    </w:p>
    <w:p w14:paraId="6E91DABD" w14:textId="0378B855" w:rsidR="00806D13" w:rsidRPr="00806D13" w:rsidRDefault="00806D13" w:rsidP="00A62F0D">
      <w:pPr>
        <w:pStyle w:val="NoSpacing"/>
        <w:numPr>
          <w:ilvl w:val="1"/>
          <w:numId w:val="3"/>
        </w:numPr>
        <w:rPr>
          <w:rFonts w:ascii="Arial" w:hAnsi="Arial" w:cs="Arial"/>
          <w:kern w:val="0"/>
          <w:sz w:val="24"/>
          <w14:ligatures w14:val="none"/>
        </w:rPr>
      </w:pPr>
      <w:r w:rsidRPr="00806D13">
        <w:rPr>
          <w:rFonts w:ascii="Arial" w:hAnsi="Arial" w:cs="Arial"/>
          <w:kern w:val="0"/>
          <w:sz w:val="24"/>
          <w14:ligatures w14:val="none"/>
        </w:rPr>
        <w:t xml:space="preserve">Team and people development </w:t>
      </w:r>
    </w:p>
    <w:p w14:paraId="6C816DC8" w14:textId="494438D8" w:rsidR="00806D13" w:rsidRPr="00806D13" w:rsidRDefault="00806D13" w:rsidP="00A62F0D">
      <w:pPr>
        <w:pStyle w:val="NoSpacing"/>
        <w:numPr>
          <w:ilvl w:val="1"/>
          <w:numId w:val="3"/>
        </w:numPr>
        <w:rPr>
          <w:rFonts w:ascii="Arial" w:hAnsi="Arial" w:cs="Arial"/>
          <w:kern w:val="0"/>
          <w:sz w:val="24"/>
          <w14:ligatures w14:val="none"/>
        </w:rPr>
      </w:pPr>
      <w:r w:rsidRPr="00806D13">
        <w:rPr>
          <w:rFonts w:ascii="Arial" w:hAnsi="Arial" w:cs="Arial"/>
          <w:kern w:val="0"/>
          <w:sz w:val="24"/>
          <w14:ligatures w14:val="none"/>
        </w:rPr>
        <w:t xml:space="preserve">Tackling difficult issues </w:t>
      </w:r>
    </w:p>
    <w:p w14:paraId="299CE717" w14:textId="59459780" w:rsidR="00806D13" w:rsidRPr="00E539EC" w:rsidRDefault="00806D13" w:rsidP="00A62F0D">
      <w:pPr>
        <w:pStyle w:val="NoSpacing"/>
        <w:numPr>
          <w:ilvl w:val="1"/>
          <w:numId w:val="3"/>
        </w:numPr>
        <w:rPr>
          <w:rFonts w:ascii="Arial" w:hAnsi="Arial" w:cs="Arial"/>
          <w:kern w:val="0"/>
          <w:sz w:val="24"/>
          <w14:ligatures w14:val="none"/>
        </w:rPr>
      </w:pPr>
      <w:r w:rsidRPr="00806D13">
        <w:rPr>
          <w:rFonts w:ascii="Arial" w:hAnsi="Arial" w:cs="Arial"/>
          <w:kern w:val="0"/>
          <w:sz w:val="24"/>
          <w14:ligatures w14:val="none"/>
        </w:rPr>
        <w:t>Communication</w:t>
      </w:r>
    </w:p>
    <w:p w14:paraId="4620E00D" w14:textId="77777777" w:rsidR="00D9578D" w:rsidRPr="00E539EC" w:rsidRDefault="00D9578D" w:rsidP="00BB0FA5">
      <w:pPr>
        <w:pStyle w:val="NoSpacing"/>
        <w:rPr>
          <w:rFonts w:ascii="Arial" w:hAnsi="Arial" w:cs="Arial"/>
          <w:sz w:val="24"/>
        </w:rPr>
      </w:pPr>
    </w:p>
    <w:p w14:paraId="6BAE6DD9" w14:textId="4CBCC236" w:rsidR="00166C35" w:rsidRPr="00DB6770" w:rsidRDefault="00166C35" w:rsidP="00BB0FA5">
      <w:pPr>
        <w:spacing w:after="0"/>
        <w:rPr>
          <w:rFonts w:ascii="Arial" w:hAnsi="Arial" w:cs="Arial"/>
        </w:rPr>
      </w:pPr>
    </w:p>
    <w:p w14:paraId="1DB90337" w14:textId="77777777" w:rsidR="00166C35" w:rsidRPr="00DB6770" w:rsidRDefault="006A6543">
      <w:pPr>
        <w:spacing w:after="14"/>
        <w:ind w:left="14"/>
        <w:rPr>
          <w:rFonts w:ascii="Arial" w:hAnsi="Arial" w:cs="Arial"/>
        </w:rPr>
      </w:pPr>
      <w:r w:rsidRPr="00DB6770">
        <w:rPr>
          <w:rFonts w:ascii="Arial" w:eastAsia="Arial" w:hAnsi="Arial" w:cs="Arial"/>
          <w:b/>
          <w:sz w:val="24"/>
        </w:rPr>
        <w:t xml:space="preserve"> </w:t>
      </w:r>
      <w:r w:rsidRPr="00DB6770">
        <w:rPr>
          <w:rFonts w:ascii="Arial" w:hAnsi="Arial" w:cs="Arial"/>
        </w:rPr>
        <w:t xml:space="preserve"> </w:t>
      </w:r>
    </w:p>
    <w:p w14:paraId="5DBD163E" w14:textId="77777777" w:rsidR="00166C35" w:rsidRPr="00DB6770" w:rsidRDefault="006A6543">
      <w:pPr>
        <w:pStyle w:val="Heading2"/>
        <w:ind w:left="-5"/>
      </w:pPr>
      <w:r w:rsidRPr="00DB6770">
        <w:t xml:space="preserve">Job Requirements  </w:t>
      </w:r>
    </w:p>
    <w:p w14:paraId="3D21D9DE" w14:textId="77777777" w:rsidR="00A63A87" w:rsidRPr="00DB6770" w:rsidRDefault="00A63A87" w:rsidP="00A63A87">
      <w:pPr>
        <w:tabs>
          <w:tab w:val="center" w:pos="4677"/>
        </w:tabs>
        <w:ind w:left="-15"/>
        <w:rPr>
          <w:rFonts w:ascii="Arial" w:eastAsia="Arial" w:hAnsi="Arial" w:cs="Arial"/>
          <w:sz w:val="24"/>
        </w:rPr>
      </w:pPr>
      <w:r w:rsidRPr="00DB6770">
        <w:rPr>
          <w:rFonts w:ascii="Arial" w:hAnsi="Arial" w:cs="Arial"/>
          <w:sz w:val="24"/>
        </w:rPr>
        <w:t xml:space="preserve">Using a matrix management approach this post will: </w:t>
      </w:r>
    </w:p>
    <w:p w14:paraId="34511449" w14:textId="2B3EFFCE" w:rsidR="00A63A87" w:rsidRPr="00DB6770" w:rsidRDefault="00F03DE2" w:rsidP="00DB6770">
      <w:pPr>
        <w:pStyle w:val="ListParagraph"/>
        <w:numPr>
          <w:ilvl w:val="1"/>
          <w:numId w:val="12"/>
        </w:numPr>
        <w:spacing w:after="5" w:line="247" w:lineRule="auto"/>
        <w:ind w:right="38"/>
        <w:rPr>
          <w:rFonts w:ascii="Arial" w:hAnsi="Arial" w:cs="Arial"/>
          <w:sz w:val="24"/>
        </w:rPr>
      </w:pPr>
      <w:r w:rsidRPr="00DB6770">
        <w:rPr>
          <w:rFonts w:ascii="Arial" w:hAnsi="Arial" w:cs="Arial"/>
          <w:sz w:val="24"/>
        </w:rPr>
        <w:t>B</w:t>
      </w:r>
      <w:r w:rsidR="00A63A87" w:rsidRPr="00DB6770">
        <w:rPr>
          <w:rFonts w:ascii="Arial" w:hAnsi="Arial" w:cs="Arial"/>
          <w:sz w:val="24"/>
        </w:rPr>
        <w:t xml:space="preserve">e expected to directly line manage designated staff in line with relevant processes and </w:t>
      </w:r>
      <w:proofErr w:type="gramStart"/>
      <w:r w:rsidR="00A63A87" w:rsidRPr="00DB6770">
        <w:rPr>
          <w:rFonts w:ascii="Arial" w:hAnsi="Arial" w:cs="Arial"/>
          <w:sz w:val="24"/>
        </w:rPr>
        <w:t>guidelines</w:t>
      </w:r>
      <w:r w:rsidR="002C2CD7">
        <w:rPr>
          <w:rFonts w:ascii="Arial" w:hAnsi="Arial" w:cs="Arial"/>
          <w:sz w:val="24"/>
        </w:rPr>
        <w:t>, and</w:t>
      </w:r>
      <w:proofErr w:type="gramEnd"/>
      <w:r w:rsidR="00A63A87" w:rsidRPr="00DB6770">
        <w:rPr>
          <w:rFonts w:ascii="Arial" w:hAnsi="Arial" w:cs="Arial"/>
          <w:sz w:val="24"/>
        </w:rPr>
        <w:t xml:space="preserve"> supervise other groups of staff within the directorate for whom the post holder has no direct line management responsibility, across a range of projects within the same general area of work</w:t>
      </w:r>
      <w:r w:rsidRPr="00DB6770">
        <w:rPr>
          <w:rFonts w:ascii="Arial" w:hAnsi="Arial" w:cs="Arial"/>
          <w:sz w:val="24"/>
        </w:rPr>
        <w:t>.</w:t>
      </w:r>
    </w:p>
    <w:p w14:paraId="3B5FE57D" w14:textId="77777777" w:rsidR="00F03DE2" w:rsidRPr="00DB6770" w:rsidRDefault="00F03DE2" w:rsidP="00DB6770">
      <w:pPr>
        <w:spacing w:after="5" w:line="247" w:lineRule="auto"/>
        <w:ind w:left="720" w:right="38"/>
        <w:rPr>
          <w:rFonts w:ascii="Arial" w:hAnsi="Arial" w:cs="Arial"/>
          <w:sz w:val="24"/>
        </w:rPr>
      </w:pPr>
    </w:p>
    <w:p w14:paraId="2584043F" w14:textId="05933D74" w:rsidR="00A63A87" w:rsidRPr="00DB6770" w:rsidRDefault="00F03DE2" w:rsidP="00DB6770">
      <w:pPr>
        <w:pStyle w:val="ListParagraph"/>
        <w:numPr>
          <w:ilvl w:val="1"/>
          <w:numId w:val="12"/>
        </w:numPr>
        <w:spacing w:after="5" w:line="247" w:lineRule="auto"/>
        <w:ind w:right="38"/>
        <w:rPr>
          <w:rFonts w:ascii="Arial" w:hAnsi="Arial" w:cs="Arial"/>
          <w:sz w:val="24"/>
        </w:rPr>
      </w:pPr>
      <w:r w:rsidRPr="00DB6770">
        <w:rPr>
          <w:rFonts w:ascii="Arial" w:hAnsi="Arial" w:cs="Arial"/>
          <w:sz w:val="24"/>
        </w:rPr>
        <w:lastRenderedPageBreak/>
        <w:t>A</w:t>
      </w:r>
      <w:r w:rsidR="00A63A87" w:rsidRPr="00DB6770">
        <w:rPr>
          <w:rFonts w:ascii="Arial" w:hAnsi="Arial" w:cs="Arial"/>
          <w:sz w:val="24"/>
        </w:rPr>
        <w:t>ctively promote and deliver wider public health training and development with key partners and externally, within the same general area of work</w:t>
      </w:r>
      <w:r w:rsidR="008527E5" w:rsidRPr="00DB6770">
        <w:rPr>
          <w:rFonts w:ascii="Arial" w:hAnsi="Arial" w:cs="Arial"/>
          <w:sz w:val="24"/>
        </w:rPr>
        <w:t>.</w:t>
      </w:r>
    </w:p>
    <w:p w14:paraId="01A09E6C" w14:textId="77777777" w:rsidR="008527E5" w:rsidRPr="00DB6770" w:rsidRDefault="008527E5" w:rsidP="00DB6770">
      <w:pPr>
        <w:spacing w:after="5" w:line="247" w:lineRule="auto"/>
        <w:ind w:right="38"/>
        <w:rPr>
          <w:rFonts w:ascii="Arial" w:hAnsi="Arial" w:cs="Arial"/>
          <w:sz w:val="24"/>
        </w:rPr>
      </w:pPr>
    </w:p>
    <w:p w14:paraId="62C5B726" w14:textId="77777777" w:rsidR="008527E5" w:rsidRPr="00DB6770" w:rsidRDefault="008527E5" w:rsidP="00DB6770">
      <w:pPr>
        <w:pStyle w:val="ListParagraph"/>
        <w:numPr>
          <w:ilvl w:val="1"/>
          <w:numId w:val="12"/>
        </w:numPr>
        <w:spacing w:after="144" w:line="247" w:lineRule="auto"/>
        <w:ind w:right="38"/>
        <w:rPr>
          <w:rFonts w:ascii="Arial" w:hAnsi="Arial" w:cs="Arial"/>
          <w:sz w:val="24"/>
        </w:rPr>
      </w:pPr>
      <w:r w:rsidRPr="00DB6770">
        <w:rPr>
          <w:rFonts w:ascii="Arial" w:hAnsi="Arial" w:cs="Arial"/>
          <w:sz w:val="24"/>
        </w:rPr>
        <w:t>M</w:t>
      </w:r>
      <w:r w:rsidR="00A63A87" w:rsidRPr="00DB6770">
        <w:rPr>
          <w:rFonts w:ascii="Arial" w:hAnsi="Arial" w:cs="Arial"/>
          <w:sz w:val="24"/>
        </w:rPr>
        <w:t xml:space="preserve">anage specific projects including the co-ordination of internal and external staff and relevant resources, ensuring all budgets, targets and evaluation criteria are achieved </w:t>
      </w:r>
    </w:p>
    <w:p w14:paraId="56100D03" w14:textId="77777777" w:rsidR="008527E5" w:rsidRPr="00DB6770" w:rsidRDefault="008527E5" w:rsidP="00DB6770">
      <w:pPr>
        <w:pStyle w:val="ListParagraph"/>
        <w:rPr>
          <w:rFonts w:ascii="Arial" w:hAnsi="Arial" w:cs="Arial"/>
          <w:sz w:val="24"/>
        </w:rPr>
      </w:pPr>
    </w:p>
    <w:p w14:paraId="258F1807" w14:textId="003094B6" w:rsidR="00A63A87" w:rsidRPr="00DB6770" w:rsidRDefault="008527E5" w:rsidP="00DB6770">
      <w:pPr>
        <w:pStyle w:val="ListParagraph"/>
        <w:numPr>
          <w:ilvl w:val="1"/>
          <w:numId w:val="12"/>
        </w:numPr>
        <w:spacing w:after="144" w:line="247" w:lineRule="auto"/>
        <w:ind w:right="38"/>
        <w:rPr>
          <w:rFonts w:ascii="Arial" w:hAnsi="Arial" w:cs="Arial"/>
          <w:sz w:val="24"/>
        </w:rPr>
      </w:pPr>
      <w:r w:rsidRPr="00DB6770">
        <w:rPr>
          <w:rFonts w:ascii="Arial" w:hAnsi="Arial" w:cs="Arial"/>
          <w:sz w:val="24"/>
        </w:rPr>
        <w:t>B</w:t>
      </w:r>
      <w:r w:rsidR="00A63A87" w:rsidRPr="00DB6770">
        <w:rPr>
          <w:rFonts w:ascii="Arial" w:hAnsi="Arial" w:cs="Arial"/>
          <w:sz w:val="24"/>
        </w:rPr>
        <w:t xml:space="preserve">e responsible for the outcome of relationships with a wide range of internal and external contacts to ensure effective delivery/provision of the service </w:t>
      </w:r>
    </w:p>
    <w:p w14:paraId="685C5D98" w14:textId="77777777" w:rsidR="00F03DE2" w:rsidRPr="00DB6770" w:rsidRDefault="00F03DE2" w:rsidP="00DB6770">
      <w:pPr>
        <w:spacing w:after="5" w:line="247" w:lineRule="auto"/>
        <w:ind w:right="38"/>
        <w:rPr>
          <w:rFonts w:ascii="Arial" w:hAnsi="Arial" w:cs="Arial"/>
          <w:sz w:val="24"/>
        </w:rPr>
      </w:pPr>
    </w:p>
    <w:p w14:paraId="7D9978FD" w14:textId="77777777" w:rsidR="00A63A87" w:rsidRPr="00DB6770" w:rsidRDefault="00A63A87" w:rsidP="00DB6770">
      <w:pPr>
        <w:pStyle w:val="ListParagraph"/>
        <w:numPr>
          <w:ilvl w:val="1"/>
          <w:numId w:val="12"/>
        </w:numPr>
        <w:spacing w:after="5" w:line="247" w:lineRule="auto"/>
        <w:ind w:right="38"/>
        <w:rPr>
          <w:rFonts w:ascii="Arial" w:hAnsi="Arial" w:cs="Arial"/>
          <w:sz w:val="24"/>
        </w:rPr>
      </w:pPr>
      <w:r w:rsidRPr="00DB6770">
        <w:rPr>
          <w:rFonts w:ascii="Arial" w:hAnsi="Arial" w:cs="Arial"/>
          <w:sz w:val="24"/>
        </w:rPr>
        <w:t xml:space="preserve">Contacts are likely to involve partnership working and be complex and/or contentious </w:t>
      </w:r>
    </w:p>
    <w:p w14:paraId="6882C4B6" w14:textId="77777777" w:rsidR="00CA3B7D" w:rsidRPr="00DB6770" w:rsidRDefault="00CA3B7D" w:rsidP="00DB6770">
      <w:pPr>
        <w:spacing w:after="5" w:line="247" w:lineRule="auto"/>
        <w:ind w:left="427" w:right="38"/>
        <w:rPr>
          <w:rFonts w:ascii="Arial" w:hAnsi="Arial" w:cs="Arial"/>
          <w:sz w:val="24"/>
        </w:rPr>
      </w:pPr>
    </w:p>
    <w:p w14:paraId="03C387D0" w14:textId="77777777" w:rsidR="00A63A87" w:rsidRPr="00DB6770" w:rsidRDefault="00A63A87" w:rsidP="00DB6770">
      <w:pPr>
        <w:pStyle w:val="ListParagraph"/>
        <w:numPr>
          <w:ilvl w:val="1"/>
          <w:numId w:val="12"/>
        </w:numPr>
        <w:spacing w:after="5" w:line="247" w:lineRule="auto"/>
        <w:ind w:right="38"/>
        <w:rPr>
          <w:rFonts w:ascii="Arial" w:hAnsi="Arial" w:cs="Arial"/>
          <w:sz w:val="24"/>
        </w:rPr>
      </w:pPr>
      <w:r w:rsidRPr="00DB6770">
        <w:rPr>
          <w:rFonts w:ascii="Arial" w:hAnsi="Arial" w:cs="Arial"/>
          <w:sz w:val="24"/>
        </w:rPr>
        <w:t xml:space="preserve">Work within frequently changing circumstances and conflicting priorities with responsibility to change the priorities of others </w:t>
      </w:r>
    </w:p>
    <w:p w14:paraId="45201442" w14:textId="77777777" w:rsidR="00CA3B7D" w:rsidRPr="00DB6770" w:rsidRDefault="00CA3B7D" w:rsidP="00DB6770">
      <w:pPr>
        <w:spacing w:after="5" w:line="247" w:lineRule="auto"/>
        <w:ind w:right="38"/>
        <w:rPr>
          <w:rFonts w:ascii="Arial" w:hAnsi="Arial" w:cs="Arial"/>
          <w:sz w:val="24"/>
        </w:rPr>
      </w:pPr>
    </w:p>
    <w:p w14:paraId="7F3DDA73" w14:textId="3C32B3C2" w:rsidR="00A63A87" w:rsidRPr="00DB6770" w:rsidRDefault="00A63A87" w:rsidP="00DB6770">
      <w:pPr>
        <w:pStyle w:val="ListParagraph"/>
        <w:numPr>
          <w:ilvl w:val="1"/>
          <w:numId w:val="12"/>
        </w:numPr>
        <w:spacing w:after="5" w:line="247" w:lineRule="auto"/>
        <w:ind w:right="38"/>
        <w:rPr>
          <w:rFonts w:ascii="Arial" w:hAnsi="Arial" w:cs="Arial"/>
          <w:sz w:val="24"/>
        </w:rPr>
      </w:pPr>
      <w:r w:rsidRPr="00DB6770">
        <w:rPr>
          <w:rFonts w:ascii="Arial" w:hAnsi="Arial" w:cs="Arial"/>
          <w:sz w:val="24"/>
        </w:rPr>
        <w:t>Highly developed communication skills in complex and contentious areas to influence decision making processes within local authority/</w:t>
      </w:r>
      <w:r w:rsidR="0084041A">
        <w:rPr>
          <w:rFonts w:ascii="Arial" w:hAnsi="Arial" w:cs="Arial"/>
          <w:sz w:val="24"/>
        </w:rPr>
        <w:t>ICB</w:t>
      </w:r>
      <w:r w:rsidRPr="00DB6770">
        <w:rPr>
          <w:rFonts w:ascii="Arial" w:hAnsi="Arial" w:cs="Arial"/>
          <w:sz w:val="24"/>
        </w:rPr>
        <w:t xml:space="preserve"> and wider stakeholders on public health issues </w:t>
      </w:r>
    </w:p>
    <w:p w14:paraId="0731EE70" w14:textId="77777777" w:rsidR="00CA3B7D" w:rsidRPr="00DB6770" w:rsidRDefault="00CA3B7D" w:rsidP="00DB6770">
      <w:pPr>
        <w:spacing w:after="5" w:line="247" w:lineRule="auto"/>
        <w:ind w:right="38"/>
        <w:rPr>
          <w:rFonts w:ascii="Arial" w:hAnsi="Arial" w:cs="Arial"/>
          <w:sz w:val="24"/>
        </w:rPr>
      </w:pPr>
    </w:p>
    <w:p w14:paraId="02F26E35" w14:textId="77777777" w:rsidR="00A63A87" w:rsidRPr="00DB6770" w:rsidRDefault="00A63A87" w:rsidP="00DB6770">
      <w:pPr>
        <w:pStyle w:val="ListParagraph"/>
        <w:numPr>
          <w:ilvl w:val="1"/>
          <w:numId w:val="12"/>
        </w:numPr>
        <w:spacing w:after="5" w:line="247" w:lineRule="auto"/>
        <w:ind w:right="38"/>
        <w:rPr>
          <w:rFonts w:ascii="Arial" w:hAnsi="Arial" w:cs="Arial"/>
          <w:sz w:val="24"/>
        </w:rPr>
      </w:pPr>
      <w:r w:rsidRPr="00DB6770">
        <w:rPr>
          <w:rFonts w:ascii="Arial" w:hAnsi="Arial" w:cs="Arial"/>
          <w:sz w:val="24"/>
        </w:rPr>
        <w:t xml:space="preserve">Create effective frameworks, strategies, and policies for jointly commissioned services </w:t>
      </w:r>
    </w:p>
    <w:p w14:paraId="6A1ADE8F" w14:textId="77777777" w:rsidR="00CA3B7D" w:rsidRPr="00DB6770" w:rsidRDefault="00CA3B7D" w:rsidP="00DB6770">
      <w:pPr>
        <w:spacing w:after="5" w:line="247" w:lineRule="auto"/>
        <w:ind w:right="38"/>
        <w:rPr>
          <w:rFonts w:ascii="Arial" w:hAnsi="Arial" w:cs="Arial"/>
          <w:sz w:val="24"/>
        </w:rPr>
      </w:pPr>
    </w:p>
    <w:p w14:paraId="297AA79E" w14:textId="686B7227" w:rsidR="00A63A87" w:rsidRPr="00DB6770" w:rsidRDefault="00A63A87" w:rsidP="00DB6770">
      <w:pPr>
        <w:pStyle w:val="ListParagraph"/>
        <w:numPr>
          <w:ilvl w:val="1"/>
          <w:numId w:val="12"/>
        </w:numPr>
        <w:spacing w:after="5" w:line="247" w:lineRule="auto"/>
        <w:ind w:right="38"/>
        <w:rPr>
          <w:rFonts w:ascii="Arial" w:hAnsi="Arial" w:cs="Arial"/>
          <w:sz w:val="24"/>
        </w:rPr>
      </w:pPr>
      <w:r w:rsidRPr="00DB6770">
        <w:rPr>
          <w:rFonts w:ascii="Arial" w:hAnsi="Arial" w:cs="Arial"/>
          <w:sz w:val="24"/>
        </w:rPr>
        <w:t>Respond flexibly to conflicting demands, reviewing and adjusting priorities as required in the context of the overall objectives and business plan of PH</w:t>
      </w:r>
    </w:p>
    <w:p w14:paraId="5AC149AC" w14:textId="77777777" w:rsidR="00CA3B7D" w:rsidRPr="00DB6770" w:rsidRDefault="00CA3B7D" w:rsidP="00DB6770">
      <w:pPr>
        <w:spacing w:after="5" w:line="247" w:lineRule="auto"/>
        <w:ind w:right="38"/>
        <w:rPr>
          <w:rFonts w:ascii="Arial" w:hAnsi="Arial" w:cs="Arial"/>
          <w:sz w:val="24"/>
        </w:rPr>
      </w:pPr>
    </w:p>
    <w:p w14:paraId="617D335D" w14:textId="77777777" w:rsidR="00A63A87" w:rsidRPr="00DB6770" w:rsidRDefault="00A63A87" w:rsidP="00DB6770">
      <w:pPr>
        <w:pStyle w:val="ListParagraph"/>
        <w:numPr>
          <w:ilvl w:val="1"/>
          <w:numId w:val="12"/>
        </w:numPr>
        <w:spacing w:after="5" w:line="247" w:lineRule="auto"/>
        <w:ind w:right="38"/>
        <w:rPr>
          <w:rFonts w:ascii="Arial" w:hAnsi="Arial" w:cs="Arial"/>
          <w:sz w:val="24"/>
        </w:rPr>
      </w:pPr>
      <w:r w:rsidRPr="00DB6770">
        <w:rPr>
          <w:rFonts w:ascii="Arial" w:hAnsi="Arial" w:cs="Arial"/>
          <w:sz w:val="24"/>
        </w:rPr>
        <w:t xml:space="preserve">Conflicting demands and tight deadlines are a feature of this post </w:t>
      </w:r>
    </w:p>
    <w:p w14:paraId="41688671" w14:textId="77777777" w:rsidR="00CA3B7D" w:rsidRPr="00DB6770" w:rsidRDefault="00CA3B7D" w:rsidP="00DB6770">
      <w:pPr>
        <w:spacing w:after="5" w:line="247" w:lineRule="auto"/>
        <w:ind w:right="38"/>
        <w:rPr>
          <w:rFonts w:ascii="Arial" w:hAnsi="Arial" w:cs="Arial"/>
          <w:sz w:val="24"/>
        </w:rPr>
      </w:pPr>
    </w:p>
    <w:p w14:paraId="1B2854E6" w14:textId="2B3B2E39" w:rsidR="00A63A87" w:rsidRPr="00DB6770" w:rsidRDefault="00A63A87" w:rsidP="00DB6770">
      <w:pPr>
        <w:pStyle w:val="ListParagraph"/>
        <w:numPr>
          <w:ilvl w:val="1"/>
          <w:numId w:val="12"/>
        </w:numPr>
        <w:spacing w:after="5" w:line="247" w:lineRule="auto"/>
        <w:ind w:right="38"/>
        <w:rPr>
          <w:rFonts w:ascii="Arial" w:hAnsi="Arial" w:cs="Arial"/>
          <w:sz w:val="24"/>
        </w:rPr>
      </w:pPr>
      <w:r w:rsidRPr="00DB6770">
        <w:rPr>
          <w:rFonts w:ascii="Arial" w:hAnsi="Arial" w:cs="Arial"/>
          <w:sz w:val="24"/>
        </w:rPr>
        <w:t xml:space="preserve">Provide advice and guidance, in a defined area to </w:t>
      </w:r>
      <w:r w:rsidR="0056337A">
        <w:rPr>
          <w:rFonts w:ascii="Arial" w:hAnsi="Arial" w:cs="Arial"/>
          <w:sz w:val="24"/>
        </w:rPr>
        <w:t xml:space="preserve">the Directorate </w:t>
      </w:r>
      <w:r w:rsidRPr="00DB6770">
        <w:rPr>
          <w:rFonts w:ascii="Arial" w:hAnsi="Arial" w:cs="Arial"/>
          <w:sz w:val="24"/>
        </w:rPr>
        <w:t>S</w:t>
      </w:r>
      <w:r w:rsidR="0056337A">
        <w:rPr>
          <w:rFonts w:ascii="Arial" w:hAnsi="Arial" w:cs="Arial"/>
          <w:sz w:val="24"/>
        </w:rPr>
        <w:t>L</w:t>
      </w:r>
      <w:r w:rsidRPr="00DB6770">
        <w:rPr>
          <w:rFonts w:ascii="Arial" w:hAnsi="Arial" w:cs="Arial"/>
          <w:sz w:val="24"/>
        </w:rPr>
        <w:t xml:space="preserve">T and the wider public health team as required </w:t>
      </w:r>
    </w:p>
    <w:p w14:paraId="647CD90A" w14:textId="77777777" w:rsidR="00CA3B7D" w:rsidRPr="00DB6770" w:rsidRDefault="00CA3B7D" w:rsidP="00DB6770">
      <w:pPr>
        <w:spacing w:after="5" w:line="247" w:lineRule="auto"/>
        <w:ind w:right="38"/>
        <w:rPr>
          <w:rFonts w:ascii="Arial" w:hAnsi="Arial" w:cs="Arial"/>
          <w:sz w:val="24"/>
        </w:rPr>
      </w:pPr>
    </w:p>
    <w:p w14:paraId="754DB46C" w14:textId="77777777" w:rsidR="00A63A87" w:rsidRPr="00DB6770" w:rsidRDefault="00A63A87" w:rsidP="00DB6770">
      <w:pPr>
        <w:pStyle w:val="ListParagraph"/>
        <w:numPr>
          <w:ilvl w:val="1"/>
          <w:numId w:val="12"/>
        </w:numPr>
        <w:spacing w:after="5" w:line="247" w:lineRule="auto"/>
        <w:ind w:right="38"/>
        <w:rPr>
          <w:rFonts w:ascii="Arial" w:hAnsi="Arial" w:cs="Arial"/>
          <w:sz w:val="24"/>
        </w:rPr>
      </w:pPr>
      <w:r w:rsidRPr="00DB6770">
        <w:rPr>
          <w:rFonts w:ascii="Arial" w:hAnsi="Arial" w:cs="Arial"/>
          <w:sz w:val="24"/>
        </w:rPr>
        <w:t xml:space="preserve">Maintain oversight of contemporary best practice, policy and procedures and ensure this is reflected in services and programmes as required </w:t>
      </w:r>
    </w:p>
    <w:p w14:paraId="431602FF" w14:textId="77777777" w:rsidR="00CA3B7D" w:rsidRPr="00DB6770" w:rsidRDefault="00CA3B7D" w:rsidP="00DB6770">
      <w:pPr>
        <w:spacing w:after="5" w:line="247" w:lineRule="auto"/>
        <w:ind w:right="38"/>
        <w:rPr>
          <w:rFonts w:ascii="Arial" w:hAnsi="Arial" w:cs="Arial"/>
          <w:sz w:val="24"/>
        </w:rPr>
      </w:pPr>
    </w:p>
    <w:p w14:paraId="410F8E44" w14:textId="77777777" w:rsidR="00A63A87" w:rsidRPr="00DB6770" w:rsidRDefault="00A63A87" w:rsidP="00DB6770">
      <w:pPr>
        <w:pStyle w:val="ListParagraph"/>
        <w:numPr>
          <w:ilvl w:val="1"/>
          <w:numId w:val="12"/>
        </w:numPr>
        <w:spacing w:after="5" w:line="247" w:lineRule="auto"/>
        <w:ind w:right="38"/>
        <w:rPr>
          <w:rFonts w:ascii="Arial" w:hAnsi="Arial" w:cs="Arial"/>
          <w:sz w:val="24"/>
        </w:rPr>
      </w:pPr>
      <w:r w:rsidRPr="00DB6770">
        <w:rPr>
          <w:rFonts w:ascii="Arial" w:hAnsi="Arial" w:cs="Arial"/>
          <w:sz w:val="24"/>
        </w:rPr>
        <w:t xml:space="preserve">Lead and/or provide expert contribution to working groups, including system and multiagency groups </w:t>
      </w:r>
    </w:p>
    <w:p w14:paraId="07ABB4DE" w14:textId="77777777" w:rsidR="00F24EE5" w:rsidRPr="00DB6770" w:rsidRDefault="00F24EE5" w:rsidP="00DB6770">
      <w:pPr>
        <w:spacing w:after="5" w:line="247" w:lineRule="auto"/>
        <w:ind w:right="38"/>
        <w:rPr>
          <w:rFonts w:ascii="Arial" w:hAnsi="Arial" w:cs="Arial"/>
          <w:sz w:val="24"/>
        </w:rPr>
      </w:pPr>
    </w:p>
    <w:p w14:paraId="62843518" w14:textId="77777777" w:rsidR="00A63A87" w:rsidRPr="00DB6770" w:rsidRDefault="00A63A87" w:rsidP="00DB6770">
      <w:pPr>
        <w:pStyle w:val="ListParagraph"/>
        <w:numPr>
          <w:ilvl w:val="1"/>
          <w:numId w:val="12"/>
        </w:numPr>
        <w:spacing w:after="5" w:line="247" w:lineRule="auto"/>
        <w:ind w:right="38"/>
        <w:rPr>
          <w:rFonts w:ascii="Arial" w:hAnsi="Arial" w:cs="Arial"/>
          <w:sz w:val="24"/>
        </w:rPr>
      </w:pPr>
      <w:r w:rsidRPr="00DB6770">
        <w:rPr>
          <w:rFonts w:ascii="Arial" w:hAnsi="Arial" w:cs="Arial"/>
          <w:sz w:val="24"/>
        </w:rPr>
        <w:t xml:space="preserve">As this role may work with sensitive personal data for vulnerable groups they will be expected to undergo a basic DBS check. </w:t>
      </w:r>
    </w:p>
    <w:p w14:paraId="3ACA151D" w14:textId="06C63B12" w:rsidR="00166C35" w:rsidRPr="00DB6770" w:rsidRDefault="00166C35" w:rsidP="00F24EE5">
      <w:pPr>
        <w:spacing w:after="55"/>
        <w:ind w:left="14"/>
        <w:rPr>
          <w:rFonts w:ascii="Arial" w:hAnsi="Arial" w:cs="Arial"/>
        </w:rPr>
      </w:pPr>
    </w:p>
    <w:p w14:paraId="7598CC1A" w14:textId="77777777" w:rsidR="00166C35" w:rsidRPr="00DB6770" w:rsidRDefault="006A6543">
      <w:pPr>
        <w:spacing w:after="0" w:line="267" w:lineRule="auto"/>
        <w:ind w:left="14"/>
        <w:rPr>
          <w:rFonts w:ascii="Arial" w:hAnsi="Arial" w:cs="Arial"/>
          <w:szCs w:val="22"/>
        </w:rPr>
      </w:pPr>
      <w:r w:rsidRPr="00DB6770">
        <w:rPr>
          <w:rFonts w:ascii="Arial" w:eastAsia="Arial" w:hAnsi="Arial" w:cs="Arial"/>
          <w:szCs w:val="22"/>
        </w:rPr>
        <w:t xml:space="preserve">This job description is not exhaustive and reflects the type and range of tasks, responsibilities and outcomes associated with this post. </w:t>
      </w:r>
      <w:r w:rsidRPr="00DB6770">
        <w:rPr>
          <w:rFonts w:ascii="Arial" w:hAnsi="Arial" w:cs="Arial"/>
          <w:szCs w:val="22"/>
        </w:rPr>
        <w:t xml:space="preserve"> </w:t>
      </w:r>
    </w:p>
    <w:sectPr w:rsidR="00166C35" w:rsidRPr="00DB6770">
      <w:pgSz w:w="11906" w:h="16838"/>
      <w:pgMar w:top="1440" w:right="934" w:bottom="1440"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07E7F"/>
    <w:multiLevelType w:val="hybridMultilevel"/>
    <w:tmpl w:val="400EB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F58AD"/>
    <w:multiLevelType w:val="hybridMultilevel"/>
    <w:tmpl w:val="6A4E9B8C"/>
    <w:lvl w:ilvl="0" w:tplc="B71C45EA">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ABF2071A">
      <w:start w:val="1"/>
      <w:numFmt w:val="bullet"/>
      <w:lvlText w:val="o"/>
      <w:lvlJc w:val="left"/>
      <w:pPr>
        <w:ind w:left="1332"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DE980174">
      <w:start w:val="1"/>
      <w:numFmt w:val="bullet"/>
      <w:lvlText w:val="▪"/>
      <w:lvlJc w:val="left"/>
      <w:pPr>
        <w:ind w:left="2052"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04F6A3A4">
      <w:start w:val="1"/>
      <w:numFmt w:val="bullet"/>
      <w:lvlText w:val="•"/>
      <w:lvlJc w:val="left"/>
      <w:pPr>
        <w:ind w:left="277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3C40BFFA">
      <w:start w:val="1"/>
      <w:numFmt w:val="bullet"/>
      <w:lvlText w:val="o"/>
      <w:lvlJc w:val="left"/>
      <w:pPr>
        <w:ind w:left="3492"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832CD444">
      <w:start w:val="1"/>
      <w:numFmt w:val="bullet"/>
      <w:lvlText w:val="▪"/>
      <w:lvlJc w:val="left"/>
      <w:pPr>
        <w:ind w:left="4212"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E5D6FBB2">
      <w:start w:val="1"/>
      <w:numFmt w:val="bullet"/>
      <w:lvlText w:val="•"/>
      <w:lvlJc w:val="left"/>
      <w:pPr>
        <w:ind w:left="49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D623D7A">
      <w:start w:val="1"/>
      <w:numFmt w:val="bullet"/>
      <w:lvlText w:val="o"/>
      <w:lvlJc w:val="left"/>
      <w:pPr>
        <w:ind w:left="5652"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C0A4DCE4">
      <w:start w:val="1"/>
      <w:numFmt w:val="bullet"/>
      <w:lvlText w:val="▪"/>
      <w:lvlJc w:val="left"/>
      <w:pPr>
        <w:ind w:left="6372"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 w15:restartNumberingAfterBreak="0">
    <w:nsid w:val="0F17176D"/>
    <w:multiLevelType w:val="hybridMultilevel"/>
    <w:tmpl w:val="B7A0E2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22D6C"/>
    <w:multiLevelType w:val="hybridMultilevel"/>
    <w:tmpl w:val="756623DE"/>
    <w:lvl w:ilvl="0" w:tplc="86D87FDC">
      <w:start w:val="1"/>
      <w:numFmt w:val="bullet"/>
      <w:lvlText w:val="•"/>
      <w:lvlJc w:val="left"/>
      <w:pPr>
        <w:ind w:left="360" w:firstLine="0"/>
      </w:pPr>
      <w:rPr>
        <w:rFonts w:ascii="Arial" w:eastAsia="Calibri" w:hAnsi="Arial" w:cs="Arial" w:hint="default"/>
        <w:b w:val="0"/>
        <w:i w:val="0"/>
        <w:strike w:val="0"/>
        <w:dstrike w:val="0"/>
        <w:color w:val="000000"/>
        <w:sz w:val="22"/>
        <w:szCs w:val="22"/>
        <w:u w:val="none" w:color="000000"/>
        <w:effect w:val="none"/>
        <w:bdr w:val="none" w:sz="0" w:space="0" w:color="auto" w:frame="1"/>
        <w:vertAlign w:val="baseline"/>
      </w:rPr>
    </w:lvl>
    <w:lvl w:ilvl="1" w:tplc="0B122482">
      <w:start w:val="1"/>
      <w:numFmt w:val="bullet"/>
      <w:lvlText w:val="o"/>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1A4EAC92">
      <w:start w:val="1"/>
      <w:numFmt w:val="bullet"/>
      <w:lvlText w:val="▪"/>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D1FA0002">
      <w:start w:val="1"/>
      <w:numFmt w:val="bullet"/>
      <w:lvlText w:val="•"/>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B39E3BC6">
      <w:start w:val="1"/>
      <w:numFmt w:val="bullet"/>
      <w:lvlText w:val="o"/>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AC9C5BDA">
      <w:start w:val="1"/>
      <w:numFmt w:val="bullet"/>
      <w:lvlText w:val="▪"/>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280EF5BE">
      <w:start w:val="1"/>
      <w:numFmt w:val="bullet"/>
      <w:lvlText w:val="•"/>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0632E6C8">
      <w:start w:val="1"/>
      <w:numFmt w:val="bullet"/>
      <w:lvlText w:val="o"/>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372E4E16">
      <w:start w:val="1"/>
      <w:numFmt w:val="bullet"/>
      <w:lvlText w:val="▪"/>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1BD439D1"/>
    <w:multiLevelType w:val="hybridMultilevel"/>
    <w:tmpl w:val="7220D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287377"/>
    <w:multiLevelType w:val="hybridMultilevel"/>
    <w:tmpl w:val="EBB40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A5E9D"/>
    <w:multiLevelType w:val="hybridMultilevel"/>
    <w:tmpl w:val="F230A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4505D7"/>
    <w:multiLevelType w:val="hybridMultilevel"/>
    <w:tmpl w:val="94D2A4CE"/>
    <w:lvl w:ilvl="0" w:tplc="130CF5BC">
      <w:start w:val="1"/>
      <w:numFmt w:val="bullet"/>
      <w:lvlText w:val="•"/>
      <w:lvlJc w:val="left"/>
      <w:pPr>
        <w:ind w:left="7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0B5C9C"/>
    <w:multiLevelType w:val="hybridMultilevel"/>
    <w:tmpl w:val="41D025D4"/>
    <w:lvl w:ilvl="0" w:tplc="9CEEFDBA">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7467C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1EC2AD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6AC27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2EEC3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A4F9A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42A964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AEEC2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3AF3C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6C53DCF"/>
    <w:multiLevelType w:val="hybridMultilevel"/>
    <w:tmpl w:val="E63AF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E74A1B"/>
    <w:multiLevelType w:val="hybridMultilevel"/>
    <w:tmpl w:val="53AC7D3E"/>
    <w:lvl w:ilvl="0" w:tplc="0F7C6D3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24AAB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2BE928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186F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82B2F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4261EF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10646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A0090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4299B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92400B9"/>
    <w:multiLevelType w:val="hybridMultilevel"/>
    <w:tmpl w:val="C7DA8672"/>
    <w:lvl w:ilvl="0" w:tplc="4F42FAA0">
      <w:start w:val="1"/>
      <w:numFmt w:val="bullet"/>
      <w:lvlText w:val="•"/>
      <w:lvlJc w:val="left"/>
      <w:pPr>
        <w:ind w:left="42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951A89BA">
      <w:start w:val="1"/>
      <w:numFmt w:val="bullet"/>
      <w:lvlText w:val="o"/>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2A6E2A9A">
      <w:start w:val="1"/>
      <w:numFmt w:val="bullet"/>
      <w:lvlText w:val="▪"/>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A4F4D7B8">
      <w:start w:val="1"/>
      <w:numFmt w:val="bullet"/>
      <w:lvlText w:val="•"/>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669E1232">
      <w:start w:val="1"/>
      <w:numFmt w:val="bullet"/>
      <w:lvlText w:val="o"/>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8B6291C8">
      <w:start w:val="1"/>
      <w:numFmt w:val="bullet"/>
      <w:lvlText w:val="▪"/>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22A45F28">
      <w:start w:val="1"/>
      <w:numFmt w:val="bullet"/>
      <w:lvlText w:val="•"/>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ECE4AFA2">
      <w:start w:val="1"/>
      <w:numFmt w:val="bullet"/>
      <w:lvlText w:val="o"/>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75CC890A">
      <w:start w:val="1"/>
      <w:numFmt w:val="bullet"/>
      <w:lvlText w:val="▪"/>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61DB5ACC"/>
    <w:multiLevelType w:val="hybridMultilevel"/>
    <w:tmpl w:val="2F5E8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43398F"/>
    <w:multiLevelType w:val="hybridMultilevel"/>
    <w:tmpl w:val="6568B9A6"/>
    <w:lvl w:ilvl="0" w:tplc="130CF5BC">
      <w:start w:val="1"/>
      <w:numFmt w:val="bullet"/>
      <w:lvlText w:val="•"/>
      <w:lvlJc w:val="left"/>
      <w:pPr>
        <w:ind w:left="7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C220CDAC">
      <w:start w:val="1"/>
      <w:numFmt w:val="bullet"/>
      <w:lvlText w:val="o"/>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DB584A22">
      <w:start w:val="1"/>
      <w:numFmt w:val="bullet"/>
      <w:lvlText w:val="▪"/>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7C0AFD3E">
      <w:start w:val="1"/>
      <w:numFmt w:val="bullet"/>
      <w:lvlText w:val="•"/>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CB029958">
      <w:start w:val="1"/>
      <w:numFmt w:val="bullet"/>
      <w:lvlText w:val="o"/>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3D427E7C">
      <w:start w:val="1"/>
      <w:numFmt w:val="bullet"/>
      <w:lvlText w:val="▪"/>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B8F897FC">
      <w:start w:val="1"/>
      <w:numFmt w:val="bullet"/>
      <w:lvlText w:val="•"/>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0930E640">
      <w:start w:val="1"/>
      <w:numFmt w:val="bullet"/>
      <w:lvlText w:val="o"/>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C4880A5E">
      <w:start w:val="1"/>
      <w:numFmt w:val="bullet"/>
      <w:lvlText w:val="▪"/>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74522D80"/>
    <w:multiLevelType w:val="hybridMultilevel"/>
    <w:tmpl w:val="66F2D592"/>
    <w:lvl w:ilvl="0" w:tplc="130CF5BC">
      <w:start w:val="1"/>
      <w:numFmt w:val="bullet"/>
      <w:lvlText w:val="•"/>
      <w:lvlJc w:val="left"/>
      <w:pPr>
        <w:ind w:left="7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9073360">
    <w:abstractNumId w:val="8"/>
  </w:num>
  <w:num w:numId="2" w16cid:durableId="86847870">
    <w:abstractNumId w:val="10"/>
  </w:num>
  <w:num w:numId="3" w16cid:durableId="148257896">
    <w:abstractNumId w:val="3"/>
  </w:num>
  <w:num w:numId="4" w16cid:durableId="219832087">
    <w:abstractNumId w:val="1"/>
  </w:num>
  <w:num w:numId="5" w16cid:durableId="665742354">
    <w:abstractNumId w:val="13"/>
  </w:num>
  <w:num w:numId="6" w16cid:durableId="354814050">
    <w:abstractNumId w:val="11"/>
  </w:num>
  <w:num w:numId="7" w16cid:durableId="465050689">
    <w:abstractNumId w:val="4"/>
  </w:num>
  <w:num w:numId="8" w16cid:durableId="1768694183">
    <w:abstractNumId w:val="13"/>
  </w:num>
  <w:num w:numId="9" w16cid:durableId="409928528">
    <w:abstractNumId w:val="7"/>
  </w:num>
  <w:num w:numId="10" w16cid:durableId="325522726">
    <w:abstractNumId w:val="14"/>
  </w:num>
  <w:num w:numId="11" w16cid:durableId="931551495">
    <w:abstractNumId w:val="5"/>
  </w:num>
  <w:num w:numId="12" w16cid:durableId="1734501569">
    <w:abstractNumId w:val="2"/>
  </w:num>
  <w:num w:numId="13" w16cid:durableId="2113355775">
    <w:abstractNumId w:val="12"/>
  </w:num>
  <w:num w:numId="14" w16cid:durableId="1756701544">
    <w:abstractNumId w:val="0"/>
  </w:num>
  <w:num w:numId="15" w16cid:durableId="745422889">
    <w:abstractNumId w:val="3"/>
  </w:num>
  <w:num w:numId="16" w16cid:durableId="528034249">
    <w:abstractNumId w:val="6"/>
  </w:num>
  <w:num w:numId="17" w16cid:durableId="6781213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C35"/>
    <w:rsid w:val="0001615D"/>
    <w:rsid w:val="000558D6"/>
    <w:rsid w:val="0006118C"/>
    <w:rsid w:val="00073E7B"/>
    <w:rsid w:val="000752D5"/>
    <w:rsid w:val="000C6144"/>
    <w:rsid w:val="00135084"/>
    <w:rsid w:val="00146B38"/>
    <w:rsid w:val="00166C35"/>
    <w:rsid w:val="001753E3"/>
    <w:rsid w:val="00187CDF"/>
    <w:rsid w:val="001A6178"/>
    <w:rsid w:val="001B1539"/>
    <w:rsid w:val="001E229A"/>
    <w:rsid w:val="001E29F3"/>
    <w:rsid w:val="00232303"/>
    <w:rsid w:val="002761F0"/>
    <w:rsid w:val="002C2CD7"/>
    <w:rsid w:val="002D4088"/>
    <w:rsid w:val="00300A14"/>
    <w:rsid w:val="00400F05"/>
    <w:rsid w:val="00462A39"/>
    <w:rsid w:val="005046E6"/>
    <w:rsid w:val="005149F7"/>
    <w:rsid w:val="00521B5A"/>
    <w:rsid w:val="00534D11"/>
    <w:rsid w:val="00540479"/>
    <w:rsid w:val="0056337A"/>
    <w:rsid w:val="005714A0"/>
    <w:rsid w:val="00584175"/>
    <w:rsid w:val="005E6D67"/>
    <w:rsid w:val="00615F5E"/>
    <w:rsid w:val="0063441A"/>
    <w:rsid w:val="006628A4"/>
    <w:rsid w:val="00667943"/>
    <w:rsid w:val="006A55C5"/>
    <w:rsid w:val="006A6543"/>
    <w:rsid w:val="006B27B4"/>
    <w:rsid w:val="006E2400"/>
    <w:rsid w:val="006F453F"/>
    <w:rsid w:val="00700D54"/>
    <w:rsid w:val="00717F1B"/>
    <w:rsid w:val="00776A1E"/>
    <w:rsid w:val="007F1292"/>
    <w:rsid w:val="007F1C91"/>
    <w:rsid w:val="007F3618"/>
    <w:rsid w:val="00806D13"/>
    <w:rsid w:val="008144CB"/>
    <w:rsid w:val="008172F3"/>
    <w:rsid w:val="0084041A"/>
    <w:rsid w:val="008527E5"/>
    <w:rsid w:val="00882CE3"/>
    <w:rsid w:val="008A7D4C"/>
    <w:rsid w:val="00926E4F"/>
    <w:rsid w:val="00985EE0"/>
    <w:rsid w:val="009C7FF6"/>
    <w:rsid w:val="009D7C16"/>
    <w:rsid w:val="00A2776D"/>
    <w:rsid w:val="00A62F0D"/>
    <w:rsid w:val="00A63A87"/>
    <w:rsid w:val="00A979E7"/>
    <w:rsid w:val="00AB4D32"/>
    <w:rsid w:val="00AF39F2"/>
    <w:rsid w:val="00B03106"/>
    <w:rsid w:val="00B16A8B"/>
    <w:rsid w:val="00B54614"/>
    <w:rsid w:val="00B6324D"/>
    <w:rsid w:val="00B830BB"/>
    <w:rsid w:val="00BA3E69"/>
    <w:rsid w:val="00BB0FA5"/>
    <w:rsid w:val="00BB4DF2"/>
    <w:rsid w:val="00BC6579"/>
    <w:rsid w:val="00BF5CA9"/>
    <w:rsid w:val="00C14B27"/>
    <w:rsid w:val="00C6540B"/>
    <w:rsid w:val="00CA3B7D"/>
    <w:rsid w:val="00CA638A"/>
    <w:rsid w:val="00CB39BE"/>
    <w:rsid w:val="00CE3A61"/>
    <w:rsid w:val="00D10BBB"/>
    <w:rsid w:val="00D22146"/>
    <w:rsid w:val="00D81AE5"/>
    <w:rsid w:val="00D9578D"/>
    <w:rsid w:val="00DB6770"/>
    <w:rsid w:val="00DB7899"/>
    <w:rsid w:val="00DC3591"/>
    <w:rsid w:val="00DD495C"/>
    <w:rsid w:val="00E30981"/>
    <w:rsid w:val="00E31A29"/>
    <w:rsid w:val="00E539EC"/>
    <w:rsid w:val="00E93EDB"/>
    <w:rsid w:val="00EC43B9"/>
    <w:rsid w:val="00EE3E19"/>
    <w:rsid w:val="00F03DE2"/>
    <w:rsid w:val="00F24EE5"/>
    <w:rsid w:val="00F93E7E"/>
    <w:rsid w:val="00FA0F92"/>
    <w:rsid w:val="00FB387A"/>
    <w:rsid w:val="00FF53B7"/>
    <w:rsid w:val="3831E7F2"/>
    <w:rsid w:val="5259E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4D8AD"/>
  <w15:docId w15:val="{54D8DE7B-F59E-4BFC-977C-CDE1E4549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4"/>
      <w:outlineLvl w:val="0"/>
    </w:pPr>
    <w:rPr>
      <w:rFonts w:ascii="Arial" w:eastAsia="Arial" w:hAnsi="Arial" w:cs="Arial"/>
      <w:b/>
      <w:color w:val="808080"/>
      <w:sz w:val="36"/>
    </w:rPr>
  </w:style>
  <w:style w:type="paragraph" w:styleId="Heading2">
    <w:name w:val="heading 2"/>
    <w:next w:val="Normal"/>
    <w:link w:val="Heading2Char"/>
    <w:uiPriority w:val="9"/>
    <w:unhideWhenUsed/>
    <w:qFormat/>
    <w:pPr>
      <w:keepNext/>
      <w:keepLines/>
      <w:spacing w:after="117" w:line="259"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808080"/>
      <w:sz w:val="36"/>
    </w:rPr>
  </w:style>
  <w:style w:type="paragraph" w:styleId="ListParagraph">
    <w:name w:val="List Paragraph"/>
    <w:basedOn w:val="Normal"/>
    <w:uiPriority w:val="34"/>
    <w:qFormat/>
    <w:rsid w:val="00B6324D"/>
    <w:pPr>
      <w:ind w:left="720"/>
      <w:contextualSpacing/>
    </w:pPr>
  </w:style>
  <w:style w:type="paragraph" w:styleId="NoSpacing">
    <w:name w:val="No Spacing"/>
    <w:uiPriority w:val="1"/>
    <w:qFormat/>
    <w:rsid w:val="007F3618"/>
    <w:pPr>
      <w:spacing w:after="0" w:line="240" w:lineRule="auto"/>
    </w:pPr>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1A6178"/>
    <w:rPr>
      <w:sz w:val="16"/>
      <w:szCs w:val="16"/>
    </w:rPr>
  </w:style>
  <w:style w:type="paragraph" w:styleId="CommentText">
    <w:name w:val="annotation text"/>
    <w:basedOn w:val="Normal"/>
    <w:link w:val="CommentTextChar"/>
    <w:uiPriority w:val="99"/>
    <w:unhideWhenUsed/>
    <w:rsid w:val="001A6178"/>
    <w:pPr>
      <w:spacing w:line="240" w:lineRule="auto"/>
    </w:pPr>
    <w:rPr>
      <w:sz w:val="20"/>
      <w:szCs w:val="20"/>
    </w:rPr>
  </w:style>
  <w:style w:type="character" w:customStyle="1" w:styleId="CommentTextChar">
    <w:name w:val="Comment Text Char"/>
    <w:basedOn w:val="DefaultParagraphFont"/>
    <w:link w:val="CommentText"/>
    <w:uiPriority w:val="99"/>
    <w:rsid w:val="001A617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A6178"/>
    <w:rPr>
      <w:b/>
      <w:bCs/>
    </w:rPr>
  </w:style>
  <w:style w:type="character" w:customStyle="1" w:styleId="CommentSubjectChar">
    <w:name w:val="Comment Subject Char"/>
    <w:basedOn w:val="CommentTextChar"/>
    <w:link w:val="CommentSubject"/>
    <w:uiPriority w:val="99"/>
    <w:semiHidden/>
    <w:rsid w:val="001A6178"/>
    <w:rPr>
      <w:rFonts w:ascii="Calibri" w:eastAsia="Calibri" w:hAnsi="Calibri" w:cs="Calibri"/>
      <w:b/>
      <w:bCs/>
      <w:color w:val="000000"/>
      <w:sz w:val="20"/>
      <w:szCs w:val="20"/>
    </w:rPr>
  </w:style>
  <w:style w:type="character" w:styleId="Mention">
    <w:name w:val="Mention"/>
    <w:basedOn w:val="DefaultParagraphFont"/>
    <w:uiPriority w:val="99"/>
    <w:unhideWhenUsed/>
    <w:rsid w:val="00BF5CA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3782">
      <w:bodyDiv w:val="1"/>
      <w:marLeft w:val="0"/>
      <w:marRight w:val="0"/>
      <w:marTop w:val="0"/>
      <w:marBottom w:val="0"/>
      <w:divBdr>
        <w:top w:val="none" w:sz="0" w:space="0" w:color="auto"/>
        <w:left w:val="none" w:sz="0" w:space="0" w:color="auto"/>
        <w:bottom w:val="none" w:sz="0" w:space="0" w:color="auto"/>
        <w:right w:val="none" w:sz="0" w:space="0" w:color="auto"/>
      </w:divBdr>
    </w:div>
    <w:div w:id="678431070">
      <w:bodyDiv w:val="1"/>
      <w:marLeft w:val="0"/>
      <w:marRight w:val="0"/>
      <w:marTop w:val="0"/>
      <w:marBottom w:val="0"/>
      <w:divBdr>
        <w:top w:val="none" w:sz="0" w:space="0" w:color="auto"/>
        <w:left w:val="none" w:sz="0" w:space="0" w:color="auto"/>
        <w:bottom w:val="none" w:sz="0" w:space="0" w:color="auto"/>
        <w:right w:val="none" w:sz="0" w:space="0" w:color="auto"/>
      </w:divBdr>
    </w:div>
    <w:div w:id="821196848">
      <w:bodyDiv w:val="1"/>
      <w:marLeft w:val="0"/>
      <w:marRight w:val="0"/>
      <w:marTop w:val="0"/>
      <w:marBottom w:val="0"/>
      <w:divBdr>
        <w:top w:val="none" w:sz="0" w:space="0" w:color="auto"/>
        <w:left w:val="none" w:sz="0" w:space="0" w:color="auto"/>
        <w:bottom w:val="none" w:sz="0" w:space="0" w:color="auto"/>
        <w:right w:val="none" w:sz="0" w:space="0" w:color="auto"/>
      </w:divBdr>
    </w:div>
    <w:div w:id="1387217210">
      <w:bodyDiv w:val="1"/>
      <w:marLeft w:val="0"/>
      <w:marRight w:val="0"/>
      <w:marTop w:val="0"/>
      <w:marBottom w:val="0"/>
      <w:divBdr>
        <w:top w:val="none" w:sz="0" w:space="0" w:color="auto"/>
        <w:left w:val="none" w:sz="0" w:space="0" w:color="auto"/>
        <w:bottom w:val="none" w:sz="0" w:space="0" w:color="auto"/>
        <w:right w:val="none" w:sz="0" w:space="0" w:color="auto"/>
      </w:divBdr>
    </w:div>
    <w:div w:id="1446273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32a4f7-d3a1-4c8a-86d4-cb0cd1d2f55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5B9831131FAB40A516D73295485BB3" ma:contentTypeVersion="10" ma:contentTypeDescription="Create a new document." ma:contentTypeScope="" ma:versionID="8e8e1d8836c76617b568afe8f65f6d97">
  <xsd:schema xmlns:xsd="http://www.w3.org/2001/XMLSchema" xmlns:xs="http://www.w3.org/2001/XMLSchema" xmlns:p="http://schemas.microsoft.com/office/2006/metadata/properties" xmlns:ns2="7332a4f7-d3a1-4c8a-86d4-cb0cd1d2f550" targetNamespace="http://schemas.microsoft.com/office/2006/metadata/properties" ma:root="true" ma:fieldsID="7e9c8eb9426b0af2c46f875025ec64a8" ns2:_="">
    <xsd:import namespace="7332a4f7-d3a1-4c8a-86d4-cb0cd1d2f5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2a4f7-d3a1-4c8a-86d4-cb0cd1d2f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4F73E3-E248-4E96-8C35-F3BB7ABB0C5D}">
  <ds:schemaRefs>
    <ds:schemaRef ds:uri="http://schemas.microsoft.com/office/2006/metadata/properties"/>
    <ds:schemaRef ds:uri="http://schemas.microsoft.com/office/infopath/2007/PartnerControls"/>
    <ds:schemaRef ds:uri="498a1ed2-7856-46bf-b769-6a8108899c5e"/>
    <ds:schemaRef ds:uri="7332a4f7-d3a1-4c8a-86d4-cb0cd1d2f550"/>
  </ds:schemaRefs>
</ds:datastoreItem>
</file>

<file path=customXml/itemProps2.xml><?xml version="1.0" encoding="utf-8"?>
<ds:datastoreItem xmlns:ds="http://schemas.openxmlformats.org/officeDocument/2006/customXml" ds:itemID="{27FE5C30-3D25-4499-9573-89CC6C8A8059}">
  <ds:schemaRefs>
    <ds:schemaRef ds:uri="http://schemas.microsoft.com/sharepoint/v3/contenttype/forms"/>
  </ds:schemaRefs>
</ds:datastoreItem>
</file>

<file path=customXml/itemProps3.xml><?xml version="1.0" encoding="utf-8"?>
<ds:datastoreItem xmlns:ds="http://schemas.openxmlformats.org/officeDocument/2006/customXml" ds:itemID="{1F514655-4EBC-43A3-A5CC-8F9A78D72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2a4f7-d3a1-4c8a-86d4-cb0cd1d2f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1251</Words>
  <Characters>7136</Characters>
  <Application>Microsoft Office Word</Application>
  <DocSecurity>0</DocSecurity>
  <Lines>59</Lines>
  <Paragraphs>16</Paragraphs>
  <ScaleCrop>false</ScaleCrop>
  <Company>BCP Council</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cp:lastModifiedBy>Amy Lloyd</cp:lastModifiedBy>
  <cp:revision>2</cp:revision>
  <dcterms:created xsi:type="dcterms:W3CDTF">2025-07-16T13:11:00Z</dcterms:created>
  <dcterms:modified xsi:type="dcterms:W3CDTF">2025-07-16T13:11:00Z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0x010100B25B9831131FAB40A516D73295485BB3</vt:lpwstr>
  </property>
  <property fmtid="{D5CDD505-2E9C-101B-9397-08002B2CF9AE}" pid="3" name="MediaServiceImageTags">
    <vt:lpwstr/>
  </property>
</Properties>
</file>