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40"/>
        <w:gridCol w:w="3072"/>
        <w:gridCol w:w="1811"/>
        <w:gridCol w:w="3483"/>
      </w:tblGrid>
      <w:tr w:rsidR="00B95DA3" w:rsidRPr="002D7A04" w14:paraId="373CF202" w14:textId="77777777" w:rsidTr="002875D6">
        <w:tc>
          <w:tcPr>
            <w:tcW w:w="1250" w:type="dxa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55528FFF" w14:textId="77777777" w:rsidR="00B95DA3" w:rsidRPr="004E0B0A" w:rsidRDefault="00B95DA3" w:rsidP="00B95DA3">
            <w:pPr>
              <w:tabs>
                <w:tab w:val="left" w:pos="1428"/>
              </w:tabs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 xml:space="preserve">Job Title: </w:t>
            </w:r>
          </w:p>
        </w:tc>
        <w:tc>
          <w:tcPr>
            <w:tcW w:w="5809" w:type="dxa"/>
            <w:gridSpan w:val="3"/>
          </w:tcPr>
          <w:p w14:paraId="5B6B2006" w14:textId="072F98AE" w:rsidR="00B95DA3" w:rsidRPr="002D7A04" w:rsidRDefault="007A13E4" w:rsidP="00A036A8">
            <w:pPr>
              <w:tabs>
                <w:tab w:val="left" w:pos="14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Assistant</w:t>
            </w:r>
            <w:r w:rsidR="007964C5">
              <w:rPr>
                <w:rFonts w:ascii="Arial" w:hAnsi="Arial" w:cs="Arial"/>
              </w:rPr>
              <w:t>/Support Worker</w:t>
            </w:r>
          </w:p>
        </w:tc>
        <w:tc>
          <w:tcPr>
            <w:tcW w:w="3544" w:type="dxa"/>
            <w:tcMar>
              <w:top w:w="113" w:type="dxa"/>
              <w:left w:w="142" w:type="dxa"/>
              <w:bottom w:w="85" w:type="dxa"/>
            </w:tcMar>
          </w:tcPr>
          <w:p w14:paraId="37B85FB8" w14:textId="2630D4E3" w:rsidR="00B95DA3" w:rsidRPr="004E0B0A" w:rsidRDefault="00B95DA3" w:rsidP="00A036A8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>Ref:</w:t>
            </w:r>
            <w:r w:rsidR="00C9720E">
              <w:rPr>
                <w:rFonts w:ascii="Arial" w:hAnsi="Arial" w:cs="Arial"/>
                <w:b/>
              </w:rPr>
              <w:t xml:space="preserve"> </w:t>
            </w:r>
            <w:r w:rsidR="00CE517F">
              <w:rPr>
                <w:rFonts w:ascii="Arial" w:hAnsi="Arial" w:cs="Arial"/>
                <w:b/>
              </w:rPr>
              <w:t>EM</w:t>
            </w:r>
            <w:r w:rsidR="00C9720E">
              <w:rPr>
                <w:rFonts w:ascii="Arial" w:hAnsi="Arial" w:cs="Arial"/>
                <w:b/>
              </w:rPr>
              <w:t>JC</w:t>
            </w:r>
            <w:r w:rsidRPr="004E0B0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B95DA3" w:rsidRPr="002D7A04" w14:paraId="2D19584E" w14:textId="77777777" w:rsidTr="002875D6">
        <w:tc>
          <w:tcPr>
            <w:tcW w:w="1250" w:type="dxa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381CFA3D" w14:textId="77777777" w:rsidR="00B95DA3" w:rsidRPr="004E0B0A" w:rsidRDefault="00B95DA3" w:rsidP="00B95DA3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9353" w:type="dxa"/>
            <w:gridSpan w:val="4"/>
          </w:tcPr>
          <w:p w14:paraId="4AB8C2E3" w14:textId="4624E5F1" w:rsidR="00B95DA3" w:rsidRPr="002D7A04" w:rsidRDefault="007A13E4" w:rsidP="00394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9720E">
              <w:rPr>
                <w:rFonts w:ascii="Arial" w:hAnsi="Arial" w:cs="Arial"/>
              </w:rPr>
              <w:t>Bournemouth, BH10 area</w:t>
            </w:r>
          </w:p>
        </w:tc>
      </w:tr>
      <w:tr w:rsidR="007C04EA" w:rsidRPr="002D7A04" w14:paraId="74F2E51F" w14:textId="77777777" w:rsidTr="002875D6">
        <w:tc>
          <w:tcPr>
            <w:tcW w:w="5216" w:type="dxa"/>
            <w:gridSpan w:val="3"/>
            <w:tcBorders>
              <w:bottom w:val="single" w:sz="4" w:space="0" w:color="auto"/>
            </w:tcBorders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01BF8C2C" w14:textId="2E4397DB" w:rsidR="007C04EA" w:rsidRPr="007964C5" w:rsidRDefault="003941C2" w:rsidP="00A036A8">
            <w:pPr>
              <w:rPr>
                <w:rFonts w:ascii="Arial" w:hAnsi="Arial" w:cs="Arial"/>
                <w:bCs/>
              </w:rPr>
            </w:pPr>
            <w:r w:rsidRPr="004E0B0A">
              <w:rPr>
                <w:rFonts w:ascii="Arial" w:hAnsi="Arial" w:cs="Arial"/>
                <w:b/>
              </w:rPr>
              <w:t>H</w:t>
            </w:r>
            <w:r w:rsidR="007C04EA" w:rsidRPr="004E0B0A">
              <w:rPr>
                <w:rFonts w:ascii="Arial" w:hAnsi="Arial" w:cs="Arial"/>
                <w:b/>
              </w:rPr>
              <w:t>ours</w:t>
            </w:r>
            <w:r w:rsidRPr="004E0B0A">
              <w:rPr>
                <w:rFonts w:ascii="Arial" w:hAnsi="Arial" w:cs="Arial"/>
                <w:b/>
              </w:rPr>
              <w:t xml:space="preserve"> per week: </w:t>
            </w:r>
            <w:r w:rsidR="00C9720E" w:rsidRPr="007964C5">
              <w:rPr>
                <w:rFonts w:ascii="Arial" w:hAnsi="Arial" w:cs="Arial"/>
                <w:bCs/>
              </w:rPr>
              <w:t xml:space="preserve">2 hours </w:t>
            </w:r>
            <w:r w:rsidR="007964C5" w:rsidRPr="007964C5">
              <w:rPr>
                <w:rFonts w:ascii="Arial" w:hAnsi="Arial" w:cs="Arial"/>
                <w:bCs/>
              </w:rPr>
              <w:t>in</w:t>
            </w:r>
            <w:r w:rsidR="00C9720E" w:rsidRPr="007964C5">
              <w:rPr>
                <w:rFonts w:ascii="Arial" w:hAnsi="Arial" w:cs="Arial"/>
                <w:bCs/>
              </w:rPr>
              <w:t xml:space="preserve"> term time</w:t>
            </w:r>
            <w:r w:rsidR="007964C5">
              <w:rPr>
                <w:rFonts w:ascii="Arial" w:hAnsi="Arial" w:cs="Arial"/>
                <w:bCs/>
              </w:rPr>
              <w:t xml:space="preserve"> </w:t>
            </w:r>
            <w:r w:rsidR="007964C5" w:rsidRPr="007964C5">
              <w:rPr>
                <w:rFonts w:ascii="Arial" w:hAnsi="Arial" w:cs="Arial"/>
                <w:bCs/>
              </w:rPr>
              <w:t>and</w:t>
            </w:r>
          </w:p>
          <w:p w14:paraId="405D7A02" w14:textId="63BFFA53" w:rsidR="00C9720E" w:rsidRPr="004E0B0A" w:rsidRDefault="00CE517F" w:rsidP="00A036A8">
            <w:pPr>
              <w:rPr>
                <w:rFonts w:ascii="Arial" w:hAnsi="Arial" w:cs="Arial"/>
                <w:b/>
              </w:rPr>
            </w:pPr>
            <w:r w:rsidRPr="007964C5">
              <w:rPr>
                <w:rFonts w:ascii="Arial" w:hAnsi="Arial" w:cs="Arial"/>
                <w:bCs/>
              </w:rPr>
              <w:t>1</w:t>
            </w:r>
            <w:r w:rsidR="00C9720E" w:rsidRPr="007964C5">
              <w:rPr>
                <w:rFonts w:ascii="Arial" w:hAnsi="Arial" w:cs="Arial"/>
                <w:bCs/>
              </w:rPr>
              <w:t xml:space="preserve"> </w:t>
            </w:r>
            <w:r w:rsidR="007964C5" w:rsidRPr="007964C5">
              <w:rPr>
                <w:rFonts w:ascii="Arial" w:hAnsi="Arial" w:cs="Arial"/>
                <w:bCs/>
              </w:rPr>
              <w:t xml:space="preserve">additional </w:t>
            </w:r>
            <w:r w:rsidR="00C9720E" w:rsidRPr="007964C5">
              <w:rPr>
                <w:rFonts w:ascii="Arial" w:hAnsi="Arial" w:cs="Arial"/>
                <w:bCs/>
              </w:rPr>
              <w:t>hour during holidays</w:t>
            </w:r>
            <w:r w:rsidR="007964C5" w:rsidRPr="007964C5">
              <w:rPr>
                <w:rFonts w:ascii="Arial" w:hAnsi="Arial" w:cs="Arial"/>
                <w:bCs/>
              </w:rPr>
              <w:t>, plus</w:t>
            </w:r>
            <w:r w:rsidR="00C9720E" w:rsidRPr="007964C5">
              <w:rPr>
                <w:rFonts w:ascii="Arial" w:hAnsi="Arial" w:cs="Arial"/>
                <w:bCs/>
              </w:rPr>
              <w:t xml:space="preserve"> </w:t>
            </w:r>
            <w:r w:rsidR="007964C5">
              <w:rPr>
                <w:rFonts w:ascii="Arial" w:hAnsi="Arial" w:cs="Arial"/>
                <w:bCs/>
              </w:rPr>
              <w:t>one</w:t>
            </w:r>
            <w:r w:rsidR="00C9720E" w:rsidRPr="007964C5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C9720E" w:rsidRPr="007964C5">
              <w:rPr>
                <w:rFonts w:ascii="Arial" w:hAnsi="Arial" w:cs="Arial"/>
                <w:bCs/>
              </w:rPr>
              <w:t>24 hour</w:t>
            </w:r>
            <w:proofErr w:type="gramEnd"/>
            <w:r w:rsidR="007964C5" w:rsidRPr="007964C5">
              <w:rPr>
                <w:rFonts w:ascii="Arial" w:hAnsi="Arial" w:cs="Arial"/>
                <w:bCs/>
              </w:rPr>
              <w:t xml:space="preserve"> respite period</w:t>
            </w:r>
            <w:r w:rsidR="00C9720E" w:rsidRPr="007964C5">
              <w:rPr>
                <w:rFonts w:ascii="Arial" w:hAnsi="Arial" w:cs="Arial"/>
                <w:bCs/>
              </w:rPr>
              <w:t xml:space="preserve"> per</w:t>
            </w:r>
            <w:r w:rsidR="00C9720E">
              <w:rPr>
                <w:rFonts w:ascii="Arial" w:hAnsi="Arial" w:cs="Arial"/>
                <w:b/>
              </w:rPr>
              <w:t xml:space="preserve"> </w:t>
            </w:r>
            <w:r w:rsidR="007964C5" w:rsidRPr="007964C5">
              <w:rPr>
                <w:rFonts w:ascii="Arial" w:hAnsi="Arial" w:cs="Arial"/>
                <w:bCs/>
              </w:rPr>
              <w:t>month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tcMar>
              <w:top w:w="113" w:type="dxa"/>
              <w:left w:w="142" w:type="dxa"/>
              <w:bottom w:w="85" w:type="dxa"/>
            </w:tcMar>
          </w:tcPr>
          <w:p w14:paraId="5D1E781D" w14:textId="64F37286" w:rsidR="007C04EA" w:rsidRPr="004E0B0A" w:rsidRDefault="003941C2" w:rsidP="00A036A8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>Rate of Pay:</w:t>
            </w:r>
            <w:r w:rsidR="00937A2D">
              <w:rPr>
                <w:rFonts w:ascii="Arial" w:hAnsi="Arial" w:cs="Arial"/>
                <w:b/>
              </w:rPr>
              <w:t xml:space="preserve"> </w:t>
            </w:r>
            <w:r w:rsidR="007964C5" w:rsidRPr="007964C5">
              <w:rPr>
                <w:rFonts w:ascii="Arial" w:hAnsi="Arial" w:cs="Arial"/>
                <w:bCs/>
              </w:rPr>
              <w:t>Please provide your rates of charge with your application</w:t>
            </w:r>
          </w:p>
        </w:tc>
      </w:tr>
      <w:tr w:rsidR="003941C2" w:rsidRPr="002D7A04" w14:paraId="3394E7BC" w14:textId="77777777" w:rsidTr="002875D6">
        <w:trPr>
          <w:trHeight w:val="340"/>
        </w:trPr>
        <w:tc>
          <w:tcPr>
            <w:tcW w:w="2098" w:type="dxa"/>
            <w:gridSpan w:val="2"/>
            <w:tcBorders>
              <w:left w:val="nil"/>
              <w:right w:val="nil"/>
            </w:tcBorders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254CC861" w14:textId="77777777" w:rsidR="00B95DA3" w:rsidRPr="002D7A04" w:rsidRDefault="00B95DA3" w:rsidP="00A1228C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left w:val="nil"/>
              <w:right w:val="nil"/>
            </w:tcBorders>
            <w:tcMar>
              <w:top w:w="113" w:type="dxa"/>
              <w:left w:w="142" w:type="dxa"/>
              <w:bottom w:w="85" w:type="dxa"/>
            </w:tcMar>
          </w:tcPr>
          <w:p w14:paraId="0DAFFD4B" w14:textId="77777777" w:rsidR="00340D3A" w:rsidRPr="002D7A04" w:rsidRDefault="00340D3A" w:rsidP="00CC2353">
            <w:pPr>
              <w:rPr>
                <w:rFonts w:ascii="Arial" w:hAnsi="Arial" w:cs="Arial"/>
              </w:rPr>
            </w:pPr>
          </w:p>
        </w:tc>
      </w:tr>
      <w:tr w:rsidR="003941C2" w:rsidRPr="002D7A04" w14:paraId="2A679A22" w14:textId="77777777" w:rsidTr="002875D6">
        <w:tc>
          <w:tcPr>
            <w:tcW w:w="2098" w:type="dxa"/>
            <w:gridSpan w:val="2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728AE7B1" w14:textId="77777777" w:rsidR="003941C2" w:rsidRPr="004E0B0A" w:rsidRDefault="003941C2" w:rsidP="00A1228C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>Nature of role:</w:t>
            </w:r>
          </w:p>
        </w:tc>
        <w:tc>
          <w:tcPr>
            <w:tcW w:w="8505" w:type="dxa"/>
            <w:gridSpan w:val="3"/>
            <w:tcMar>
              <w:top w:w="113" w:type="dxa"/>
              <w:left w:w="142" w:type="dxa"/>
              <w:bottom w:w="85" w:type="dxa"/>
            </w:tcMar>
          </w:tcPr>
          <w:p w14:paraId="18505265" w14:textId="569045A0" w:rsidR="00BB3AEA" w:rsidRDefault="007A13E4" w:rsidP="00A036A8">
            <w:pPr>
              <w:rPr>
                <w:rFonts w:ascii="Arial" w:hAnsi="Arial" w:cs="Arial"/>
              </w:rPr>
            </w:pPr>
            <w:bookmarkStart w:id="0" w:name="_Hlk53474784"/>
            <w:r>
              <w:rPr>
                <w:rFonts w:ascii="Arial" w:hAnsi="Arial" w:cs="Arial"/>
              </w:rPr>
              <w:t xml:space="preserve">To assist with a variety of tasks that will support the </w:t>
            </w:r>
            <w:r w:rsidR="00CE517F">
              <w:rPr>
                <w:rFonts w:ascii="Arial" w:hAnsi="Arial" w:cs="Arial"/>
              </w:rPr>
              <w:t>individual</w:t>
            </w:r>
            <w:r>
              <w:rPr>
                <w:rFonts w:ascii="Arial" w:hAnsi="Arial" w:cs="Arial"/>
              </w:rPr>
              <w:t xml:space="preserve"> to live an independent social life</w:t>
            </w:r>
            <w:r w:rsidR="004349F7">
              <w:rPr>
                <w:rFonts w:ascii="Arial" w:hAnsi="Arial" w:cs="Arial"/>
              </w:rPr>
              <w:t xml:space="preserve">. </w:t>
            </w:r>
          </w:p>
          <w:p w14:paraId="55E76DAE" w14:textId="02F94165" w:rsidR="003941C2" w:rsidRPr="002D7A04" w:rsidRDefault="004349F7" w:rsidP="00A0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the </w:t>
            </w:r>
            <w:r w:rsidR="00CE517F">
              <w:rPr>
                <w:rFonts w:ascii="Arial" w:hAnsi="Arial" w:cs="Arial"/>
              </w:rPr>
              <w:t>individual</w:t>
            </w:r>
            <w:r>
              <w:rPr>
                <w:rFonts w:ascii="Arial" w:hAnsi="Arial" w:cs="Arial"/>
              </w:rPr>
              <w:t xml:space="preserve"> to be able to access the community safely and behave appropriately; so that, </w:t>
            </w:r>
            <w:r w:rsidR="00BB3AE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 w:rsidR="00BB3AEA">
              <w:rPr>
                <w:rFonts w:ascii="Arial" w:hAnsi="Arial" w:cs="Arial"/>
              </w:rPr>
              <w:t xml:space="preserve">Client </w:t>
            </w:r>
            <w:r>
              <w:rPr>
                <w:rFonts w:ascii="Arial" w:hAnsi="Arial" w:cs="Arial"/>
              </w:rPr>
              <w:t>is not vulnerable to the actions of others.</w:t>
            </w:r>
            <w:r w:rsidR="007A13E4">
              <w:rPr>
                <w:rFonts w:ascii="Arial" w:hAnsi="Arial" w:cs="Arial"/>
              </w:rPr>
              <w:t xml:space="preserve"> </w:t>
            </w:r>
            <w:bookmarkEnd w:id="0"/>
          </w:p>
        </w:tc>
      </w:tr>
      <w:tr w:rsidR="003941C2" w:rsidRPr="002D7A04" w14:paraId="56497133" w14:textId="77777777" w:rsidTr="002875D6">
        <w:trPr>
          <w:trHeight w:val="1138"/>
        </w:trPr>
        <w:tc>
          <w:tcPr>
            <w:tcW w:w="2098" w:type="dxa"/>
            <w:gridSpan w:val="2"/>
            <w:tcBorders>
              <w:bottom w:val="single" w:sz="4" w:space="0" w:color="auto"/>
            </w:tcBorders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6390CFBC" w14:textId="77777777" w:rsidR="003941C2" w:rsidRPr="004E0B0A" w:rsidRDefault="003941C2" w:rsidP="00CC2353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 xml:space="preserve">About the </w:t>
            </w:r>
            <w:r w:rsidR="006C6C4A">
              <w:rPr>
                <w:rFonts w:ascii="Arial" w:hAnsi="Arial" w:cs="Arial"/>
                <w:b/>
              </w:rPr>
              <w:t>client</w:t>
            </w:r>
          </w:p>
          <w:p w14:paraId="457E40C7" w14:textId="77777777" w:rsidR="003941C2" w:rsidRPr="002D7A04" w:rsidRDefault="003941C2" w:rsidP="00CC2353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tcMar>
              <w:top w:w="113" w:type="dxa"/>
              <w:left w:w="142" w:type="dxa"/>
              <w:bottom w:w="85" w:type="dxa"/>
            </w:tcMar>
          </w:tcPr>
          <w:p w14:paraId="2BDAF283" w14:textId="2A204C36" w:rsidR="00C9720E" w:rsidRDefault="00C9720E" w:rsidP="00C9720E">
            <w:pPr>
              <w:shd w:val="clear" w:color="auto" w:fill="FFFFFF"/>
              <w:rPr>
                <w:rFonts w:ascii="Arial" w:hAnsi="Arial" w:cs="Arial"/>
              </w:rPr>
            </w:pPr>
            <w:bookmarkStart w:id="1" w:name="_Hlk53474872"/>
            <w:r w:rsidRPr="008D2237">
              <w:rPr>
                <w:rFonts w:ascii="Arial" w:hAnsi="Arial" w:cs="Arial"/>
              </w:rPr>
              <w:t xml:space="preserve">We are looking </w:t>
            </w:r>
            <w:r>
              <w:rPr>
                <w:rFonts w:ascii="Arial" w:hAnsi="Arial" w:cs="Arial"/>
              </w:rPr>
              <w:t xml:space="preserve">for a </w:t>
            </w:r>
            <w:r w:rsidRPr="008D2237">
              <w:rPr>
                <w:rFonts w:ascii="Arial" w:hAnsi="Arial" w:cs="Arial"/>
              </w:rPr>
              <w:t xml:space="preserve">self-employed </w:t>
            </w:r>
            <w:r w:rsidRPr="008D2237">
              <w:rPr>
                <w:rFonts w:ascii="Arial" w:hAnsi="Arial" w:cs="Arial"/>
                <w:bCs/>
              </w:rPr>
              <w:t>Personal Care Assistant</w:t>
            </w:r>
            <w:r w:rsidRPr="008D2237">
              <w:rPr>
                <w:rFonts w:ascii="Arial" w:hAnsi="Arial" w:cs="Arial"/>
              </w:rPr>
              <w:t xml:space="preserve"> to provide support to </w:t>
            </w:r>
            <w:r w:rsidR="00CE517F">
              <w:rPr>
                <w:rFonts w:ascii="Arial" w:hAnsi="Arial" w:cs="Arial"/>
              </w:rPr>
              <w:t xml:space="preserve">the individual </w:t>
            </w:r>
            <w:r w:rsidRPr="008D2237">
              <w:rPr>
                <w:rFonts w:ascii="Arial" w:hAnsi="Arial" w:cs="Arial"/>
              </w:rPr>
              <w:t xml:space="preserve">who </w:t>
            </w:r>
            <w:r>
              <w:rPr>
                <w:rFonts w:ascii="Arial" w:hAnsi="Arial" w:cs="Arial"/>
              </w:rPr>
              <w:t>is diagnose</w:t>
            </w:r>
            <w:r w:rsidR="00CE517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with </w:t>
            </w:r>
            <w:proofErr w:type="gramStart"/>
            <w:r>
              <w:rPr>
                <w:rFonts w:ascii="Arial" w:hAnsi="Arial" w:cs="Arial"/>
              </w:rPr>
              <w:t>Autism Spectrum Disorder</w:t>
            </w:r>
            <w:proofErr w:type="gramEnd"/>
            <w:r>
              <w:rPr>
                <w:rFonts w:ascii="Arial" w:hAnsi="Arial" w:cs="Arial"/>
              </w:rPr>
              <w:t xml:space="preserve"> and has severe complex learning difficulties. </w:t>
            </w:r>
          </w:p>
          <w:p w14:paraId="2EF41224" w14:textId="751C47BB" w:rsidR="0057791A" w:rsidRDefault="00C9720E" w:rsidP="00C9720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E517F">
              <w:rPr>
                <w:rFonts w:ascii="Arial" w:hAnsi="Arial" w:cs="Arial"/>
              </w:rPr>
              <w:t>gentleman</w:t>
            </w:r>
            <w:r>
              <w:rPr>
                <w:rFonts w:ascii="Arial" w:hAnsi="Arial" w:cs="Arial"/>
              </w:rPr>
              <w:t xml:space="preserve"> is a personable, caring young man, with a vivid imagination and strong desire to form sustainable and reliable relationships. </w:t>
            </w:r>
          </w:p>
          <w:p w14:paraId="22DB148D" w14:textId="1BD78E1A" w:rsidR="0057791A" w:rsidRDefault="00C9720E" w:rsidP="00C9720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CE517F">
              <w:rPr>
                <w:rFonts w:ascii="Arial" w:hAnsi="Arial" w:cs="Arial"/>
              </w:rPr>
              <w:t xml:space="preserve"> individual </w:t>
            </w:r>
            <w:r>
              <w:rPr>
                <w:rFonts w:ascii="Arial" w:hAnsi="Arial" w:cs="Arial"/>
              </w:rPr>
              <w:t>requires support to develop skills and awareness in respect of appropriate boundaries.</w:t>
            </w:r>
            <w:r w:rsidR="0057791A">
              <w:rPr>
                <w:rFonts w:ascii="Arial" w:hAnsi="Arial" w:cs="Arial"/>
              </w:rPr>
              <w:t xml:space="preserve"> In doing this the </w:t>
            </w:r>
            <w:r w:rsidR="00CE517F">
              <w:rPr>
                <w:rFonts w:ascii="Arial" w:hAnsi="Arial" w:cs="Arial"/>
              </w:rPr>
              <w:t>individual</w:t>
            </w:r>
            <w:r w:rsidR="0057791A">
              <w:rPr>
                <w:rFonts w:ascii="Arial" w:hAnsi="Arial" w:cs="Arial"/>
              </w:rPr>
              <w:t xml:space="preserve"> will be able to engage in meaningful relationships, allowing himself to integrate further into the local community.</w:t>
            </w:r>
          </w:p>
          <w:bookmarkEnd w:id="1"/>
          <w:p w14:paraId="1787F833" w14:textId="77777777" w:rsidR="00C65F71" w:rsidRPr="002D7A04" w:rsidRDefault="00C65F71" w:rsidP="0057791A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3941C2" w:rsidRPr="002D7A04" w14:paraId="76B536DC" w14:textId="77777777" w:rsidTr="002875D6">
        <w:tc>
          <w:tcPr>
            <w:tcW w:w="2098" w:type="dxa"/>
            <w:gridSpan w:val="2"/>
            <w:tcBorders>
              <w:left w:val="nil"/>
              <w:right w:val="nil"/>
            </w:tcBorders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5A88A5F7" w14:textId="77777777" w:rsidR="003941C2" w:rsidRPr="002D7A04" w:rsidRDefault="003941C2" w:rsidP="00CC2353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left w:val="nil"/>
              <w:right w:val="nil"/>
            </w:tcBorders>
            <w:tcMar>
              <w:top w:w="113" w:type="dxa"/>
              <w:left w:w="142" w:type="dxa"/>
              <w:bottom w:w="85" w:type="dxa"/>
            </w:tcMar>
          </w:tcPr>
          <w:p w14:paraId="4753D8E9" w14:textId="77777777" w:rsidR="00340D3A" w:rsidRPr="002D7A04" w:rsidRDefault="00340D3A" w:rsidP="00CC2353">
            <w:pPr>
              <w:rPr>
                <w:rFonts w:ascii="Arial" w:hAnsi="Arial" w:cs="Arial"/>
              </w:rPr>
            </w:pPr>
          </w:p>
        </w:tc>
      </w:tr>
      <w:tr w:rsidR="007C04EA" w:rsidRPr="002D7A04" w14:paraId="71D3AAAF" w14:textId="77777777" w:rsidTr="002E19C5">
        <w:trPr>
          <w:trHeight w:val="622"/>
        </w:trPr>
        <w:tc>
          <w:tcPr>
            <w:tcW w:w="2098" w:type="dxa"/>
            <w:gridSpan w:val="2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21069C6C" w14:textId="77777777" w:rsidR="007C04EA" w:rsidRPr="004E0B0A" w:rsidRDefault="004D200B" w:rsidP="00CC2353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t>Times and days of work</w:t>
            </w:r>
          </w:p>
        </w:tc>
        <w:tc>
          <w:tcPr>
            <w:tcW w:w="8505" w:type="dxa"/>
            <w:gridSpan w:val="3"/>
            <w:tcMar>
              <w:top w:w="113" w:type="dxa"/>
              <w:left w:w="142" w:type="dxa"/>
              <w:bottom w:w="85" w:type="dxa"/>
            </w:tcMar>
          </w:tcPr>
          <w:p w14:paraId="15AB9083" w14:textId="268C8846" w:rsidR="0067717A" w:rsidRPr="002D7A04" w:rsidRDefault="00C9720E" w:rsidP="004D2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Times and days to be confirmed.</w:t>
            </w:r>
          </w:p>
        </w:tc>
      </w:tr>
      <w:tr w:rsidR="007C04EA" w:rsidRPr="002D7A04" w14:paraId="51DBD553" w14:textId="77777777" w:rsidTr="002875D6">
        <w:tc>
          <w:tcPr>
            <w:tcW w:w="2098" w:type="dxa"/>
            <w:gridSpan w:val="2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6047E526" w14:textId="77777777" w:rsidR="007C04EA" w:rsidRPr="004E0B0A" w:rsidRDefault="004D200B" w:rsidP="00CC2353">
            <w:pPr>
              <w:pStyle w:val="BasicParagraph"/>
              <w:suppressAutoHyphens/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Needs</w:t>
            </w:r>
          </w:p>
        </w:tc>
        <w:tc>
          <w:tcPr>
            <w:tcW w:w="8505" w:type="dxa"/>
            <w:gridSpan w:val="3"/>
            <w:tcMar>
              <w:top w:w="113" w:type="dxa"/>
              <w:left w:w="142" w:type="dxa"/>
              <w:bottom w:w="85" w:type="dxa"/>
            </w:tcMar>
          </w:tcPr>
          <w:p w14:paraId="3605774E" w14:textId="29BE82A0" w:rsidR="004D200B" w:rsidRDefault="0057791A" w:rsidP="0057791A">
            <w:pPr>
              <w:numPr>
                <w:ilvl w:val="0"/>
                <w:numId w:val="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2" w:name="_Hlk53475130"/>
            <w:r>
              <w:rPr>
                <w:rFonts w:ascii="Arial" w:hAnsi="Arial" w:cs="Arial"/>
              </w:rPr>
              <w:t xml:space="preserve">Helping the </w:t>
            </w:r>
            <w:r w:rsidR="00CE517F">
              <w:rPr>
                <w:rFonts w:ascii="Arial" w:hAnsi="Arial" w:cs="Arial"/>
              </w:rPr>
              <w:t xml:space="preserve">individual </w:t>
            </w:r>
            <w:r>
              <w:rPr>
                <w:rFonts w:ascii="Arial" w:hAnsi="Arial" w:cs="Arial"/>
              </w:rPr>
              <w:t xml:space="preserve">to work on a plan and routine </w:t>
            </w:r>
            <w:r w:rsidR="004349F7">
              <w:rPr>
                <w:rFonts w:ascii="Arial" w:hAnsi="Arial" w:cs="Arial"/>
              </w:rPr>
              <w:t>for him to become more independent in undertaking his own personal care</w:t>
            </w:r>
            <w:bookmarkEnd w:id="2"/>
            <w:r w:rsidR="004349F7">
              <w:rPr>
                <w:rFonts w:ascii="Arial" w:hAnsi="Arial" w:cs="Arial"/>
              </w:rPr>
              <w:t>.</w:t>
            </w:r>
          </w:p>
          <w:p w14:paraId="63372558" w14:textId="0E975CEE" w:rsidR="004349F7" w:rsidRDefault="004349F7" w:rsidP="0057791A">
            <w:pPr>
              <w:numPr>
                <w:ilvl w:val="0"/>
                <w:numId w:val="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3" w:name="_Hlk53475165"/>
            <w:r>
              <w:rPr>
                <w:rFonts w:ascii="Arial" w:hAnsi="Arial" w:cs="Arial"/>
              </w:rPr>
              <w:t>Support and prompting to complete personal care tasks.</w:t>
            </w:r>
          </w:p>
          <w:p w14:paraId="5FD4BC86" w14:textId="2360072D" w:rsidR="004349F7" w:rsidRPr="0057791A" w:rsidRDefault="004349F7" w:rsidP="0057791A">
            <w:pPr>
              <w:numPr>
                <w:ilvl w:val="0"/>
                <w:numId w:val="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4" w:name="_Hlk53475190"/>
            <w:bookmarkEnd w:id="3"/>
            <w:r>
              <w:rPr>
                <w:rFonts w:ascii="Arial" w:hAnsi="Arial" w:cs="Arial"/>
              </w:rPr>
              <w:t xml:space="preserve">To continue in developing life skills in respect of nutrition to equip the </w:t>
            </w:r>
            <w:r w:rsidR="00CE517F">
              <w:rPr>
                <w:rFonts w:ascii="Arial" w:hAnsi="Arial" w:cs="Arial"/>
              </w:rPr>
              <w:t xml:space="preserve">individual </w:t>
            </w:r>
            <w:r>
              <w:rPr>
                <w:rFonts w:ascii="Arial" w:hAnsi="Arial" w:cs="Arial"/>
              </w:rPr>
              <w:t>to live independently in the future.</w:t>
            </w:r>
          </w:p>
          <w:bookmarkEnd w:id="4"/>
          <w:p w14:paraId="0ABEB96A" w14:textId="77777777" w:rsidR="00340D3A" w:rsidRPr="004D200B" w:rsidRDefault="004D200B" w:rsidP="00340D3A">
            <w:pPr>
              <w:rPr>
                <w:rFonts w:ascii="FS Me" w:hAnsi="FS Me" w:cs="Arial"/>
              </w:rPr>
            </w:pPr>
            <w:r w:rsidRPr="00B95420">
              <w:rPr>
                <w:rFonts w:ascii="FS Me" w:hAnsi="FS Me" w:cs="Arial"/>
              </w:rPr>
              <w:t xml:space="preserve"> </w:t>
            </w:r>
          </w:p>
        </w:tc>
      </w:tr>
      <w:tr w:rsidR="004D200B" w:rsidRPr="002D7A04" w14:paraId="713B16FF" w14:textId="77777777" w:rsidTr="002875D6">
        <w:tc>
          <w:tcPr>
            <w:tcW w:w="2098" w:type="dxa"/>
            <w:gridSpan w:val="2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7993A55E" w14:textId="77777777" w:rsidR="004D200B" w:rsidRPr="004E0B0A" w:rsidRDefault="004D200B" w:rsidP="00CC2353">
            <w:pPr>
              <w:pStyle w:val="BasicParagraph"/>
              <w:suppressAutoHyphens/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Domestic needs</w:t>
            </w:r>
          </w:p>
        </w:tc>
        <w:tc>
          <w:tcPr>
            <w:tcW w:w="8505" w:type="dxa"/>
            <w:gridSpan w:val="3"/>
            <w:tcMar>
              <w:top w:w="113" w:type="dxa"/>
              <w:left w:w="142" w:type="dxa"/>
              <w:bottom w:w="85" w:type="dxa"/>
            </w:tcMar>
          </w:tcPr>
          <w:p w14:paraId="17E2808C" w14:textId="0A8EC905" w:rsidR="004D200B" w:rsidRPr="004349F7" w:rsidRDefault="004349F7" w:rsidP="004349F7">
            <w:pPr>
              <w:numPr>
                <w:ilvl w:val="0"/>
                <w:numId w:val="10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5" w:name="_Hlk53475244"/>
            <w:r>
              <w:rPr>
                <w:rFonts w:ascii="Arial" w:hAnsi="Arial" w:cs="Arial"/>
              </w:rPr>
              <w:t>Help in maintaining a safe and habitable home environment. Develop life-skills to enable him to live independently in the future.</w:t>
            </w:r>
          </w:p>
          <w:bookmarkEnd w:id="5"/>
          <w:p w14:paraId="676A39DF" w14:textId="77777777" w:rsidR="004D200B" w:rsidRDefault="004D200B" w:rsidP="00340D3A">
            <w:pPr>
              <w:rPr>
                <w:rFonts w:ascii="Arial" w:hAnsi="Arial" w:cs="Arial"/>
              </w:rPr>
            </w:pPr>
          </w:p>
        </w:tc>
      </w:tr>
      <w:tr w:rsidR="004D200B" w:rsidRPr="002D7A04" w14:paraId="75484920" w14:textId="77777777" w:rsidTr="002875D6">
        <w:tc>
          <w:tcPr>
            <w:tcW w:w="2098" w:type="dxa"/>
            <w:gridSpan w:val="2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02EE1F90" w14:textId="77777777" w:rsidR="004D200B" w:rsidRPr="004E0B0A" w:rsidRDefault="004D200B" w:rsidP="00CC2353">
            <w:pPr>
              <w:pStyle w:val="BasicParagraph"/>
              <w:suppressAutoHyphens/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needs</w:t>
            </w:r>
          </w:p>
        </w:tc>
        <w:tc>
          <w:tcPr>
            <w:tcW w:w="8505" w:type="dxa"/>
            <w:gridSpan w:val="3"/>
            <w:tcMar>
              <w:top w:w="113" w:type="dxa"/>
              <w:left w:w="142" w:type="dxa"/>
              <w:bottom w:w="85" w:type="dxa"/>
            </w:tcMar>
          </w:tcPr>
          <w:p w14:paraId="492D2B9B" w14:textId="77ECD05F" w:rsidR="004D200B" w:rsidRDefault="00E84E8D" w:rsidP="00E84E8D">
            <w:pPr>
              <w:numPr>
                <w:ilvl w:val="0"/>
                <w:numId w:val="12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6" w:name="_Hlk53475354"/>
            <w:r>
              <w:rPr>
                <w:rFonts w:ascii="Arial" w:hAnsi="Arial" w:cs="Arial"/>
              </w:rPr>
              <w:t xml:space="preserve">Help in managing the </w:t>
            </w:r>
            <w:r w:rsidR="00CE517F">
              <w:rPr>
                <w:rFonts w:ascii="Arial" w:hAnsi="Arial" w:cs="Arial"/>
              </w:rPr>
              <w:t>individual</w:t>
            </w:r>
            <w:r>
              <w:rPr>
                <w:rFonts w:ascii="Arial" w:hAnsi="Arial" w:cs="Arial"/>
              </w:rPr>
              <w:t>’s social interactions to ensure those around him and himself are safe. To increase his social interactions to develop his safety skills and social skills.</w:t>
            </w:r>
          </w:p>
          <w:p w14:paraId="34EF37D9" w14:textId="3DBB090A" w:rsidR="00E84E8D" w:rsidRPr="00E84E8D" w:rsidRDefault="00E84E8D" w:rsidP="00E84E8D">
            <w:pPr>
              <w:numPr>
                <w:ilvl w:val="0"/>
                <w:numId w:val="12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7" w:name="_Hlk53475390"/>
            <w:bookmarkEnd w:id="6"/>
            <w:r>
              <w:rPr>
                <w:rFonts w:ascii="Arial" w:hAnsi="Arial" w:cs="Arial"/>
              </w:rPr>
              <w:t>Developing and maintaining family or other personal relationships.</w:t>
            </w:r>
          </w:p>
          <w:p w14:paraId="64EEC319" w14:textId="2E742EA5" w:rsidR="004D200B" w:rsidRPr="004D200B" w:rsidRDefault="00E84E8D" w:rsidP="004D200B">
            <w:pPr>
              <w:numPr>
                <w:ilvl w:val="0"/>
                <w:numId w:val="12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8" w:name="_Hlk53475451"/>
            <w:bookmarkEnd w:id="7"/>
            <w:r>
              <w:rPr>
                <w:rFonts w:ascii="Arial" w:hAnsi="Arial" w:cs="Arial"/>
              </w:rPr>
              <w:t xml:space="preserve">To </w:t>
            </w:r>
            <w:r w:rsidR="00CE517F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elp and encourage social activities outside the home.</w:t>
            </w:r>
          </w:p>
          <w:p w14:paraId="36BF72EB" w14:textId="15F3663C" w:rsidR="004D200B" w:rsidRPr="004D200B" w:rsidRDefault="00E84E8D" w:rsidP="004D200B">
            <w:pPr>
              <w:numPr>
                <w:ilvl w:val="0"/>
                <w:numId w:val="12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9" w:name="_Hlk53475480"/>
            <w:bookmarkEnd w:id="8"/>
            <w:r>
              <w:rPr>
                <w:rFonts w:ascii="Arial" w:hAnsi="Arial" w:cs="Arial"/>
              </w:rPr>
              <w:t xml:space="preserve">Help in accessing and engaging in work, training, </w:t>
            </w:r>
            <w:proofErr w:type="gramStart"/>
            <w:r>
              <w:rPr>
                <w:rFonts w:ascii="Arial" w:hAnsi="Arial" w:cs="Arial"/>
              </w:rPr>
              <w:t>education</w:t>
            </w:r>
            <w:proofErr w:type="gramEnd"/>
            <w:r>
              <w:rPr>
                <w:rFonts w:ascii="Arial" w:hAnsi="Arial" w:cs="Arial"/>
              </w:rPr>
              <w:t xml:space="preserve"> or volunteering.</w:t>
            </w:r>
          </w:p>
          <w:p w14:paraId="7FD934CB" w14:textId="64737E24" w:rsidR="004D200B" w:rsidRPr="00E84E8D" w:rsidRDefault="00E84E8D" w:rsidP="00E84E8D">
            <w:pPr>
              <w:numPr>
                <w:ilvl w:val="0"/>
                <w:numId w:val="12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bookmarkStart w:id="10" w:name="_Hlk53475516"/>
            <w:bookmarkEnd w:id="9"/>
            <w:r>
              <w:rPr>
                <w:rFonts w:ascii="Arial" w:hAnsi="Arial" w:cs="Arial"/>
              </w:rPr>
              <w:t>Making use of necessary facilities or services in the local community.</w:t>
            </w:r>
          </w:p>
          <w:bookmarkEnd w:id="10"/>
          <w:p w14:paraId="4ACB5352" w14:textId="77777777" w:rsidR="004D200B" w:rsidRDefault="004D200B" w:rsidP="00340D3A">
            <w:pPr>
              <w:rPr>
                <w:rFonts w:ascii="Arial" w:hAnsi="Arial" w:cs="Arial"/>
              </w:rPr>
            </w:pPr>
          </w:p>
        </w:tc>
      </w:tr>
      <w:tr w:rsidR="007C04EA" w14:paraId="4417A18D" w14:textId="77777777" w:rsidTr="00A036A8">
        <w:trPr>
          <w:trHeight w:val="1085"/>
        </w:trPr>
        <w:tc>
          <w:tcPr>
            <w:tcW w:w="10603" w:type="dxa"/>
            <w:gridSpan w:val="5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712A56BE" w14:textId="77777777" w:rsidR="007C04EA" w:rsidRDefault="00271C69" w:rsidP="00CC2353">
            <w:pPr>
              <w:rPr>
                <w:rFonts w:ascii="Arial" w:hAnsi="Arial" w:cs="Arial"/>
                <w:b/>
              </w:rPr>
            </w:pPr>
            <w:r w:rsidRPr="004E0B0A">
              <w:rPr>
                <w:rFonts w:ascii="Arial" w:hAnsi="Arial" w:cs="Arial"/>
                <w:b/>
              </w:rPr>
              <w:lastRenderedPageBreak/>
              <w:t xml:space="preserve">Person Specification, </w:t>
            </w:r>
            <w:r w:rsidR="007C04EA" w:rsidRPr="004E0B0A">
              <w:rPr>
                <w:rFonts w:ascii="Arial" w:hAnsi="Arial" w:cs="Arial"/>
                <w:b/>
              </w:rPr>
              <w:t>Qualifications and Experience:</w:t>
            </w:r>
          </w:p>
          <w:p w14:paraId="004EBCA0" w14:textId="77777777" w:rsidR="00451297" w:rsidRPr="004D200B" w:rsidRDefault="00451297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 am looking for someone who is trustworthy, friendly and holds a supportive attitude. </w:t>
            </w:r>
          </w:p>
          <w:p w14:paraId="67A6F481" w14:textId="77777777" w:rsidR="004D200B" w:rsidRPr="004D200B" w:rsidRDefault="004D200B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p</w:t>
            </w:r>
            <w:r w:rsidRPr="004D200B">
              <w:rPr>
                <w:rFonts w:ascii="Arial" w:hAnsi="Arial" w:cs="Arial"/>
              </w:rPr>
              <w:t>atience and good communication skills.</w:t>
            </w:r>
          </w:p>
          <w:p w14:paraId="0AFEE36B" w14:textId="77777777" w:rsidR="00451297" w:rsidRPr="004D200B" w:rsidRDefault="00451297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Experience of dealing with </w:t>
            </w:r>
            <w:r w:rsidR="004D200B">
              <w:rPr>
                <w:rFonts w:ascii="Arial" w:hAnsi="Arial" w:cs="Arial"/>
              </w:rPr>
              <w:t>Asperger’s</w:t>
            </w:r>
            <w:r>
              <w:rPr>
                <w:rFonts w:ascii="Arial" w:hAnsi="Arial" w:cs="Arial"/>
              </w:rPr>
              <w:t>/learning disabilities would be useful but not essential</w:t>
            </w:r>
          </w:p>
          <w:p w14:paraId="6F67269B" w14:textId="77777777" w:rsidR="004D200B" w:rsidRDefault="004D200B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200B">
              <w:rPr>
                <w:rFonts w:ascii="Arial" w:hAnsi="Arial" w:cs="Arial"/>
              </w:rPr>
              <w:t>Be physically able to assist me with moving/handling (using equipment provided)</w:t>
            </w:r>
          </w:p>
          <w:p w14:paraId="634104FD" w14:textId="6DC22757" w:rsidR="004D200B" w:rsidRPr="004D200B" w:rsidRDefault="004D200B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previous experience of moving and handling people (</w:t>
            </w:r>
            <w:r w:rsidR="00E84E8D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Hoists, glide sheets) would be useful but not essential as training will be given.</w:t>
            </w:r>
          </w:p>
          <w:p w14:paraId="50694157" w14:textId="77777777" w:rsidR="00451297" w:rsidRPr="00451297" w:rsidRDefault="00451297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successful candidate will be asked to complete a</w:t>
            </w:r>
            <w:r w:rsidR="00166A4B">
              <w:rPr>
                <w:rFonts w:ascii="Arial" w:hAnsi="Arial" w:cs="Arial"/>
              </w:rPr>
              <w:t xml:space="preserve">n </w:t>
            </w:r>
            <w:r w:rsidR="002E19C5">
              <w:rPr>
                <w:rFonts w:ascii="Arial" w:hAnsi="Arial" w:cs="Arial"/>
              </w:rPr>
              <w:t>E</w:t>
            </w:r>
            <w:r w:rsidR="00166A4B">
              <w:rPr>
                <w:rFonts w:ascii="Arial" w:hAnsi="Arial" w:cs="Arial"/>
              </w:rPr>
              <w:t xml:space="preserve">nhanced </w:t>
            </w:r>
            <w:r>
              <w:rPr>
                <w:rFonts w:ascii="Arial" w:hAnsi="Arial" w:cs="Arial"/>
              </w:rPr>
              <w:t>Disclosure Barring Service check</w:t>
            </w:r>
          </w:p>
          <w:p w14:paraId="70FC81DE" w14:textId="77777777" w:rsidR="00451297" w:rsidRPr="00451297" w:rsidRDefault="00451297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full </w:t>
            </w:r>
            <w:r w:rsidR="00166A4B">
              <w:rPr>
                <w:rFonts w:ascii="Arial" w:hAnsi="Arial" w:cs="Arial"/>
              </w:rPr>
              <w:t>valid</w:t>
            </w:r>
            <w:r>
              <w:rPr>
                <w:rFonts w:ascii="Arial" w:hAnsi="Arial" w:cs="Arial"/>
              </w:rPr>
              <w:t xml:space="preserve"> driving licen</w:t>
            </w:r>
            <w:r w:rsidR="004D200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 and access to a car is essential for this role</w:t>
            </w:r>
          </w:p>
          <w:p w14:paraId="220F04A2" w14:textId="77777777" w:rsidR="00451297" w:rsidRPr="00451297" w:rsidRDefault="00451297" w:rsidP="004512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is important that the successful candidate has a good sense of humour</w:t>
            </w:r>
          </w:p>
          <w:p w14:paraId="35316C61" w14:textId="77777777" w:rsidR="007C04EA" w:rsidRDefault="007C04EA" w:rsidP="00CC2353">
            <w:pPr>
              <w:pStyle w:val="BasicParagraph"/>
              <w:suppressAutoHyphens/>
              <w:spacing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221E8" w14:paraId="07D1DDF9" w14:textId="77777777" w:rsidTr="002875D6">
        <w:tc>
          <w:tcPr>
            <w:tcW w:w="10603" w:type="dxa"/>
            <w:gridSpan w:val="5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599D6FAB" w14:textId="77777777" w:rsidR="006221E8" w:rsidRPr="004E0B0A" w:rsidRDefault="006221E8">
            <w:pPr>
              <w:rPr>
                <w:rFonts w:ascii="Arial" w:hAnsi="Arial" w:cs="Arial"/>
                <w:b/>
              </w:rPr>
            </w:pPr>
            <w:bookmarkStart w:id="11" w:name="Appendix_1_Sample_PersSpec"/>
            <w:bookmarkEnd w:id="11"/>
            <w:r w:rsidRPr="004E0B0A">
              <w:rPr>
                <w:rFonts w:ascii="Arial" w:hAnsi="Arial" w:cs="Arial"/>
                <w:b/>
              </w:rPr>
              <w:t>The person required will be expected to:</w:t>
            </w:r>
          </w:p>
        </w:tc>
      </w:tr>
      <w:tr w:rsidR="006221E8" w14:paraId="0C76A1A7" w14:textId="77777777" w:rsidTr="002E19C5">
        <w:trPr>
          <w:trHeight w:val="3198"/>
        </w:trPr>
        <w:tc>
          <w:tcPr>
            <w:tcW w:w="10603" w:type="dxa"/>
            <w:gridSpan w:val="5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193D4DAF" w14:textId="77777777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 xml:space="preserve">Understand the importance of following the client’s </w:t>
            </w:r>
            <w:r w:rsidR="002D7A04">
              <w:rPr>
                <w:rFonts w:ascii="Arial" w:hAnsi="Arial" w:cs="Arial"/>
              </w:rPr>
              <w:t>expressed needs or wishes.</w:t>
            </w:r>
          </w:p>
          <w:p w14:paraId="5FD9FD34" w14:textId="77777777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>Have general good health and fitness to undertake tasks required</w:t>
            </w:r>
            <w:r w:rsidR="002D7A04">
              <w:rPr>
                <w:rFonts w:ascii="Arial" w:hAnsi="Arial" w:cs="Arial"/>
              </w:rPr>
              <w:t>.</w:t>
            </w:r>
          </w:p>
          <w:p w14:paraId="48D38A6F" w14:textId="77777777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>Be flexible in attitude and approach</w:t>
            </w:r>
            <w:r w:rsidR="002D7A04">
              <w:rPr>
                <w:rFonts w:ascii="Arial" w:hAnsi="Arial" w:cs="Arial"/>
              </w:rPr>
              <w:t>.</w:t>
            </w:r>
          </w:p>
          <w:p w14:paraId="7672964B" w14:textId="6AA77B6E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 xml:space="preserve">Have a flexible approach in availability on occasions when needed </w:t>
            </w:r>
            <w:r w:rsidR="00E84E8D" w:rsidRPr="006221E8">
              <w:rPr>
                <w:rFonts w:ascii="Arial" w:hAnsi="Arial" w:cs="Arial"/>
              </w:rPr>
              <w:t>e.g.</w:t>
            </w:r>
            <w:r w:rsidR="004D200B">
              <w:rPr>
                <w:rFonts w:ascii="Arial" w:hAnsi="Arial" w:cs="Arial"/>
              </w:rPr>
              <w:t xml:space="preserve"> </w:t>
            </w:r>
            <w:r w:rsidRPr="006221E8">
              <w:rPr>
                <w:rFonts w:ascii="Arial" w:hAnsi="Arial" w:cs="Arial"/>
              </w:rPr>
              <w:t>Employer’s appointments</w:t>
            </w:r>
            <w:r w:rsidR="002D7A04">
              <w:rPr>
                <w:rFonts w:ascii="Arial" w:hAnsi="Arial" w:cs="Arial"/>
              </w:rPr>
              <w:t>.</w:t>
            </w:r>
          </w:p>
          <w:p w14:paraId="24FCB083" w14:textId="77777777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>Be respectful of the home environment and of other members of the household</w:t>
            </w:r>
            <w:r w:rsidR="002D7A04">
              <w:rPr>
                <w:rFonts w:ascii="Arial" w:hAnsi="Arial" w:cs="Arial"/>
              </w:rPr>
              <w:t>.</w:t>
            </w:r>
          </w:p>
          <w:p w14:paraId="0D0C4F69" w14:textId="77777777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>Appreciate th</w:t>
            </w:r>
            <w:r w:rsidR="002D7A04">
              <w:rPr>
                <w:rFonts w:ascii="Arial" w:hAnsi="Arial" w:cs="Arial"/>
              </w:rPr>
              <w:t>e importance of confidentiality.</w:t>
            </w:r>
          </w:p>
          <w:p w14:paraId="2C4F1D01" w14:textId="7A15E33E" w:rsidR="006221E8" w:rsidRP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 xml:space="preserve">Hold a </w:t>
            </w:r>
            <w:r w:rsidR="00E84E8D" w:rsidRPr="006221E8">
              <w:rPr>
                <w:rFonts w:ascii="Arial" w:hAnsi="Arial" w:cs="Arial"/>
              </w:rPr>
              <w:t>non-judgemental</w:t>
            </w:r>
            <w:r w:rsidRPr="006221E8">
              <w:rPr>
                <w:rFonts w:ascii="Arial" w:hAnsi="Arial" w:cs="Arial"/>
              </w:rPr>
              <w:t xml:space="preserve"> attitude to the employer’s values and beliefs</w:t>
            </w:r>
            <w:r w:rsidR="002D7A04">
              <w:rPr>
                <w:rFonts w:ascii="Arial" w:hAnsi="Arial" w:cs="Arial"/>
              </w:rPr>
              <w:t>.</w:t>
            </w:r>
            <w:r w:rsidRPr="006221E8">
              <w:rPr>
                <w:rFonts w:ascii="Arial" w:hAnsi="Arial" w:cs="Arial"/>
              </w:rPr>
              <w:t xml:space="preserve"> </w:t>
            </w:r>
          </w:p>
          <w:p w14:paraId="72186921" w14:textId="77777777" w:rsidR="006221E8" w:rsidRDefault="006221E8" w:rsidP="006221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21E8">
              <w:rPr>
                <w:rFonts w:ascii="Arial" w:hAnsi="Arial" w:cs="Arial"/>
              </w:rPr>
              <w:t>Maintain the dignity of your employer when undertaking tasks</w:t>
            </w:r>
            <w:r w:rsidR="002D7A04">
              <w:rPr>
                <w:rFonts w:ascii="Arial" w:hAnsi="Arial" w:cs="Arial"/>
              </w:rPr>
              <w:t>.</w:t>
            </w:r>
            <w:r w:rsidRPr="006221E8">
              <w:rPr>
                <w:rFonts w:ascii="Arial" w:hAnsi="Arial" w:cs="Arial"/>
              </w:rPr>
              <w:t xml:space="preserve"> </w:t>
            </w:r>
          </w:p>
          <w:p w14:paraId="2D8618EA" w14:textId="77777777" w:rsidR="006221E8" w:rsidRPr="002E19C5" w:rsidRDefault="002D7A04" w:rsidP="002E19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any duties which are reasonably allocated and fall within the scope and responsibility of this job.</w:t>
            </w:r>
          </w:p>
        </w:tc>
      </w:tr>
      <w:tr w:rsidR="004D200B" w14:paraId="73CDEE97" w14:textId="77777777" w:rsidTr="002E19C5">
        <w:trPr>
          <w:trHeight w:val="796"/>
        </w:trPr>
        <w:tc>
          <w:tcPr>
            <w:tcW w:w="10603" w:type="dxa"/>
            <w:gridSpan w:val="5"/>
            <w:tcMar>
              <w:top w:w="113" w:type="dxa"/>
              <w:left w:w="113" w:type="dxa"/>
              <w:bottom w:w="85" w:type="dxa"/>
              <w:right w:w="57" w:type="dxa"/>
            </w:tcMar>
          </w:tcPr>
          <w:p w14:paraId="3E243293" w14:textId="77777777" w:rsidR="002E19C5" w:rsidRPr="002E19C5" w:rsidRDefault="002E19C5" w:rsidP="004D200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E19C5">
              <w:rPr>
                <w:rFonts w:ascii="Arial" w:hAnsi="Arial" w:cs="Arial"/>
                <w:b/>
              </w:rPr>
              <w:t xml:space="preserve">Flexible approach is vital. Any change or variation to this job description will be </w:t>
            </w:r>
          </w:p>
          <w:p w14:paraId="0DB50001" w14:textId="77777777" w:rsidR="004D200B" w:rsidRPr="002E19C5" w:rsidRDefault="002E19C5" w:rsidP="002E19C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19C5">
              <w:rPr>
                <w:rFonts w:ascii="Arial" w:hAnsi="Arial" w:cs="Arial"/>
                <w:b/>
              </w:rPr>
              <w:t>decided by joint discussion between the employee and the employer.</w:t>
            </w:r>
          </w:p>
        </w:tc>
      </w:tr>
    </w:tbl>
    <w:p w14:paraId="3E471AF4" w14:textId="77777777" w:rsidR="002E19C5" w:rsidRDefault="002E19C5" w:rsidP="00AA0BD8">
      <w:pPr>
        <w:spacing w:after="200" w:line="276" w:lineRule="auto"/>
        <w:rPr>
          <w:rFonts w:ascii="Arial" w:hAnsi="Arial" w:cs="Arial"/>
          <w:b/>
        </w:rPr>
      </w:pPr>
    </w:p>
    <w:p w14:paraId="48E1E579" w14:textId="77777777" w:rsidR="00AA0BD8" w:rsidRDefault="00AA0BD8" w:rsidP="00AA0BD8">
      <w:pPr>
        <w:spacing w:after="200" w:line="276" w:lineRule="auto"/>
        <w:rPr>
          <w:rFonts w:ascii="Arial" w:hAnsi="Arial" w:cs="Arial"/>
          <w:b/>
        </w:rPr>
      </w:pPr>
      <w:r w:rsidRPr="0002543D">
        <w:rPr>
          <w:rFonts w:ascii="Arial" w:hAnsi="Arial" w:cs="Arial"/>
          <w:b/>
        </w:rPr>
        <w:t>To apply:  Please</w:t>
      </w:r>
      <w:r>
        <w:rPr>
          <w:rFonts w:ascii="Arial" w:hAnsi="Arial" w:cs="Arial"/>
          <w:b/>
        </w:rPr>
        <w:t xml:space="preserve"> apply online or</w:t>
      </w:r>
      <w:r w:rsidRPr="0002543D">
        <w:rPr>
          <w:rFonts w:ascii="Arial" w:hAnsi="Arial" w:cs="Arial"/>
          <w:b/>
        </w:rPr>
        <w:t xml:space="preserve"> contact the B</w:t>
      </w:r>
      <w:r>
        <w:rPr>
          <w:rFonts w:ascii="Arial" w:hAnsi="Arial" w:cs="Arial"/>
          <w:b/>
        </w:rPr>
        <w:t>CP</w:t>
      </w:r>
      <w:r w:rsidRPr="0002543D">
        <w:rPr>
          <w:rFonts w:ascii="Arial" w:hAnsi="Arial" w:cs="Arial"/>
          <w:b/>
        </w:rPr>
        <w:t xml:space="preserve"> Direct Payments Advice Service </w:t>
      </w:r>
      <w:r>
        <w:rPr>
          <w:rFonts w:ascii="Arial" w:hAnsi="Arial" w:cs="Arial"/>
          <w:b/>
        </w:rPr>
        <w:t>at</w:t>
      </w:r>
    </w:p>
    <w:bookmarkStart w:id="12" w:name="_Hlk53479083"/>
    <w:p w14:paraId="66B81B53" w14:textId="480B8E95" w:rsidR="00AA0BD8" w:rsidRPr="0002543D" w:rsidRDefault="00CE517F" w:rsidP="00AA0BD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>HYPERLINK "mailto:dpadviceservice@bcpcouncil.gov.uk"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F112D3">
        <w:rPr>
          <w:rStyle w:val="Hyperlink"/>
          <w:rFonts w:ascii="Arial" w:hAnsi="Arial" w:cs="Arial"/>
          <w:b/>
        </w:rPr>
        <w:t>dpadviceservice@bcpcouncil.gov.uk</w:t>
      </w:r>
      <w:bookmarkEnd w:id="12"/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="00AA0BD8">
        <w:rPr>
          <w:rFonts w:ascii="Arial" w:hAnsi="Arial" w:cs="Arial"/>
          <w:b/>
        </w:rPr>
        <w:t xml:space="preserve">or call us </w:t>
      </w:r>
      <w:r w:rsidR="00C668BC">
        <w:rPr>
          <w:rFonts w:ascii="Arial" w:hAnsi="Arial" w:cs="Arial"/>
          <w:b/>
        </w:rPr>
        <w:t xml:space="preserve">on 01202 </w:t>
      </w:r>
      <w:r>
        <w:rPr>
          <w:rFonts w:ascii="Arial" w:hAnsi="Arial" w:cs="Arial"/>
          <w:b/>
        </w:rPr>
        <w:t>123961</w:t>
      </w:r>
    </w:p>
    <w:p w14:paraId="3FFD3A56" w14:textId="77777777" w:rsidR="00EA5FD9" w:rsidRDefault="00E04F5B">
      <w:pPr>
        <w:spacing w:after="200" w:line="276" w:lineRule="auto"/>
        <w:rPr>
          <w:rFonts w:ascii="Arial" w:hAnsi="Arial" w:cs="Arial"/>
          <w:b/>
        </w:rPr>
      </w:pPr>
      <w:r w:rsidRPr="00E04F5B">
        <w:rPr>
          <w:rFonts w:ascii="Arial" w:hAnsi="Arial" w:cs="Arial"/>
          <w:b/>
        </w:rPr>
        <w:t>The B</w:t>
      </w:r>
      <w:r w:rsidR="00166A4B">
        <w:rPr>
          <w:rFonts w:ascii="Arial" w:hAnsi="Arial" w:cs="Arial"/>
          <w:b/>
        </w:rPr>
        <w:t>CP</w:t>
      </w:r>
      <w:r w:rsidRPr="00E04F5B">
        <w:rPr>
          <w:rFonts w:ascii="Arial" w:hAnsi="Arial" w:cs="Arial"/>
          <w:b/>
        </w:rPr>
        <w:t xml:space="preserve"> Direct Payments Advice Service is a support service for individuals who are living independently in the community and is not the employer. You will be employed by the individual concerned. </w:t>
      </w:r>
    </w:p>
    <w:sectPr w:rsidR="00EA5FD9" w:rsidSect="00166A4B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C14D" w14:textId="77777777" w:rsidR="007C04EA" w:rsidRDefault="007C04EA" w:rsidP="00C912E1">
      <w:r>
        <w:separator/>
      </w:r>
    </w:p>
  </w:endnote>
  <w:endnote w:type="continuationSeparator" w:id="0">
    <w:p w14:paraId="68EAE1C2" w14:textId="77777777" w:rsidR="007C04EA" w:rsidRDefault="007C04EA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Franklin Gothic Medium Cond"/>
    <w:charset w:val="00"/>
    <w:family w:val="auto"/>
    <w:pitch w:val="variable"/>
    <w:sig w:usb0="00000001" w:usb1="4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C065" w14:textId="77777777" w:rsidR="007C04EA" w:rsidRDefault="007C04EA" w:rsidP="00C912E1">
      <w:r>
        <w:separator/>
      </w:r>
    </w:p>
  </w:footnote>
  <w:footnote w:type="continuationSeparator" w:id="0">
    <w:p w14:paraId="0EA692F2" w14:textId="77777777" w:rsidR="007C04EA" w:rsidRDefault="007C04EA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86F" w14:textId="77777777" w:rsidR="00166A4B" w:rsidRPr="00166A4B" w:rsidRDefault="00166A4B" w:rsidP="00166A4B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  <w:r w:rsidRPr="00166A4B">
      <w:rPr>
        <w:rFonts w:ascii="Arial" w:hAnsi="Arial" w:cs="Arial"/>
        <w:b/>
        <w:sz w:val="32"/>
        <w:szCs w:val="32"/>
        <w:u w:val="single"/>
      </w:rPr>
      <w:t>Job Description</w:t>
    </w:r>
  </w:p>
  <w:p w14:paraId="6BA3207C" w14:textId="77777777" w:rsidR="00C912E1" w:rsidRDefault="00C912E1" w:rsidP="00166A4B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  <w:p w14:paraId="6C22200B" w14:textId="77777777" w:rsidR="002E19C5" w:rsidRPr="00166A4B" w:rsidRDefault="002E19C5" w:rsidP="00166A4B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D99"/>
    <w:multiLevelType w:val="hybridMultilevel"/>
    <w:tmpl w:val="A2D66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465D4"/>
    <w:multiLevelType w:val="hybridMultilevel"/>
    <w:tmpl w:val="73DE7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F8B"/>
    <w:multiLevelType w:val="hybridMultilevel"/>
    <w:tmpl w:val="A588DA26"/>
    <w:lvl w:ilvl="0" w:tplc="E8B61AE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0C07D89"/>
    <w:multiLevelType w:val="hybridMultilevel"/>
    <w:tmpl w:val="72E4E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0942"/>
    <w:multiLevelType w:val="hybridMultilevel"/>
    <w:tmpl w:val="B2EEC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331F64"/>
    <w:multiLevelType w:val="hybridMultilevel"/>
    <w:tmpl w:val="109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F17FD"/>
    <w:multiLevelType w:val="hybridMultilevel"/>
    <w:tmpl w:val="C430E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E2FCB"/>
    <w:multiLevelType w:val="hybridMultilevel"/>
    <w:tmpl w:val="708E646A"/>
    <w:lvl w:ilvl="0" w:tplc="E8B61AE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BFC4F16"/>
    <w:multiLevelType w:val="hybridMultilevel"/>
    <w:tmpl w:val="7FD2332A"/>
    <w:lvl w:ilvl="0" w:tplc="E8B61AE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7197BC8"/>
    <w:multiLevelType w:val="hybridMultilevel"/>
    <w:tmpl w:val="E704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7835EF"/>
    <w:multiLevelType w:val="hybridMultilevel"/>
    <w:tmpl w:val="B6A8C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12055"/>
    <w:multiLevelType w:val="hybridMultilevel"/>
    <w:tmpl w:val="2A8C8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A62429"/>
    <w:multiLevelType w:val="hybridMultilevel"/>
    <w:tmpl w:val="CF241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55351">
    <w:abstractNumId w:val="2"/>
  </w:num>
  <w:num w:numId="2" w16cid:durableId="779954885">
    <w:abstractNumId w:val="7"/>
  </w:num>
  <w:num w:numId="3" w16cid:durableId="1394113099">
    <w:abstractNumId w:val="8"/>
  </w:num>
  <w:num w:numId="4" w16cid:durableId="2060131914">
    <w:abstractNumId w:val="10"/>
  </w:num>
  <w:num w:numId="5" w16cid:durableId="1050373906">
    <w:abstractNumId w:val="1"/>
  </w:num>
  <w:num w:numId="6" w16cid:durableId="1063599511">
    <w:abstractNumId w:val="3"/>
  </w:num>
  <w:num w:numId="7" w16cid:durableId="569194685">
    <w:abstractNumId w:val="0"/>
  </w:num>
  <w:num w:numId="8" w16cid:durableId="1845320433">
    <w:abstractNumId w:val="9"/>
  </w:num>
  <w:num w:numId="9" w16cid:durableId="1233199309">
    <w:abstractNumId w:val="12"/>
  </w:num>
  <w:num w:numId="10" w16cid:durableId="751119859">
    <w:abstractNumId w:val="11"/>
  </w:num>
  <w:num w:numId="11" w16cid:durableId="1763259304">
    <w:abstractNumId w:val="6"/>
  </w:num>
  <w:num w:numId="12" w16cid:durableId="1954051331">
    <w:abstractNumId w:val="4"/>
  </w:num>
  <w:num w:numId="13" w16cid:durableId="1278829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EA"/>
    <w:rsid w:val="0002543D"/>
    <w:rsid w:val="000711C8"/>
    <w:rsid w:val="000753D5"/>
    <w:rsid w:val="000754C8"/>
    <w:rsid w:val="00166A4B"/>
    <w:rsid w:val="002221E1"/>
    <w:rsid w:val="002545FB"/>
    <w:rsid w:val="00271C69"/>
    <w:rsid w:val="00280971"/>
    <w:rsid w:val="002868A2"/>
    <w:rsid w:val="002875D6"/>
    <w:rsid w:val="002D7A04"/>
    <w:rsid w:val="002E19C5"/>
    <w:rsid w:val="003211AC"/>
    <w:rsid w:val="00340D3A"/>
    <w:rsid w:val="00350350"/>
    <w:rsid w:val="00371CD4"/>
    <w:rsid w:val="0037554D"/>
    <w:rsid w:val="003941C2"/>
    <w:rsid w:val="003F5EB8"/>
    <w:rsid w:val="00431C38"/>
    <w:rsid w:val="004349F7"/>
    <w:rsid w:val="00451297"/>
    <w:rsid w:val="00470056"/>
    <w:rsid w:val="00472E55"/>
    <w:rsid w:val="00476562"/>
    <w:rsid w:val="004D200B"/>
    <w:rsid w:val="004E0B0A"/>
    <w:rsid w:val="004F270C"/>
    <w:rsid w:val="00500751"/>
    <w:rsid w:val="0056056D"/>
    <w:rsid w:val="0057791A"/>
    <w:rsid w:val="00592FAD"/>
    <w:rsid w:val="005C6B92"/>
    <w:rsid w:val="005E11A3"/>
    <w:rsid w:val="006221E8"/>
    <w:rsid w:val="0067717A"/>
    <w:rsid w:val="00677D98"/>
    <w:rsid w:val="00692869"/>
    <w:rsid w:val="006B4A38"/>
    <w:rsid w:val="006C6C4A"/>
    <w:rsid w:val="006F0FB7"/>
    <w:rsid w:val="007022AC"/>
    <w:rsid w:val="00793659"/>
    <w:rsid w:val="007964C5"/>
    <w:rsid w:val="007A13E4"/>
    <w:rsid w:val="007C04EA"/>
    <w:rsid w:val="00920C18"/>
    <w:rsid w:val="00937A2D"/>
    <w:rsid w:val="00942969"/>
    <w:rsid w:val="009F246D"/>
    <w:rsid w:val="00A036A8"/>
    <w:rsid w:val="00A1228C"/>
    <w:rsid w:val="00AA0BD8"/>
    <w:rsid w:val="00AB0C63"/>
    <w:rsid w:val="00B22BC5"/>
    <w:rsid w:val="00B95DA3"/>
    <w:rsid w:val="00BB3AEA"/>
    <w:rsid w:val="00C65F71"/>
    <w:rsid w:val="00C668BC"/>
    <w:rsid w:val="00C912E1"/>
    <w:rsid w:val="00C9720E"/>
    <w:rsid w:val="00CB3F31"/>
    <w:rsid w:val="00CE517F"/>
    <w:rsid w:val="00D23731"/>
    <w:rsid w:val="00D31BF6"/>
    <w:rsid w:val="00D66BF4"/>
    <w:rsid w:val="00D92867"/>
    <w:rsid w:val="00DD4DDD"/>
    <w:rsid w:val="00E04F5B"/>
    <w:rsid w:val="00E75CDE"/>
    <w:rsid w:val="00E84E8D"/>
    <w:rsid w:val="00EA5FD9"/>
    <w:rsid w:val="00F07E7B"/>
    <w:rsid w:val="00F26165"/>
    <w:rsid w:val="00F9558D"/>
    <w:rsid w:val="00FA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E29B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C04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C04EA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customStyle="1" w:styleId="BasicParagraph">
    <w:name w:val="[Basic Paragraph]"/>
    <w:basedOn w:val="Normal"/>
    <w:rsid w:val="007C04EA"/>
    <w:pPr>
      <w:autoSpaceDE w:val="0"/>
      <w:autoSpaceDN w:val="0"/>
      <w:adjustRightInd w:val="0"/>
      <w:spacing w:line="300" w:lineRule="atLeast"/>
      <w:textAlignment w:val="center"/>
    </w:pPr>
    <w:rPr>
      <w:rFonts w:ascii="HelveticaNeueLT Std Lt" w:hAnsi="HelveticaNeueLT Std Lt" w:cs="HelveticaNeueLT Std Lt"/>
      <w:color w:val="000000"/>
    </w:rPr>
  </w:style>
  <w:style w:type="paragraph" w:styleId="FootnoteText">
    <w:name w:val="footnote text"/>
    <w:basedOn w:val="Normal"/>
    <w:link w:val="FootnoteTextChar"/>
    <w:semiHidden/>
    <w:rsid w:val="007C04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04E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7C04EA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4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77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4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E51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2F93-EFB4-4C15-8A26-829E4DEE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2024-01-02T08:51:00Z</dcterms:created>
  <dcterms:modified xsi:type="dcterms:W3CDTF">2024-01-02T08:51:00Z</dcterms:modified>
</cp:coreProperties>
</file>