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9748" w14:textId="28350077" w:rsidR="00B1733A" w:rsidRDefault="00B1733A" w:rsidP="00B1733A">
      <w:pPr>
        <w:spacing w:before="240" w:after="240"/>
        <w:rPr>
          <w:rFonts w:ascii="Arial" w:hAnsi="Arial" w:cs="Arial"/>
          <w:b/>
          <w:bCs/>
          <w:color w:val="361E54"/>
          <w:sz w:val="36"/>
          <w:szCs w:val="36"/>
        </w:rPr>
      </w:pPr>
      <w:r>
        <w:rPr>
          <w:rFonts w:ascii="Arial" w:hAnsi="Arial" w:cs="Arial"/>
          <w:b/>
          <w:bCs/>
          <w:noProof/>
          <w:color w:val="361E54"/>
          <w:sz w:val="36"/>
          <w:szCs w:val="36"/>
        </w:rPr>
        <w:drawing>
          <wp:anchor distT="0" distB="0" distL="114300" distR="114300" simplePos="0" relativeHeight="251659264" behindDoc="0" locked="0" layoutInCell="1" allowOverlap="1" wp14:anchorId="73EC7C87" wp14:editId="1C3E1679">
            <wp:simplePos x="0" y="0"/>
            <wp:positionH relativeFrom="column">
              <wp:posOffset>5802630</wp:posOffset>
            </wp:positionH>
            <wp:positionV relativeFrom="paragraph">
              <wp:posOffset>-226060</wp:posOffset>
            </wp:positionV>
            <wp:extent cx="926465" cy="106680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6465" cy="10668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color w:val="361E54"/>
          <w:sz w:val="36"/>
          <w:szCs w:val="36"/>
        </w:rPr>
        <w:t xml:space="preserve"> </w:t>
      </w:r>
      <w:r w:rsidRPr="00B1733A">
        <w:rPr>
          <w:rFonts w:ascii="Arial" w:hAnsi="Arial" w:cs="Arial"/>
          <w:b/>
          <w:bCs/>
          <w:color w:val="361E54"/>
          <w:sz w:val="36"/>
          <w:szCs w:val="36"/>
        </w:rPr>
        <w:t>Role Profile</w:t>
      </w:r>
    </w:p>
    <w:p w14:paraId="444D0472" w14:textId="77777777" w:rsidR="00B1733A" w:rsidRPr="00B1733A" w:rsidRDefault="00B1733A" w:rsidP="00B1733A">
      <w:pPr>
        <w:spacing w:before="240" w:after="240"/>
        <w:rPr>
          <w:rFonts w:ascii="Arial" w:hAnsi="Arial" w:cs="Arial"/>
          <w:b/>
          <w:bCs/>
          <w:color w:val="361E54"/>
          <w:sz w:val="28"/>
          <w:szCs w:val="28"/>
        </w:rPr>
      </w:pPr>
    </w:p>
    <w:tbl>
      <w:tblPr>
        <w:tblW w:w="10488" w:type="dxa"/>
        <w:tblInd w:w="98" w:type="dxa"/>
        <w:tblLook w:val="04A0" w:firstRow="1" w:lastRow="0" w:firstColumn="1" w:lastColumn="0" w:noHBand="0" w:noVBand="1"/>
      </w:tblPr>
      <w:tblGrid>
        <w:gridCol w:w="2586"/>
        <w:gridCol w:w="7796"/>
        <w:gridCol w:w="106"/>
      </w:tblGrid>
      <w:tr w:rsidR="00423864" w:rsidRPr="00A47A5E" w14:paraId="6C0DA54D" w14:textId="77777777" w:rsidTr="005457E2">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423864" w:rsidRPr="00D702A0" w:rsidRDefault="00423864" w:rsidP="00423864">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Reference Number</w:t>
            </w:r>
          </w:p>
        </w:tc>
        <w:tc>
          <w:tcPr>
            <w:tcW w:w="7902" w:type="dxa"/>
            <w:gridSpan w:val="2"/>
            <w:tcBorders>
              <w:top w:val="single" w:sz="8" w:space="0" w:color="auto"/>
              <w:left w:val="nil"/>
              <w:bottom w:val="single" w:sz="4" w:space="0" w:color="auto"/>
              <w:right w:val="single" w:sz="8" w:space="0" w:color="auto"/>
            </w:tcBorders>
            <w:vAlign w:val="center"/>
            <w:hideMark/>
          </w:tcPr>
          <w:p w14:paraId="1CA47448" w14:textId="43CD9757" w:rsidR="00423864" w:rsidRPr="00A47A5E" w:rsidRDefault="00902113" w:rsidP="00423864">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MUL154 </w:t>
            </w:r>
          </w:p>
        </w:tc>
      </w:tr>
      <w:tr w:rsidR="00423864" w:rsidRPr="00A47A5E"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423864" w:rsidRPr="00D702A0" w:rsidRDefault="00423864" w:rsidP="00423864">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4186E561" w:rsidR="00423864" w:rsidRPr="00A47A5E" w:rsidRDefault="00423864" w:rsidP="00423864">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Service Manager III </w:t>
            </w:r>
          </w:p>
        </w:tc>
      </w:tr>
      <w:tr w:rsidR="00423864" w:rsidRPr="00A47A5E" w14:paraId="0ADC2D93"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423864" w:rsidRPr="00D702A0" w:rsidRDefault="00423864" w:rsidP="00423864">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hideMark/>
          </w:tcPr>
          <w:p w14:paraId="1A3553CA" w14:textId="392314C2" w:rsidR="00423864" w:rsidRPr="00A47A5E" w:rsidRDefault="00902113" w:rsidP="00423864">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Multiple</w:t>
            </w:r>
          </w:p>
        </w:tc>
      </w:tr>
      <w:tr w:rsidR="00423864" w:rsidRPr="00A47A5E"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2A3493AA" w:rsidR="00423864" w:rsidRPr="00D702A0" w:rsidRDefault="00423864" w:rsidP="00423864">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Department</w:t>
            </w:r>
          </w:p>
        </w:tc>
        <w:tc>
          <w:tcPr>
            <w:tcW w:w="7902" w:type="dxa"/>
            <w:gridSpan w:val="2"/>
            <w:tcBorders>
              <w:top w:val="nil"/>
              <w:left w:val="nil"/>
              <w:bottom w:val="single" w:sz="4" w:space="0" w:color="auto"/>
              <w:right w:val="single" w:sz="8" w:space="0" w:color="auto"/>
            </w:tcBorders>
            <w:vAlign w:val="center"/>
            <w:hideMark/>
          </w:tcPr>
          <w:p w14:paraId="45A8AE99" w14:textId="2543576A" w:rsidR="00423864" w:rsidRPr="00A47A5E" w:rsidRDefault="00902113" w:rsidP="00423864">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Multiple</w:t>
            </w:r>
          </w:p>
        </w:tc>
      </w:tr>
      <w:tr w:rsidR="00423864" w:rsidRPr="00A47A5E"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423864" w:rsidRPr="00D702A0" w:rsidRDefault="00423864" w:rsidP="00423864">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572CD7B4" w14:textId="1F875C1F" w:rsidR="00423864" w:rsidRPr="00A47A5E" w:rsidRDefault="00423864" w:rsidP="00423864">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Head of Service</w:t>
            </w:r>
          </w:p>
        </w:tc>
      </w:tr>
      <w:tr w:rsidR="00A47A5E" w:rsidRPr="00A47A5E" w14:paraId="25D95345" w14:textId="77777777" w:rsidTr="00B1733A">
        <w:trPr>
          <w:gridAfter w:val="1"/>
          <w:wAfter w:w="106" w:type="dxa"/>
          <w:cantSplit/>
          <w:trHeight w:val="102"/>
        </w:trPr>
        <w:tc>
          <w:tcPr>
            <w:tcW w:w="10382" w:type="dxa"/>
            <w:gridSpan w:val="2"/>
            <w:tcBorders>
              <w:top w:val="nil"/>
              <w:left w:val="nil"/>
              <w:right w:val="nil"/>
            </w:tcBorders>
            <w:vAlign w:val="center"/>
            <w:hideMark/>
          </w:tcPr>
          <w:p w14:paraId="5A951F29"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bl>
    <w:p w14:paraId="767DF429" w14:textId="77777777" w:rsidR="00DA396A" w:rsidRDefault="00DA396A" w:rsidP="001273C2">
      <w:pPr>
        <w:spacing w:after="0" w:line="240" w:lineRule="auto"/>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A47A5E" w14:paraId="7BAB7716" w14:textId="77777777" w:rsidTr="7E2EC4F2">
        <w:trPr>
          <w:cantSplit/>
          <w:trHeight w:val="567"/>
        </w:trPr>
        <w:tc>
          <w:tcPr>
            <w:tcW w:w="10488" w:type="dxa"/>
            <w:shd w:val="clear" w:color="auto" w:fill="361E54"/>
            <w:vAlign w:val="center"/>
            <w:hideMark/>
          </w:tcPr>
          <w:p w14:paraId="1CF8463E" w14:textId="67F86362" w:rsidR="00C01F5D" w:rsidRPr="00A47A5E" w:rsidRDefault="00C01F5D" w:rsidP="00C01F5D">
            <w:pPr>
              <w:spacing w:after="0" w:line="240" w:lineRule="auto"/>
              <w:rPr>
                <w:rFonts w:ascii="Arial" w:eastAsia="Times New Roman" w:hAnsi="Arial" w:cs="Arial"/>
                <w:color w:val="000000"/>
                <w:sz w:val="20"/>
                <w:szCs w:val="20"/>
                <w:lang w:eastAsia="en-GB"/>
              </w:rPr>
            </w:pPr>
            <w:r w:rsidRPr="00D702A0">
              <w:rPr>
                <w:rFonts w:ascii="Arial" w:eastAsia="Times New Roman" w:hAnsi="Arial" w:cs="Arial"/>
                <w:b/>
                <w:bCs/>
                <w:color w:val="FFFFFF" w:themeColor="background1"/>
                <w:szCs w:val="20"/>
                <w:lang w:eastAsia="en-GB"/>
              </w:rPr>
              <w:t>Role Purpose</w:t>
            </w:r>
          </w:p>
        </w:tc>
      </w:tr>
      <w:tr w:rsidR="00C01F5D" w:rsidRPr="00A47A5E" w14:paraId="22277273" w14:textId="77777777" w:rsidTr="7E2EC4F2">
        <w:trPr>
          <w:cantSplit/>
          <w:trHeight w:val="1167"/>
        </w:trPr>
        <w:tc>
          <w:tcPr>
            <w:tcW w:w="10488" w:type="dxa"/>
          </w:tcPr>
          <w:p w14:paraId="3597F890" w14:textId="20D0912D" w:rsidR="002F77A1" w:rsidRPr="002F77A1" w:rsidRDefault="00902113" w:rsidP="00DA396A">
            <w:pPr>
              <w:spacing w:before="120" w:after="0" w:line="240" w:lineRule="auto"/>
              <w:rPr>
                <w:rFonts w:ascii="Arial" w:eastAsia="Times New Roman" w:hAnsi="Arial" w:cs="Arial"/>
                <w:color w:val="000000"/>
                <w:sz w:val="20"/>
                <w:szCs w:val="20"/>
                <w:lang w:eastAsia="en-GB"/>
              </w:rPr>
            </w:pPr>
            <w:r w:rsidRPr="7E2EC4F2">
              <w:rPr>
                <w:rFonts w:ascii="Arial" w:eastAsia="Times New Roman" w:hAnsi="Arial" w:cs="Arial"/>
                <w:color w:val="000000" w:themeColor="text1"/>
                <w:sz w:val="20"/>
                <w:szCs w:val="20"/>
                <w:lang w:eastAsia="en-GB"/>
              </w:rPr>
              <w:t>Under the general direction of the Head of Service, manage a set of diverse or complex activities, to ensure the delivery of effective, value for money and responsive</w:t>
            </w:r>
            <w:r w:rsidR="00050285">
              <w:rPr>
                <w:rFonts w:ascii="Arial" w:eastAsia="Times New Roman" w:hAnsi="Arial" w:cs="Arial"/>
                <w:color w:val="000000" w:themeColor="text1"/>
                <w:sz w:val="20"/>
                <w:szCs w:val="20"/>
                <w:lang w:eastAsia="en-GB"/>
              </w:rPr>
              <w:t xml:space="preserve"> </w:t>
            </w:r>
            <w:r w:rsidRPr="7E2EC4F2">
              <w:rPr>
                <w:rFonts w:ascii="Arial" w:eastAsia="Times New Roman" w:hAnsi="Arial" w:cs="Arial"/>
                <w:color w:val="000000" w:themeColor="text1"/>
                <w:sz w:val="20"/>
                <w:szCs w:val="20"/>
                <w:lang w:eastAsia="en-GB"/>
              </w:rPr>
              <w:t xml:space="preserve">operational services. Role holders at this level may provide ‘portfolio’ leadership for operational and visible services, managing a range of small teams in related service areas or may lead a large team. </w:t>
            </w:r>
          </w:p>
        </w:tc>
      </w:tr>
    </w:tbl>
    <w:p w14:paraId="533B513D" w14:textId="77777777" w:rsidR="00DA396A" w:rsidRDefault="00DA396A" w:rsidP="00590E99">
      <w:pPr>
        <w:spacing w:after="120"/>
      </w:pPr>
    </w:p>
    <w:tbl>
      <w:tblPr>
        <w:tblW w:w="10488" w:type="dxa"/>
        <w:tblInd w:w="98" w:type="dxa"/>
        <w:tblLook w:val="04A0" w:firstRow="1" w:lastRow="0" w:firstColumn="1" w:lastColumn="0" w:noHBand="0" w:noVBand="1"/>
      </w:tblPr>
      <w:tblGrid>
        <w:gridCol w:w="10488"/>
      </w:tblGrid>
      <w:tr w:rsidR="00A47A5E" w:rsidRPr="00A47A5E"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11A5B1" w:rsidR="00A47A5E" w:rsidRPr="00A47A5E" w:rsidRDefault="00A47A5E" w:rsidP="00A47A5E">
            <w:pPr>
              <w:spacing w:after="0" w:line="240" w:lineRule="auto"/>
              <w:rPr>
                <w:rFonts w:ascii="Arial" w:eastAsia="Times New Roman" w:hAnsi="Arial" w:cs="Arial"/>
                <w:b/>
                <w:bCs/>
                <w:color w:val="000000"/>
                <w:sz w:val="24"/>
                <w:szCs w:val="24"/>
                <w:lang w:eastAsia="en-GB"/>
              </w:rPr>
            </w:pPr>
            <w:r w:rsidRPr="00D702A0">
              <w:rPr>
                <w:rFonts w:ascii="Arial" w:eastAsia="Times New Roman" w:hAnsi="Arial" w:cs="Arial"/>
                <w:b/>
                <w:bCs/>
                <w:color w:val="FFFFFF" w:themeColor="background1"/>
                <w:szCs w:val="20"/>
                <w:lang w:eastAsia="en-GB"/>
              </w:rPr>
              <w:t>Accountabilities</w:t>
            </w:r>
          </w:p>
        </w:tc>
      </w:tr>
      <w:tr w:rsidR="00A47A5E" w:rsidRPr="00A47A5E" w14:paraId="5BDDAA0B" w14:textId="77777777" w:rsidTr="001B6563">
        <w:trPr>
          <w:trHeight w:val="2805"/>
        </w:trPr>
        <w:tc>
          <w:tcPr>
            <w:tcW w:w="10488" w:type="dxa"/>
            <w:tcBorders>
              <w:top w:val="single" w:sz="4" w:space="0" w:color="auto"/>
              <w:left w:val="single" w:sz="8" w:space="0" w:color="auto"/>
              <w:bottom w:val="single" w:sz="8" w:space="0" w:color="auto"/>
              <w:right w:val="single" w:sz="8" w:space="0" w:color="000000"/>
            </w:tcBorders>
            <w:hideMark/>
          </w:tcPr>
          <w:p w14:paraId="61506072" w14:textId="77777777" w:rsidR="00E3392B" w:rsidRPr="00E3392B" w:rsidRDefault="00E3392B" w:rsidP="00E3392B">
            <w:pPr>
              <w:pStyle w:val="ListParagraph"/>
              <w:numPr>
                <w:ilvl w:val="0"/>
                <w:numId w:val="1"/>
              </w:numPr>
              <w:spacing w:after="0" w:line="240" w:lineRule="auto"/>
              <w:rPr>
                <w:rFonts w:ascii="Arial" w:eastAsia="Times New Roman" w:hAnsi="Arial" w:cs="Arial"/>
                <w:color w:val="000000"/>
                <w:sz w:val="20"/>
                <w:szCs w:val="20"/>
                <w:lang w:eastAsia="en-GB"/>
              </w:rPr>
            </w:pPr>
            <w:r w:rsidRPr="00E3392B">
              <w:rPr>
                <w:rFonts w:ascii="Arial" w:eastAsia="Times New Roman" w:hAnsi="Arial" w:cs="Arial"/>
                <w:color w:val="000000"/>
                <w:sz w:val="20"/>
                <w:szCs w:val="20"/>
                <w:lang w:eastAsia="en-GB"/>
              </w:rPr>
              <w:t xml:space="preserve">Lead on medium term planning (typically beyond one year ahead) for the area, translating wider Group and Directorate objectives into a clear Service Plan.  </w:t>
            </w:r>
          </w:p>
          <w:p w14:paraId="6390E56E" w14:textId="59B3D846" w:rsidR="00E3392B" w:rsidRPr="00E3392B" w:rsidRDefault="00E3392B" w:rsidP="00E3392B">
            <w:pPr>
              <w:pStyle w:val="ListParagraph"/>
              <w:numPr>
                <w:ilvl w:val="0"/>
                <w:numId w:val="1"/>
              </w:numPr>
              <w:spacing w:after="0" w:line="240" w:lineRule="auto"/>
              <w:rPr>
                <w:rFonts w:ascii="Arial" w:eastAsia="Times New Roman" w:hAnsi="Arial" w:cs="Arial"/>
                <w:color w:val="000000"/>
                <w:sz w:val="20"/>
                <w:szCs w:val="20"/>
                <w:lang w:eastAsia="en-GB"/>
              </w:rPr>
            </w:pPr>
            <w:r w:rsidRPr="00E3392B">
              <w:rPr>
                <w:rFonts w:ascii="Arial" w:eastAsia="Times New Roman" w:hAnsi="Arial" w:cs="Arial"/>
                <w:color w:val="000000"/>
                <w:sz w:val="20"/>
                <w:szCs w:val="20"/>
                <w:lang w:eastAsia="en-GB"/>
              </w:rPr>
              <w:t>Recruit</w:t>
            </w:r>
            <w:r w:rsidR="0060418E">
              <w:rPr>
                <w:rFonts w:ascii="Arial" w:eastAsia="Times New Roman" w:hAnsi="Arial" w:cs="Arial"/>
                <w:color w:val="000000"/>
                <w:sz w:val="20"/>
                <w:szCs w:val="20"/>
                <w:lang w:eastAsia="en-GB"/>
              </w:rPr>
              <w:t xml:space="preserve"> and</w:t>
            </w:r>
            <w:r w:rsidRPr="00E3392B">
              <w:rPr>
                <w:rFonts w:ascii="Arial" w:eastAsia="Times New Roman" w:hAnsi="Arial" w:cs="Arial"/>
                <w:color w:val="000000"/>
                <w:sz w:val="20"/>
                <w:szCs w:val="20"/>
                <w:lang w:eastAsia="en-GB"/>
              </w:rPr>
              <w:t xml:space="preserve"> manage teams of staff in the service to enable high standards of performance and customer service and ensure that appropriate workforce planning is in place to enable effective service delivery to high standards. </w:t>
            </w:r>
          </w:p>
          <w:p w14:paraId="48BE9C01" w14:textId="0EA21DFC" w:rsidR="00E3392B" w:rsidRPr="00E3392B" w:rsidRDefault="00E3392B" w:rsidP="00E3392B">
            <w:pPr>
              <w:pStyle w:val="ListParagraph"/>
              <w:numPr>
                <w:ilvl w:val="0"/>
                <w:numId w:val="1"/>
              </w:numPr>
              <w:spacing w:after="0" w:line="240" w:lineRule="auto"/>
              <w:rPr>
                <w:rFonts w:ascii="Arial" w:eastAsia="Times New Roman" w:hAnsi="Arial" w:cs="Arial"/>
                <w:color w:val="000000"/>
                <w:sz w:val="20"/>
                <w:szCs w:val="20"/>
                <w:lang w:eastAsia="en-GB"/>
              </w:rPr>
            </w:pPr>
            <w:r w:rsidRPr="00E3392B">
              <w:rPr>
                <w:rFonts w:ascii="Arial" w:eastAsia="Times New Roman" w:hAnsi="Arial" w:cs="Arial"/>
                <w:color w:val="000000"/>
                <w:sz w:val="20"/>
                <w:szCs w:val="20"/>
                <w:lang w:eastAsia="en-GB"/>
              </w:rPr>
              <w:t xml:space="preserve">Build and develop partnerships and relationships with other departments, partners, stakeholders, and contractors </w:t>
            </w:r>
            <w:proofErr w:type="gramStart"/>
            <w:r w:rsidRPr="00E3392B">
              <w:rPr>
                <w:rFonts w:ascii="Arial" w:eastAsia="Times New Roman" w:hAnsi="Arial" w:cs="Arial"/>
                <w:color w:val="000000"/>
                <w:sz w:val="20"/>
                <w:szCs w:val="20"/>
                <w:lang w:eastAsia="en-GB"/>
              </w:rPr>
              <w:t>in order to</w:t>
            </w:r>
            <w:proofErr w:type="gramEnd"/>
            <w:r w:rsidRPr="00E3392B">
              <w:rPr>
                <w:rFonts w:ascii="Arial" w:eastAsia="Times New Roman" w:hAnsi="Arial" w:cs="Arial"/>
                <w:color w:val="000000"/>
                <w:sz w:val="20"/>
                <w:szCs w:val="20"/>
                <w:lang w:eastAsia="en-GB"/>
              </w:rPr>
              <w:t xml:space="preserve"> understand their requirements and support the delivery of joined up services, in line with the Council’s policies and processes.</w:t>
            </w:r>
          </w:p>
          <w:p w14:paraId="5373B38B" w14:textId="77777777" w:rsidR="00E3392B" w:rsidRPr="00E3392B" w:rsidRDefault="00E3392B" w:rsidP="00E3392B">
            <w:pPr>
              <w:pStyle w:val="ListParagraph"/>
              <w:numPr>
                <w:ilvl w:val="0"/>
                <w:numId w:val="1"/>
              </w:numPr>
              <w:spacing w:after="0" w:line="240" w:lineRule="auto"/>
              <w:rPr>
                <w:rFonts w:ascii="Arial" w:eastAsia="Times New Roman" w:hAnsi="Arial" w:cs="Arial"/>
                <w:color w:val="000000"/>
                <w:sz w:val="20"/>
                <w:szCs w:val="20"/>
                <w:lang w:eastAsia="en-GB"/>
              </w:rPr>
            </w:pPr>
            <w:r w:rsidRPr="00E3392B">
              <w:rPr>
                <w:rFonts w:ascii="Arial" w:eastAsia="Times New Roman" w:hAnsi="Arial" w:cs="Arial"/>
                <w:color w:val="000000"/>
                <w:sz w:val="20"/>
                <w:szCs w:val="20"/>
                <w:lang w:eastAsia="en-GB"/>
              </w:rPr>
              <w:t xml:space="preserve">Use financial systems </w:t>
            </w:r>
            <w:proofErr w:type="gramStart"/>
            <w:r w:rsidRPr="00E3392B">
              <w:rPr>
                <w:rFonts w:ascii="Arial" w:eastAsia="Times New Roman" w:hAnsi="Arial" w:cs="Arial"/>
                <w:color w:val="000000"/>
                <w:sz w:val="20"/>
                <w:szCs w:val="20"/>
                <w:lang w:eastAsia="en-GB"/>
              </w:rPr>
              <w:t>in order to</w:t>
            </w:r>
            <w:proofErr w:type="gramEnd"/>
            <w:r w:rsidRPr="00E3392B">
              <w:rPr>
                <w:rFonts w:ascii="Arial" w:eastAsia="Times New Roman" w:hAnsi="Arial" w:cs="Arial"/>
                <w:color w:val="000000"/>
                <w:sz w:val="20"/>
                <w:szCs w:val="20"/>
                <w:lang w:eastAsia="en-GB"/>
              </w:rPr>
              <w:t xml:space="preserve"> manage, control and report on allocated budgets, to support the financial health and efficiency of the service.</w:t>
            </w:r>
          </w:p>
          <w:p w14:paraId="18BBCBE4" w14:textId="77777777" w:rsidR="00E3392B" w:rsidRPr="00E3392B" w:rsidRDefault="00E3392B" w:rsidP="00E3392B">
            <w:pPr>
              <w:pStyle w:val="ListParagraph"/>
              <w:numPr>
                <w:ilvl w:val="0"/>
                <w:numId w:val="1"/>
              </w:numPr>
              <w:spacing w:after="0" w:line="240" w:lineRule="auto"/>
              <w:rPr>
                <w:rFonts w:ascii="Arial" w:eastAsia="Times New Roman" w:hAnsi="Arial" w:cs="Arial"/>
                <w:color w:val="000000"/>
                <w:sz w:val="20"/>
                <w:szCs w:val="20"/>
                <w:lang w:eastAsia="en-GB"/>
              </w:rPr>
            </w:pPr>
            <w:r w:rsidRPr="00E3392B">
              <w:rPr>
                <w:rFonts w:ascii="Arial" w:eastAsia="Times New Roman" w:hAnsi="Arial" w:cs="Arial"/>
                <w:color w:val="000000"/>
                <w:sz w:val="20"/>
                <w:szCs w:val="20"/>
                <w:lang w:eastAsia="en-GB"/>
              </w:rPr>
              <w:t>Represent the service and the council in multi-agency forums, working parties, local, regional and national bodies to influence and negotiate, and to contribute to the exchange of information and the promotion of best practice.</w:t>
            </w:r>
          </w:p>
          <w:p w14:paraId="7789AEFC" w14:textId="0D31C3DD" w:rsidR="00E3392B" w:rsidRPr="00E3392B" w:rsidRDefault="00E3392B" w:rsidP="00E3392B">
            <w:pPr>
              <w:pStyle w:val="ListParagraph"/>
              <w:numPr>
                <w:ilvl w:val="0"/>
                <w:numId w:val="1"/>
              </w:numPr>
              <w:spacing w:after="0" w:line="240" w:lineRule="auto"/>
              <w:rPr>
                <w:rFonts w:ascii="Arial" w:eastAsia="Times New Roman" w:hAnsi="Arial" w:cs="Arial"/>
                <w:color w:val="000000"/>
                <w:sz w:val="20"/>
                <w:szCs w:val="20"/>
                <w:lang w:eastAsia="en-GB"/>
              </w:rPr>
            </w:pPr>
            <w:r w:rsidRPr="00E3392B">
              <w:rPr>
                <w:rFonts w:ascii="Arial" w:eastAsia="Times New Roman" w:hAnsi="Arial" w:cs="Arial"/>
                <w:color w:val="000000"/>
                <w:sz w:val="20"/>
                <w:szCs w:val="20"/>
                <w:lang w:eastAsia="en-GB"/>
              </w:rPr>
              <w:t>Contribute to the formulation and development of service wide policies, and translate objectives in</w:t>
            </w:r>
            <w:r w:rsidR="0060418E">
              <w:rPr>
                <w:rFonts w:ascii="Arial" w:eastAsia="Times New Roman" w:hAnsi="Arial" w:cs="Arial"/>
                <w:color w:val="000000"/>
                <w:sz w:val="20"/>
                <w:szCs w:val="20"/>
                <w:lang w:eastAsia="en-GB"/>
              </w:rPr>
              <w:t>to</w:t>
            </w:r>
            <w:r w:rsidRPr="00E3392B">
              <w:rPr>
                <w:rFonts w:ascii="Arial" w:eastAsia="Times New Roman" w:hAnsi="Arial" w:cs="Arial"/>
                <w:color w:val="000000"/>
                <w:sz w:val="20"/>
                <w:szCs w:val="20"/>
                <w:lang w:eastAsia="en-GB"/>
              </w:rPr>
              <w:t xml:space="preserve"> working practices, implementing procedural best practice </w:t>
            </w:r>
            <w:proofErr w:type="gramStart"/>
            <w:r w:rsidRPr="00E3392B">
              <w:rPr>
                <w:rFonts w:ascii="Arial" w:eastAsia="Times New Roman" w:hAnsi="Arial" w:cs="Arial"/>
                <w:color w:val="000000"/>
                <w:sz w:val="20"/>
                <w:szCs w:val="20"/>
                <w:lang w:eastAsia="en-GB"/>
              </w:rPr>
              <w:t>in order to</w:t>
            </w:r>
            <w:proofErr w:type="gramEnd"/>
            <w:r w:rsidRPr="00E3392B">
              <w:rPr>
                <w:rFonts w:ascii="Arial" w:eastAsia="Times New Roman" w:hAnsi="Arial" w:cs="Arial"/>
                <w:color w:val="000000"/>
                <w:sz w:val="20"/>
                <w:szCs w:val="20"/>
                <w:lang w:eastAsia="en-GB"/>
              </w:rPr>
              <w:t xml:space="preserve"> ensure compliance with internal policies and regulatory requirements.</w:t>
            </w:r>
          </w:p>
          <w:p w14:paraId="780AEC7C" w14:textId="77777777" w:rsidR="00E3392B" w:rsidRPr="00E3392B" w:rsidRDefault="00E3392B" w:rsidP="00E3392B">
            <w:pPr>
              <w:pStyle w:val="ListParagraph"/>
              <w:numPr>
                <w:ilvl w:val="0"/>
                <w:numId w:val="1"/>
              </w:numPr>
              <w:spacing w:after="0" w:line="240" w:lineRule="auto"/>
              <w:rPr>
                <w:rFonts w:ascii="Arial" w:eastAsia="Times New Roman" w:hAnsi="Arial" w:cs="Arial"/>
                <w:color w:val="000000"/>
                <w:sz w:val="20"/>
                <w:szCs w:val="20"/>
                <w:lang w:eastAsia="en-GB"/>
              </w:rPr>
            </w:pPr>
            <w:r w:rsidRPr="00E3392B">
              <w:rPr>
                <w:rFonts w:ascii="Arial" w:eastAsia="Times New Roman" w:hAnsi="Arial" w:cs="Arial"/>
                <w:color w:val="000000"/>
                <w:sz w:val="20"/>
                <w:szCs w:val="20"/>
                <w:lang w:eastAsia="en-GB"/>
              </w:rPr>
              <w:t xml:space="preserve">Provide advice and guidance on more complex operational issues or projects within a focused area, which will have a perceptible impact on the team’s profile, reputation or service level, so that issues can be resolved and risk managed. </w:t>
            </w:r>
          </w:p>
          <w:p w14:paraId="561F4376" w14:textId="19E68590" w:rsidR="00E3392B" w:rsidRPr="00E3392B" w:rsidRDefault="00E3392B" w:rsidP="00E3392B">
            <w:pPr>
              <w:pStyle w:val="ListParagraph"/>
              <w:numPr>
                <w:ilvl w:val="0"/>
                <w:numId w:val="1"/>
              </w:numPr>
              <w:spacing w:after="0" w:line="240" w:lineRule="auto"/>
              <w:rPr>
                <w:rFonts w:ascii="Arial" w:eastAsia="Times New Roman" w:hAnsi="Arial" w:cs="Arial"/>
                <w:color w:val="000000"/>
                <w:sz w:val="20"/>
                <w:szCs w:val="20"/>
                <w:lang w:eastAsia="en-GB"/>
              </w:rPr>
            </w:pPr>
            <w:r w:rsidRPr="00E3392B">
              <w:rPr>
                <w:rFonts w:ascii="Arial" w:eastAsia="Times New Roman" w:hAnsi="Arial" w:cs="Arial"/>
                <w:color w:val="000000"/>
                <w:sz w:val="20"/>
                <w:szCs w:val="20"/>
                <w:lang w:eastAsia="en-GB"/>
              </w:rPr>
              <w:t xml:space="preserve">Keep abreast of changes in legislation, best practice, technological developments, and policy, and manage projects according to directorate objectives, to ensure that continuous improvements, performance, and efficiencies can be realised in the shaping and delivery of services. </w:t>
            </w:r>
          </w:p>
          <w:p w14:paraId="086BEDCC" w14:textId="4363BBB5" w:rsidR="00E3392B" w:rsidRPr="00E3392B" w:rsidRDefault="00E3392B" w:rsidP="00E3392B">
            <w:pPr>
              <w:pStyle w:val="ListParagraph"/>
              <w:numPr>
                <w:ilvl w:val="0"/>
                <w:numId w:val="1"/>
              </w:numPr>
              <w:spacing w:after="0" w:line="240" w:lineRule="auto"/>
              <w:rPr>
                <w:rFonts w:ascii="Arial" w:eastAsia="Times New Roman" w:hAnsi="Arial" w:cs="Arial"/>
                <w:color w:val="000000"/>
                <w:sz w:val="20"/>
                <w:szCs w:val="20"/>
                <w:lang w:eastAsia="en-GB"/>
              </w:rPr>
            </w:pPr>
            <w:r w:rsidRPr="00E3392B">
              <w:rPr>
                <w:rFonts w:ascii="Arial" w:eastAsia="Times New Roman" w:hAnsi="Arial" w:cs="Arial"/>
                <w:color w:val="000000"/>
                <w:sz w:val="20"/>
                <w:szCs w:val="20"/>
                <w:lang w:eastAsia="en-GB"/>
              </w:rPr>
              <w:t xml:space="preserve">Input </w:t>
            </w:r>
            <w:r w:rsidR="0060418E">
              <w:rPr>
                <w:rFonts w:ascii="Arial" w:eastAsia="Times New Roman" w:hAnsi="Arial" w:cs="Arial"/>
                <w:color w:val="000000"/>
                <w:sz w:val="20"/>
                <w:szCs w:val="20"/>
                <w:lang w:eastAsia="en-GB"/>
              </w:rPr>
              <w:t xml:space="preserve">to </w:t>
            </w:r>
            <w:r w:rsidRPr="00E3392B">
              <w:rPr>
                <w:rFonts w:ascii="Arial" w:eastAsia="Times New Roman" w:hAnsi="Arial" w:cs="Arial"/>
                <w:color w:val="000000"/>
                <w:sz w:val="20"/>
                <w:szCs w:val="20"/>
                <w:lang w:eastAsia="en-GB"/>
              </w:rPr>
              <w:t xml:space="preserve">and support the development of commercial opportunities, including submissions for funding bids, </w:t>
            </w:r>
            <w:proofErr w:type="gramStart"/>
            <w:r w:rsidRPr="00E3392B">
              <w:rPr>
                <w:rFonts w:ascii="Arial" w:eastAsia="Times New Roman" w:hAnsi="Arial" w:cs="Arial"/>
                <w:color w:val="000000"/>
                <w:sz w:val="20"/>
                <w:szCs w:val="20"/>
                <w:lang w:eastAsia="en-GB"/>
              </w:rPr>
              <w:t>in order to</w:t>
            </w:r>
            <w:proofErr w:type="gramEnd"/>
            <w:r w:rsidRPr="00E3392B">
              <w:rPr>
                <w:rFonts w:ascii="Arial" w:eastAsia="Times New Roman" w:hAnsi="Arial" w:cs="Arial"/>
                <w:color w:val="000000"/>
                <w:sz w:val="20"/>
                <w:szCs w:val="20"/>
                <w:lang w:eastAsia="en-GB"/>
              </w:rPr>
              <w:t xml:space="preserve"> maximise income and support the strategic aspirations of the service. </w:t>
            </w:r>
          </w:p>
          <w:p w14:paraId="721F1EAB" w14:textId="0A3B7B3C" w:rsidR="00A9477A" w:rsidRPr="00E3392B" w:rsidRDefault="00E3392B" w:rsidP="00E3392B">
            <w:pPr>
              <w:numPr>
                <w:ilvl w:val="0"/>
                <w:numId w:val="1"/>
              </w:numPr>
              <w:spacing w:after="0" w:line="240" w:lineRule="auto"/>
              <w:rPr>
                <w:rFonts w:ascii="Arial" w:eastAsia="Times New Roman" w:hAnsi="Arial" w:cs="Arial"/>
                <w:color w:val="000000"/>
                <w:sz w:val="18"/>
                <w:szCs w:val="18"/>
                <w:lang w:eastAsia="en-GB"/>
              </w:rPr>
            </w:pPr>
            <w:r w:rsidRPr="00E3392B">
              <w:rPr>
                <w:rFonts w:ascii="Arial" w:eastAsia="Times New Roman" w:hAnsi="Arial" w:cs="Arial"/>
                <w:color w:val="000000"/>
                <w:sz w:val="20"/>
                <w:szCs w:val="20"/>
                <w:lang w:eastAsia="en-GB"/>
              </w:rPr>
              <w:t>Build and develop partnerships and relationships with members, senior officers, external organisations, and the community to ensure services are developed in line with changing priorities and needs.</w:t>
            </w:r>
          </w:p>
          <w:p w14:paraId="5129CE98" w14:textId="77777777" w:rsidR="00E3392B" w:rsidRDefault="00E3392B" w:rsidP="00E3392B">
            <w:pPr>
              <w:spacing w:after="0" w:line="240" w:lineRule="auto"/>
              <w:ind w:left="720"/>
              <w:rPr>
                <w:rFonts w:ascii="Arial" w:eastAsia="Times New Roman" w:hAnsi="Arial" w:cs="Arial"/>
                <w:color w:val="000000"/>
                <w:sz w:val="18"/>
                <w:szCs w:val="18"/>
                <w:lang w:eastAsia="en-GB"/>
              </w:rPr>
            </w:pPr>
          </w:p>
          <w:p w14:paraId="765CA973" w14:textId="66B9605F" w:rsidR="00A9477A" w:rsidRPr="00A9477A" w:rsidRDefault="00A9477A" w:rsidP="00A9477A">
            <w:pPr>
              <w:spacing w:after="0" w:line="240" w:lineRule="auto"/>
              <w:rPr>
                <w:rFonts w:ascii="Arial" w:eastAsia="Times New Roman" w:hAnsi="Arial" w:cs="Arial"/>
                <w:color w:val="000000"/>
                <w:sz w:val="18"/>
                <w:szCs w:val="18"/>
                <w:lang w:eastAsia="en-GB"/>
              </w:rPr>
            </w:pPr>
          </w:p>
        </w:tc>
      </w:tr>
    </w:tbl>
    <w:p w14:paraId="61D15F35" w14:textId="77777777" w:rsidR="00A47A5E" w:rsidRDefault="00A47A5E" w:rsidP="00A47A5E"/>
    <w:tbl>
      <w:tblPr>
        <w:tblW w:w="10488" w:type="dxa"/>
        <w:tblInd w:w="93" w:type="dxa"/>
        <w:tblLook w:val="04A0" w:firstRow="1" w:lastRow="0" w:firstColumn="1" w:lastColumn="0" w:noHBand="0" w:noVBand="1"/>
      </w:tblPr>
      <w:tblGrid>
        <w:gridCol w:w="10488"/>
      </w:tblGrid>
      <w:tr w:rsidR="00C01F5D" w:rsidRPr="00A47A5E" w14:paraId="49386109" w14:textId="77777777" w:rsidTr="00EB1C60">
        <w:trPr>
          <w:cantSplit/>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383E4DB8" w14:textId="463D0004" w:rsidR="00A47A5E" w:rsidRPr="00A47A5E" w:rsidRDefault="00A47A5E"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lastRenderedPageBreak/>
              <w:t>Knowledge / Skills / Experience required</w:t>
            </w:r>
          </w:p>
        </w:tc>
      </w:tr>
      <w:tr w:rsidR="00C01F5D" w:rsidRPr="00A47A5E" w14:paraId="09B1F10F" w14:textId="77777777" w:rsidTr="0079274B">
        <w:trPr>
          <w:trHeight w:val="3020"/>
        </w:trPr>
        <w:tc>
          <w:tcPr>
            <w:tcW w:w="10488" w:type="dxa"/>
            <w:tcBorders>
              <w:top w:val="single" w:sz="8" w:space="0" w:color="auto"/>
              <w:left w:val="single" w:sz="8" w:space="0" w:color="auto"/>
              <w:bottom w:val="single" w:sz="8" w:space="0" w:color="auto"/>
              <w:right w:val="single" w:sz="8" w:space="0" w:color="000000"/>
            </w:tcBorders>
            <w:hideMark/>
          </w:tcPr>
          <w:p w14:paraId="3E58B2C7" w14:textId="77777777" w:rsidR="00EC5D5B" w:rsidRPr="004B3EDF" w:rsidRDefault="00EC5D5B" w:rsidP="00EC5D5B">
            <w:pPr>
              <w:pStyle w:val="ListParagraph"/>
              <w:numPr>
                <w:ilvl w:val="0"/>
                <w:numId w:val="1"/>
              </w:numPr>
              <w:spacing w:after="0" w:line="240" w:lineRule="auto"/>
              <w:rPr>
                <w:rFonts w:ascii="Arial" w:eastAsia="Times New Roman" w:hAnsi="Arial" w:cs="Arial"/>
                <w:color w:val="000000"/>
                <w:sz w:val="20"/>
                <w:szCs w:val="20"/>
                <w:lang w:eastAsia="en-GB"/>
              </w:rPr>
            </w:pPr>
            <w:r w:rsidRPr="004B3EDF">
              <w:rPr>
                <w:rFonts w:ascii="Arial" w:eastAsia="Times New Roman" w:hAnsi="Arial" w:cs="Arial"/>
                <w:color w:val="000000"/>
                <w:sz w:val="20"/>
                <w:szCs w:val="20"/>
                <w:lang w:eastAsia="en-GB"/>
              </w:rPr>
              <w:t>Degree in a relevant subject or be able to demonstrate equivalent knowledge, skills</w:t>
            </w:r>
            <w:r>
              <w:rPr>
                <w:rFonts w:ascii="Arial" w:eastAsia="Times New Roman" w:hAnsi="Arial" w:cs="Arial"/>
                <w:color w:val="000000"/>
                <w:sz w:val="20"/>
                <w:szCs w:val="20"/>
                <w:lang w:eastAsia="en-GB"/>
              </w:rPr>
              <w:t>,</w:t>
            </w:r>
            <w:r w:rsidRPr="004B3EDF">
              <w:rPr>
                <w:rFonts w:ascii="Arial" w:eastAsia="Times New Roman" w:hAnsi="Arial" w:cs="Arial"/>
                <w:color w:val="000000"/>
                <w:sz w:val="20"/>
                <w:szCs w:val="20"/>
                <w:lang w:eastAsia="en-GB"/>
              </w:rPr>
              <w:t xml:space="preserve"> and proven experience in the related service area.</w:t>
            </w:r>
          </w:p>
          <w:p w14:paraId="3AB7A70B" w14:textId="1C68E0BD" w:rsidR="00753C6A" w:rsidRDefault="00753C6A" w:rsidP="00753C6A">
            <w:pPr>
              <w:pStyle w:val="ListParagraph"/>
              <w:numPr>
                <w:ilvl w:val="0"/>
                <w:numId w:val="1"/>
              </w:numPr>
              <w:spacing w:after="0" w:line="240" w:lineRule="auto"/>
              <w:rPr>
                <w:rFonts w:ascii="Arial" w:eastAsia="Times New Roman" w:hAnsi="Arial" w:cs="Arial"/>
                <w:color w:val="000000"/>
                <w:sz w:val="20"/>
                <w:szCs w:val="20"/>
                <w:lang w:eastAsia="en-GB"/>
              </w:rPr>
            </w:pPr>
            <w:r w:rsidRPr="00674245">
              <w:rPr>
                <w:rFonts w:ascii="Arial" w:eastAsia="Times New Roman" w:hAnsi="Arial" w:cs="Arial"/>
                <w:color w:val="000000"/>
                <w:sz w:val="20"/>
                <w:szCs w:val="20"/>
                <w:lang w:eastAsia="en-GB"/>
              </w:rPr>
              <w:t>Substantial knowledge of the public sector with deep specialist knowledge in a particular service</w:t>
            </w:r>
            <w:r>
              <w:rPr>
                <w:rFonts w:ascii="Arial" w:eastAsia="Times New Roman" w:hAnsi="Arial" w:cs="Arial"/>
                <w:color w:val="000000"/>
                <w:sz w:val="20"/>
                <w:szCs w:val="20"/>
                <w:lang w:eastAsia="en-GB"/>
              </w:rPr>
              <w:t xml:space="preserve"> </w:t>
            </w:r>
            <w:r w:rsidRPr="00674245">
              <w:rPr>
                <w:rFonts w:ascii="Arial" w:eastAsia="Times New Roman" w:hAnsi="Arial" w:cs="Arial"/>
                <w:color w:val="000000"/>
                <w:sz w:val="20"/>
                <w:szCs w:val="20"/>
                <w:lang w:eastAsia="en-GB"/>
              </w:rPr>
              <w:t>area.</w:t>
            </w:r>
          </w:p>
          <w:p w14:paraId="7E828201" w14:textId="564794A5" w:rsidR="00316DC7" w:rsidRPr="00316DC7" w:rsidRDefault="00316DC7" w:rsidP="00316DC7">
            <w:pPr>
              <w:pStyle w:val="ListParagraph"/>
              <w:numPr>
                <w:ilvl w:val="0"/>
                <w:numId w:val="1"/>
              </w:numPr>
              <w:spacing w:after="0" w:line="240" w:lineRule="auto"/>
              <w:rPr>
                <w:rFonts w:ascii="Arial" w:eastAsia="Times New Roman" w:hAnsi="Arial" w:cs="Arial"/>
                <w:color w:val="000000"/>
                <w:sz w:val="20"/>
                <w:szCs w:val="20"/>
                <w:lang w:eastAsia="en-GB"/>
              </w:rPr>
            </w:pPr>
            <w:r w:rsidRPr="005E5815">
              <w:rPr>
                <w:rFonts w:ascii="Arial" w:eastAsia="Times New Roman" w:hAnsi="Arial" w:cs="Arial"/>
                <w:color w:val="000000"/>
                <w:sz w:val="20"/>
                <w:szCs w:val="20"/>
                <w:lang w:eastAsia="en-GB"/>
              </w:rPr>
              <w:t>Excellent understanding of Directorate objectives, as well as of Corporate Plan and Community Strategy.</w:t>
            </w:r>
          </w:p>
          <w:p w14:paraId="54242CBB" w14:textId="4E0658F2" w:rsidR="00E3639B" w:rsidRPr="00E3639B" w:rsidRDefault="00E3639B" w:rsidP="00E3639B">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Kn</w:t>
            </w:r>
            <w:r w:rsidRPr="00E3639B">
              <w:rPr>
                <w:rFonts w:ascii="Arial" w:eastAsia="Times New Roman" w:hAnsi="Arial" w:cs="Arial"/>
                <w:color w:val="000000"/>
                <w:sz w:val="20"/>
                <w:szCs w:val="20"/>
                <w:lang w:eastAsia="en-GB"/>
              </w:rPr>
              <w:t xml:space="preserve">owledge of national and regional policy and legislation </w:t>
            </w:r>
            <w:r w:rsidR="00F44057">
              <w:rPr>
                <w:rFonts w:ascii="Arial" w:eastAsia="Times New Roman" w:hAnsi="Arial" w:cs="Arial"/>
                <w:color w:val="000000"/>
                <w:sz w:val="20"/>
                <w:szCs w:val="20"/>
                <w:lang w:eastAsia="en-GB"/>
              </w:rPr>
              <w:t xml:space="preserve">relevant </w:t>
            </w:r>
            <w:r w:rsidRPr="00E3639B">
              <w:rPr>
                <w:rFonts w:ascii="Arial" w:eastAsia="Times New Roman" w:hAnsi="Arial" w:cs="Arial"/>
                <w:color w:val="000000"/>
                <w:sz w:val="20"/>
                <w:szCs w:val="20"/>
                <w:lang w:eastAsia="en-GB"/>
              </w:rPr>
              <w:t xml:space="preserve">to the public sector and to the service area. </w:t>
            </w:r>
          </w:p>
          <w:p w14:paraId="02185962" w14:textId="37B0C6B6" w:rsidR="00E3639B" w:rsidRPr="00E3639B" w:rsidRDefault="00E3639B" w:rsidP="00E3639B">
            <w:pPr>
              <w:pStyle w:val="ListParagraph"/>
              <w:numPr>
                <w:ilvl w:val="0"/>
                <w:numId w:val="1"/>
              </w:numPr>
              <w:spacing w:after="0" w:line="240" w:lineRule="auto"/>
              <w:rPr>
                <w:rFonts w:ascii="Arial" w:eastAsia="Times New Roman" w:hAnsi="Arial" w:cs="Arial"/>
                <w:color w:val="000000"/>
                <w:sz w:val="20"/>
                <w:szCs w:val="20"/>
                <w:lang w:eastAsia="en-GB"/>
              </w:rPr>
            </w:pPr>
            <w:r w:rsidRPr="00E3639B">
              <w:rPr>
                <w:rFonts w:ascii="Arial" w:eastAsia="Times New Roman" w:hAnsi="Arial" w:cs="Arial"/>
                <w:color w:val="000000"/>
                <w:sz w:val="20"/>
                <w:szCs w:val="20"/>
                <w:lang w:eastAsia="en-GB"/>
              </w:rPr>
              <w:t>Experience of operational management for a service within a large and complex organisation</w:t>
            </w:r>
            <w:r w:rsidR="003F2CEC">
              <w:rPr>
                <w:rFonts w:ascii="Arial" w:eastAsia="Times New Roman" w:hAnsi="Arial" w:cs="Arial"/>
                <w:color w:val="000000"/>
                <w:sz w:val="20"/>
                <w:szCs w:val="20"/>
                <w:lang w:eastAsia="en-GB"/>
              </w:rPr>
              <w:t>.</w:t>
            </w:r>
            <w:r w:rsidRPr="00E3639B">
              <w:rPr>
                <w:rFonts w:ascii="Arial" w:eastAsia="Times New Roman" w:hAnsi="Arial" w:cs="Arial"/>
                <w:color w:val="000000"/>
                <w:sz w:val="20"/>
                <w:szCs w:val="20"/>
                <w:lang w:eastAsia="en-GB"/>
              </w:rPr>
              <w:t>  </w:t>
            </w:r>
          </w:p>
          <w:p w14:paraId="0AAA35C3" w14:textId="05CFED0E" w:rsidR="00E3639B" w:rsidRPr="00E3639B" w:rsidRDefault="00E3639B" w:rsidP="00E3639B">
            <w:pPr>
              <w:pStyle w:val="ListParagraph"/>
              <w:numPr>
                <w:ilvl w:val="0"/>
                <w:numId w:val="1"/>
              </w:numPr>
              <w:spacing w:after="0" w:line="240" w:lineRule="auto"/>
              <w:rPr>
                <w:rFonts w:ascii="Arial" w:eastAsia="Times New Roman" w:hAnsi="Arial" w:cs="Arial"/>
                <w:color w:val="000000"/>
                <w:sz w:val="20"/>
                <w:szCs w:val="20"/>
                <w:lang w:eastAsia="en-GB"/>
              </w:rPr>
            </w:pPr>
            <w:r w:rsidRPr="00E3639B">
              <w:rPr>
                <w:rFonts w:ascii="Arial" w:eastAsia="Times New Roman" w:hAnsi="Arial" w:cs="Arial"/>
                <w:color w:val="000000"/>
                <w:sz w:val="20"/>
                <w:szCs w:val="20"/>
                <w:lang w:eastAsia="en-GB"/>
              </w:rPr>
              <w:t>Leadership experience, with the ability to lead and plan a service</w:t>
            </w:r>
            <w:r w:rsidR="00050285" w:rsidRPr="00050285">
              <w:rPr>
                <w:rFonts w:ascii="Arial" w:eastAsia="Times New Roman" w:hAnsi="Arial" w:cs="Arial"/>
                <w:color w:val="000000"/>
                <w:sz w:val="20"/>
                <w:szCs w:val="20"/>
                <w:lang w:eastAsia="en-GB"/>
              </w:rPr>
              <w:t>, and manage some</w:t>
            </w:r>
            <w:r w:rsidR="00A171F7">
              <w:rPr>
                <w:rFonts w:ascii="Arial" w:eastAsia="Times New Roman" w:hAnsi="Arial" w:cs="Arial"/>
                <w:color w:val="000000"/>
                <w:sz w:val="20"/>
                <w:szCs w:val="20"/>
                <w:lang w:eastAsia="en-GB"/>
              </w:rPr>
              <w:t>times</w:t>
            </w:r>
            <w:r w:rsidR="00050285" w:rsidRPr="00050285">
              <w:rPr>
                <w:rFonts w:ascii="Arial" w:eastAsia="Times New Roman" w:hAnsi="Arial" w:cs="Arial"/>
                <w:color w:val="000000"/>
                <w:sz w:val="20"/>
                <w:szCs w:val="20"/>
                <w:lang w:eastAsia="en-GB"/>
              </w:rPr>
              <w:t xml:space="preserve"> conflicting service priorities.</w:t>
            </w:r>
          </w:p>
          <w:p w14:paraId="3EDD437F" w14:textId="4B28167B" w:rsidR="00E3639B" w:rsidRPr="00E3639B" w:rsidRDefault="00E3639B" w:rsidP="00E3639B">
            <w:pPr>
              <w:pStyle w:val="ListParagraph"/>
              <w:numPr>
                <w:ilvl w:val="0"/>
                <w:numId w:val="1"/>
              </w:numPr>
              <w:spacing w:after="0" w:line="240" w:lineRule="auto"/>
              <w:rPr>
                <w:rFonts w:ascii="Arial" w:eastAsia="Times New Roman" w:hAnsi="Arial" w:cs="Arial"/>
                <w:color w:val="000000"/>
                <w:sz w:val="20"/>
                <w:szCs w:val="20"/>
                <w:lang w:eastAsia="en-GB"/>
              </w:rPr>
            </w:pPr>
            <w:r w:rsidRPr="00E3639B">
              <w:rPr>
                <w:rFonts w:ascii="Arial" w:eastAsia="Times New Roman" w:hAnsi="Arial" w:cs="Arial"/>
                <w:color w:val="000000"/>
                <w:sz w:val="20"/>
                <w:szCs w:val="20"/>
                <w:lang w:eastAsia="en-GB"/>
              </w:rPr>
              <w:t>Experience of leading </w:t>
            </w:r>
            <w:r w:rsidR="00D86692">
              <w:rPr>
                <w:rFonts w:ascii="Arial" w:eastAsia="Times New Roman" w:hAnsi="Arial" w:cs="Arial"/>
                <w:color w:val="000000"/>
                <w:sz w:val="20"/>
                <w:szCs w:val="20"/>
                <w:lang w:eastAsia="en-GB"/>
              </w:rPr>
              <w:t>large and complex</w:t>
            </w:r>
            <w:r w:rsidRPr="00E3639B">
              <w:rPr>
                <w:rFonts w:ascii="Arial" w:eastAsia="Times New Roman" w:hAnsi="Arial" w:cs="Arial"/>
                <w:color w:val="000000"/>
                <w:sz w:val="20"/>
                <w:szCs w:val="20"/>
                <w:lang w:eastAsia="en-GB"/>
              </w:rPr>
              <w:t xml:space="preserve"> projects</w:t>
            </w:r>
            <w:r w:rsidR="00D86692">
              <w:rPr>
                <w:rFonts w:ascii="Arial" w:eastAsia="Times New Roman" w:hAnsi="Arial" w:cs="Arial"/>
                <w:color w:val="000000"/>
                <w:sz w:val="20"/>
                <w:szCs w:val="20"/>
                <w:lang w:eastAsia="en-GB"/>
              </w:rPr>
              <w:t xml:space="preserve"> and programmes</w:t>
            </w:r>
            <w:r w:rsidRPr="00E3639B">
              <w:rPr>
                <w:rFonts w:ascii="Arial" w:eastAsia="Times New Roman" w:hAnsi="Arial" w:cs="Arial"/>
                <w:color w:val="000000"/>
                <w:sz w:val="20"/>
                <w:szCs w:val="20"/>
                <w:lang w:eastAsia="en-GB"/>
              </w:rPr>
              <w:t xml:space="preserve"> </w:t>
            </w:r>
            <w:r w:rsidR="00050285">
              <w:rPr>
                <w:rFonts w:ascii="Arial" w:eastAsia="Times New Roman" w:hAnsi="Arial" w:cs="Arial"/>
                <w:color w:val="000000"/>
                <w:sz w:val="20"/>
                <w:szCs w:val="20"/>
                <w:lang w:eastAsia="en-GB"/>
              </w:rPr>
              <w:t>that</w:t>
            </w:r>
            <w:r w:rsidRPr="00E3639B">
              <w:rPr>
                <w:rFonts w:ascii="Arial" w:eastAsia="Times New Roman" w:hAnsi="Arial" w:cs="Arial"/>
                <w:color w:val="000000"/>
                <w:sz w:val="20"/>
                <w:szCs w:val="20"/>
                <w:lang w:eastAsia="en-GB"/>
              </w:rPr>
              <w:t xml:space="preserve"> have a wide-ranging impact and reputational risk for the council</w:t>
            </w:r>
            <w:r w:rsidR="003F2CEC">
              <w:rPr>
                <w:rFonts w:ascii="Arial" w:eastAsia="Times New Roman" w:hAnsi="Arial" w:cs="Arial"/>
                <w:color w:val="000000"/>
                <w:sz w:val="20"/>
                <w:szCs w:val="20"/>
                <w:lang w:eastAsia="en-GB"/>
              </w:rPr>
              <w:t>.</w:t>
            </w:r>
          </w:p>
          <w:p w14:paraId="51E62233" w14:textId="3712E5E8" w:rsidR="00E3639B" w:rsidRDefault="00E3639B" w:rsidP="00E3639B">
            <w:pPr>
              <w:pStyle w:val="ListParagraph"/>
              <w:numPr>
                <w:ilvl w:val="0"/>
                <w:numId w:val="1"/>
              </w:numPr>
              <w:spacing w:after="0" w:line="240" w:lineRule="auto"/>
              <w:rPr>
                <w:rFonts w:ascii="Arial" w:eastAsia="Times New Roman" w:hAnsi="Arial" w:cs="Arial"/>
                <w:color w:val="000000"/>
                <w:sz w:val="20"/>
                <w:szCs w:val="20"/>
                <w:lang w:eastAsia="en-GB"/>
              </w:rPr>
            </w:pPr>
            <w:r w:rsidRPr="00E3639B">
              <w:rPr>
                <w:rFonts w:ascii="Arial" w:eastAsia="Times New Roman" w:hAnsi="Arial" w:cs="Arial"/>
                <w:color w:val="000000"/>
                <w:sz w:val="20"/>
                <w:szCs w:val="20"/>
                <w:lang w:eastAsia="en-GB"/>
              </w:rPr>
              <w:t>Ability to lead, manage and develop an operational team to deliver high profile services</w:t>
            </w:r>
            <w:r w:rsidR="003F2CEC">
              <w:rPr>
                <w:rFonts w:ascii="Arial" w:eastAsia="Times New Roman" w:hAnsi="Arial" w:cs="Arial"/>
                <w:color w:val="000000"/>
                <w:sz w:val="20"/>
                <w:szCs w:val="20"/>
                <w:lang w:eastAsia="en-GB"/>
              </w:rPr>
              <w:t>.</w:t>
            </w:r>
          </w:p>
          <w:p w14:paraId="6B0AD7A9" w14:textId="1A005B31" w:rsidR="00050285" w:rsidRPr="00E3639B" w:rsidRDefault="00050285" w:rsidP="00E3639B">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Ability to integrate multiple activities or workstreams to deliver a service.</w:t>
            </w:r>
          </w:p>
          <w:p w14:paraId="52985F2C" w14:textId="164DF616" w:rsidR="007F6A25" w:rsidRDefault="00E3639B" w:rsidP="00E3639B">
            <w:pPr>
              <w:pStyle w:val="ListParagraph"/>
              <w:numPr>
                <w:ilvl w:val="0"/>
                <w:numId w:val="1"/>
              </w:numPr>
              <w:spacing w:after="0" w:line="240" w:lineRule="auto"/>
              <w:rPr>
                <w:rFonts w:ascii="Arial" w:eastAsia="Times New Roman" w:hAnsi="Arial" w:cs="Arial"/>
                <w:color w:val="000000"/>
                <w:sz w:val="20"/>
                <w:szCs w:val="20"/>
                <w:lang w:eastAsia="en-GB"/>
              </w:rPr>
            </w:pPr>
            <w:r w:rsidRPr="00E3639B">
              <w:rPr>
                <w:rFonts w:ascii="Arial" w:eastAsia="Times New Roman" w:hAnsi="Arial" w:cs="Arial"/>
                <w:color w:val="000000"/>
                <w:sz w:val="20"/>
                <w:szCs w:val="20"/>
                <w:lang w:eastAsia="en-GB"/>
              </w:rPr>
              <w:t>Influencing and stakeholder management skills and the ability to build relationships with service users, colleagues, partners and stakeholders</w:t>
            </w:r>
            <w:r w:rsidR="003F2CEC">
              <w:rPr>
                <w:rFonts w:ascii="Arial" w:eastAsia="Times New Roman" w:hAnsi="Arial" w:cs="Arial"/>
                <w:color w:val="000000"/>
                <w:sz w:val="20"/>
                <w:szCs w:val="20"/>
                <w:lang w:eastAsia="en-GB"/>
              </w:rPr>
              <w:t>.</w:t>
            </w:r>
          </w:p>
          <w:p w14:paraId="47E65F7E" w14:textId="6BEA32C5" w:rsidR="00050285" w:rsidRPr="00A9477A" w:rsidRDefault="00050285" w:rsidP="00E3639B">
            <w:pPr>
              <w:pStyle w:val="ListParagraph"/>
              <w:numPr>
                <w:ilvl w:val="0"/>
                <w:numId w:val="1"/>
              </w:numPr>
              <w:spacing w:after="0" w:line="240" w:lineRule="auto"/>
              <w:rPr>
                <w:rFonts w:ascii="Arial" w:eastAsia="Times New Roman" w:hAnsi="Arial" w:cs="Arial"/>
                <w:color w:val="000000"/>
                <w:sz w:val="20"/>
                <w:szCs w:val="20"/>
                <w:lang w:eastAsia="en-GB"/>
              </w:rPr>
            </w:pPr>
            <w:r w:rsidRPr="00674245">
              <w:rPr>
                <w:rFonts w:ascii="Arial" w:eastAsia="Times New Roman" w:hAnsi="Arial" w:cs="Arial"/>
                <w:color w:val="000000"/>
                <w:sz w:val="20"/>
                <w:szCs w:val="20"/>
                <w:lang w:eastAsia="en-GB"/>
              </w:rPr>
              <w:t>Proven financial management skills and commercial acumen.</w:t>
            </w:r>
          </w:p>
          <w:p w14:paraId="3733F3AA" w14:textId="77777777" w:rsidR="00A9477A" w:rsidRPr="00A9477A" w:rsidRDefault="00A9477A" w:rsidP="00A9477A">
            <w:pPr>
              <w:spacing w:after="0" w:line="240" w:lineRule="auto"/>
              <w:rPr>
                <w:rFonts w:ascii="Arial" w:eastAsia="Times New Roman" w:hAnsi="Arial" w:cs="Arial"/>
                <w:color w:val="000000"/>
                <w:sz w:val="18"/>
                <w:szCs w:val="18"/>
                <w:lang w:eastAsia="en-GB"/>
              </w:rPr>
            </w:pPr>
          </w:p>
          <w:p w14:paraId="12EF8444" w14:textId="29D23000" w:rsidR="00B51C83" w:rsidRPr="00A47A5E" w:rsidRDefault="00B51C83" w:rsidP="007F6A25">
            <w:pPr>
              <w:spacing w:after="0" w:line="240" w:lineRule="auto"/>
              <w:rPr>
                <w:rFonts w:ascii="Arial" w:eastAsia="Times New Roman" w:hAnsi="Arial" w:cs="Arial"/>
                <w:color w:val="000000"/>
                <w:sz w:val="20"/>
                <w:szCs w:val="20"/>
                <w:lang w:eastAsia="en-GB"/>
              </w:rPr>
            </w:pPr>
          </w:p>
        </w:tc>
      </w:tr>
    </w:tbl>
    <w:p w14:paraId="1DBF0B07" w14:textId="77777777" w:rsidR="00DA396A" w:rsidRDefault="00DA396A"/>
    <w:tbl>
      <w:tblPr>
        <w:tblW w:w="10488" w:type="dxa"/>
        <w:tblInd w:w="93" w:type="dxa"/>
        <w:tblLook w:val="04A0" w:firstRow="1" w:lastRow="0" w:firstColumn="1" w:lastColumn="0" w:noHBand="0" w:noVBand="1"/>
      </w:tblPr>
      <w:tblGrid>
        <w:gridCol w:w="10488"/>
      </w:tblGrid>
      <w:tr w:rsidR="00C01F5D" w:rsidRPr="00A47A5E"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30C76371" w:rsidR="00A47A5E" w:rsidRPr="00A47A5E" w:rsidRDefault="001B6563"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 xml:space="preserve">Dimensions of </w:t>
            </w:r>
            <w:r w:rsidR="00B1733A" w:rsidRPr="00D702A0">
              <w:rPr>
                <w:rFonts w:ascii="Arial" w:eastAsia="Times New Roman" w:hAnsi="Arial" w:cs="Arial"/>
                <w:b/>
                <w:bCs/>
                <w:color w:val="FFFFFF" w:themeColor="background1"/>
                <w:lang w:eastAsia="en-GB"/>
              </w:rPr>
              <w:t>ro</w:t>
            </w:r>
            <w:r w:rsidRPr="00D702A0">
              <w:rPr>
                <w:rFonts w:ascii="Arial" w:eastAsia="Times New Roman" w:hAnsi="Arial" w:cs="Arial"/>
                <w:b/>
                <w:bCs/>
                <w:color w:val="FFFFFF" w:themeColor="background1"/>
                <w:lang w:eastAsia="en-GB"/>
              </w:rPr>
              <w:t>le</w:t>
            </w:r>
          </w:p>
        </w:tc>
      </w:tr>
      <w:tr w:rsidR="00C01F5D" w:rsidRPr="00A47A5E" w14:paraId="2568086D" w14:textId="77777777" w:rsidTr="0079274B">
        <w:trPr>
          <w:trHeight w:val="1815"/>
        </w:trPr>
        <w:tc>
          <w:tcPr>
            <w:tcW w:w="10488" w:type="dxa"/>
            <w:tcBorders>
              <w:top w:val="single" w:sz="8" w:space="0" w:color="auto"/>
              <w:left w:val="single" w:sz="8" w:space="0" w:color="auto"/>
              <w:bottom w:val="single" w:sz="8" w:space="0" w:color="auto"/>
              <w:right w:val="single" w:sz="8" w:space="0" w:color="000000"/>
            </w:tcBorders>
            <w:hideMark/>
          </w:tcPr>
          <w:p w14:paraId="778F9F66" w14:textId="77777777" w:rsidR="00E3639B" w:rsidRPr="00E3639B" w:rsidRDefault="00E3639B" w:rsidP="00E3639B">
            <w:pPr>
              <w:pStyle w:val="ListParagraph"/>
              <w:numPr>
                <w:ilvl w:val="0"/>
                <w:numId w:val="1"/>
              </w:numPr>
              <w:spacing w:after="0" w:line="240" w:lineRule="auto"/>
              <w:rPr>
                <w:rFonts w:ascii="Arial" w:eastAsia="Times New Roman" w:hAnsi="Arial" w:cs="Arial"/>
                <w:color w:val="000000"/>
                <w:sz w:val="20"/>
                <w:szCs w:val="20"/>
                <w:lang w:eastAsia="en-GB"/>
              </w:rPr>
            </w:pPr>
            <w:r w:rsidRPr="00E3639B">
              <w:rPr>
                <w:rFonts w:ascii="Arial" w:eastAsia="Times New Roman" w:hAnsi="Arial" w:cs="Arial"/>
                <w:color w:val="000000"/>
                <w:sz w:val="20"/>
                <w:szCs w:val="20"/>
                <w:lang w:eastAsia="en-GB"/>
              </w:rPr>
              <w:t>This role will manage through others, responsible for leading teams of managers, or a large team delivering an operational service.</w:t>
            </w:r>
          </w:p>
          <w:p w14:paraId="5BE2F33B" w14:textId="035CF504" w:rsidR="00E3639B" w:rsidRPr="00E3639B" w:rsidRDefault="00E3639B" w:rsidP="00E3639B">
            <w:pPr>
              <w:pStyle w:val="ListParagraph"/>
              <w:numPr>
                <w:ilvl w:val="0"/>
                <w:numId w:val="1"/>
              </w:numPr>
              <w:spacing w:after="0" w:line="240" w:lineRule="auto"/>
              <w:rPr>
                <w:rFonts w:ascii="Arial" w:eastAsia="Times New Roman" w:hAnsi="Arial" w:cs="Arial"/>
                <w:color w:val="000000"/>
                <w:sz w:val="20"/>
                <w:szCs w:val="20"/>
                <w:lang w:eastAsia="en-GB"/>
              </w:rPr>
            </w:pPr>
            <w:r w:rsidRPr="00E3639B">
              <w:rPr>
                <w:rFonts w:ascii="Arial" w:eastAsia="Times New Roman" w:hAnsi="Arial" w:cs="Arial"/>
                <w:color w:val="000000"/>
                <w:sz w:val="20"/>
                <w:szCs w:val="20"/>
                <w:lang w:eastAsia="en-GB"/>
              </w:rPr>
              <w:t xml:space="preserve">The role will have responsibility for managing delegated budgets to drive efficiencies and support the financial health of the Council. They will have a controlling impact on resources and may help to develop additional funding or income. </w:t>
            </w:r>
          </w:p>
          <w:p w14:paraId="195D6853" w14:textId="2C99FCEB" w:rsidR="00A9477A" w:rsidRPr="00E3639B" w:rsidRDefault="00E3639B" w:rsidP="00E3639B">
            <w:pPr>
              <w:pStyle w:val="ListParagraph"/>
              <w:numPr>
                <w:ilvl w:val="0"/>
                <w:numId w:val="1"/>
              </w:numPr>
              <w:spacing w:after="0" w:line="240" w:lineRule="auto"/>
              <w:rPr>
                <w:rFonts w:ascii="Arial" w:eastAsia="Times New Roman" w:hAnsi="Arial" w:cs="Arial"/>
                <w:color w:val="000000"/>
                <w:sz w:val="20"/>
                <w:szCs w:val="20"/>
                <w:lang w:eastAsia="en-GB"/>
              </w:rPr>
            </w:pPr>
            <w:r w:rsidRPr="00E3639B">
              <w:rPr>
                <w:rFonts w:ascii="Arial" w:eastAsia="Times New Roman" w:hAnsi="Arial" w:cs="Arial"/>
                <w:color w:val="000000"/>
                <w:sz w:val="20"/>
                <w:szCs w:val="20"/>
                <w:lang w:eastAsia="en-GB"/>
              </w:rPr>
              <w:t>Roles will have considerable scope for operational decision-making and will be expected to resource services, manage and motivate teams and resolve complex problems, and translate policies into operating procedures.  Roles may be large team managers reporting to Heads of Service.</w:t>
            </w:r>
          </w:p>
          <w:p w14:paraId="15ACE8B4" w14:textId="4CEA513C" w:rsidR="00A47A5E" w:rsidRPr="00A9477A" w:rsidRDefault="00A47A5E" w:rsidP="00957C72">
            <w:pPr>
              <w:spacing w:after="0" w:line="240" w:lineRule="auto"/>
              <w:rPr>
                <w:rFonts w:ascii="Arial" w:eastAsia="Times New Roman" w:hAnsi="Arial" w:cs="Arial"/>
                <w:color w:val="000000"/>
                <w:sz w:val="18"/>
                <w:szCs w:val="18"/>
                <w:lang w:eastAsia="en-GB"/>
              </w:rPr>
            </w:pPr>
          </w:p>
        </w:tc>
      </w:tr>
    </w:tbl>
    <w:p w14:paraId="4516C430" w14:textId="77777777" w:rsidR="00DA396A" w:rsidRDefault="00DA396A"/>
    <w:tbl>
      <w:tblPr>
        <w:tblW w:w="10488" w:type="dxa"/>
        <w:tblInd w:w="93" w:type="dxa"/>
        <w:tblLook w:val="04A0" w:firstRow="1" w:lastRow="0" w:firstColumn="1" w:lastColumn="0" w:noHBand="0" w:noVBand="1"/>
      </w:tblPr>
      <w:tblGrid>
        <w:gridCol w:w="2449"/>
        <w:gridCol w:w="8039"/>
      </w:tblGrid>
      <w:tr w:rsidR="00EB1C60" w:rsidRPr="00A47A5E" w14:paraId="2B990E11" w14:textId="77777777" w:rsidTr="20180693">
        <w:trPr>
          <w:trHeight w:val="567"/>
        </w:trPr>
        <w:tc>
          <w:tcPr>
            <w:tcW w:w="10488" w:type="dxa"/>
            <w:gridSpan w:val="2"/>
            <w:tcBorders>
              <w:top w:val="single" w:sz="8" w:space="0" w:color="auto"/>
              <w:left w:val="single" w:sz="8" w:space="0" w:color="auto"/>
              <w:bottom w:val="single" w:sz="8" w:space="0" w:color="auto"/>
              <w:right w:val="single" w:sz="8" w:space="0" w:color="000000" w:themeColor="text1"/>
            </w:tcBorders>
            <w:shd w:val="clear" w:color="auto" w:fill="361E54"/>
            <w:vAlign w:val="center"/>
          </w:tcPr>
          <w:p w14:paraId="6043FEF6" w14:textId="6E988CAF" w:rsidR="00EB1C60" w:rsidRPr="00EB1C60" w:rsidRDefault="00EB1C60" w:rsidP="00EB1C60">
            <w:pPr>
              <w:spacing w:after="0" w:line="240" w:lineRule="auto"/>
              <w:rPr>
                <w:rFonts w:ascii="Arial" w:eastAsia="Times New Roman" w:hAnsi="Arial" w:cs="Arial"/>
                <w:b/>
                <w:bCs/>
                <w:color w:val="FFFFFF" w:themeColor="background1"/>
                <w:sz w:val="24"/>
                <w:szCs w:val="24"/>
                <w:lang w:eastAsia="en-GB"/>
              </w:rPr>
            </w:pPr>
            <w:bookmarkStart w:id="0" w:name="_Hlk29819215"/>
            <w:r w:rsidRPr="00D702A0">
              <w:rPr>
                <w:rFonts w:ascii="Arial" w:eastAsia="Times New Roman" w:hAnsi="Arial" w:cs="Arial"/>
                <w:b/>
                <w:bCs/>
                <w:color w:val="FFFFFF" w:themeColor="background1"/>
                <w:lang w:eastAsia="en-GB"/>
              </w:rPr>
              <w:t>Notes</w:t>
            </w:r>
          </w:p>
        </w:tc>
      </w:tr>
      <w:tr w:rsidR="00F44057" w:rsidRPr="00A47A5E" w14:paraId="685F2685" w14:textId="77777777" w:rsidTr="20180693">
        <w:trPr>
          <w:trHeight w:val="283"/>
        </w:trPr>
        <w:tc>
          <w:tcPr>
            <w:tcW w:w="2449" w:type="dxa"/>
            <w:tcBorders>
              <w:top w:val="single" w:sz="8" w:space="0" w:color="auto"/>
              <w:left w:val="single" w:sz="8" w:space="0" w:color="auto"/>
              <w:bottom w:val="single" w:sz="8" w:space="0" w:color="auto"/>
              <w:right w:val="single" w:sz="8" w:space="0" w:color="000000" w:themeColor="text1"/>
            </w:tcBorders>
            <w:vAlign w:val="center"/>
          </w:tcPr>
          <w:p w14:paraId="449A0544" w14:textId="08FC3D3C" w:rsidR="00F44057" w:rsidRPr="00564F0F" w:rsidRDefault="00F44057" w:rsidP="00F44057">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Date:</w:t>
            </w:r>
          </w:p>
        </w:tc>
        <w:tc>
          <w:tcPr>
            <w:tcW w:w="8039" w:type="dxa"/>
            <w:tcBorders>
              <w:top w:val="single" w:sz="8" w:space="0" w:color="auto"/>
              <w:left w:val="single" w:sz="8" w:space="0" w:color="auto"/>
              <w:bottom w:val="single" w:sz="8" w:space="0" w:color="auto"/>
              <w:right w:val="single" w:sz="8" w:space="0" w:color="000000" w:themeColor="text1"/>
            </w:tcBorders>
            <w:vAlign w:val="center"/>
          </w:tcPr>
          <w:p w14:paraId="4AF9B344" w14:textId="2A71111F" w:rsidR="00F44057" w:rsidRPr="00564F0F" w:rsidRDefault="007D0D68" w:rsidP="00F44057">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01/02/2021</w:t>
            </w:r>
          </w:p>
        </w:tc>
      </w:tr>
      <w:tr w:rsidR="00F44057" w:rsidRPr="00A47A5E" w14:paraId="3F0013C4" w14:textId="77777777" w:rsidTr="20180693">
        <w:trPr>
          <w:trHeight w:val="283"/>
        </w:trPr>
        <w:tc>
          <w:tcPr>
            <w:tcW w:w="2449" w:type="dxa"/>
            <w:tcBorders>
              <w:top w:val="single" w:sz="8" w:space="0" w:color="auto"/>
              <w:left w:val="single" w:sz="8" w:space="0" w:color="auto"/>
              <w:bottom w:val="single" w:sz="8" w:space="0" w:color="auto"/>
              <w:right w:val="single" w:sz="8" w:space="0" w:color="000000" w:themeColor="text1"/>
            </w:tcBorders>
            <w:vAlign w:val="center"/>
          </w:tcPr>
          <w:p w14:paraId="32BFA0FF" w14:textId="4FC5E1B1" w:rsidR="00F44057" w:rsidRPr="00564F0F" w:rsidRDefault="00F44057" w:rsidP="00F44057">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Working Conditions:</w:t>
            </w:r>
          </w:p>
        </w:tc>
        <w:tc>
          <w:tcPr>
            <w:tcW w:w="8039" w:type="dxa"/>
            <w:tcBorders>
              <w:top w:val="single" w:sz="8" w:space="0" w:color="auto"/>
              <w:left w:val="single" w:sz="8" w:space="0" w:color="auto"/>
              <w:bottom w:val="single" w:sz="8" w:space="0" w:color="auto"/>
              <w:right w:val="single" w:sz="8" w:space="0" w:color="000000" w:themeColor="text1"/>
            </w:tcBorders>
            <w:vAlign w:val="center"/>
          </w:tcPr>
          <w:p w14:paraId="7C901845" w14:textId="23FEC137" w:rsidR="00F44057" w:rsidRPr="00ED3B26" w:rsidRDefault="00F44057" w:rsidP="00F44057">
            <w:pPr>
              <w:pStyle w:val="ListParagraph"/>
              <w:numPr>
                <w:ilvl w:val="0"/>
                <w:numId w:val="1"/>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Working conditions do not have a material impact on the nature of the job, </w:t>
            </w:r>
            <w:r w:rsidRPr="00BD466D">
              <w:rPr>
                <w:rFonts w:ascii="Arial" w:eastAsia="Times New Roman" w:hAnsi="Arial" w:cs="Arial"/>
                <w:sz w:val="20"/>
                <w:szCs w:val="20"/>
                <w:lang w:eastAsia="en-GB"/>
              </w:rPr>
              <w:t>once all reasonable actions have been taken to moderate or eliminate them</w:t>
            </w:r>
            <w:r>
              <w:rPr>
                <w:rFonts w:ascii="Arial" w:eastAsia="Times New Roman" w:hAnsi="Arial" w:cs="Arial"/>
                <w:sz w:val="20"/>
                <w:szCs w:val="20"/>
                <w:lang w:eastAsia="en-GB"/>
              </w:rPr>
              <w:t>.</w:t>
            </w:r>
          </w:p>
        </w:tc>
      </w:tr>
      <w:tr w:rsidR="00F44057" w:rsidRPr="00A47A5E" w14:paraId="21DCD598" w14:textId="77777777" w:rsidTr="20180693">
        <w:trPr>
          <w:trHeight w:val="283"/>
        </w:trPr>
        <w:tc>
          <w:tcPr>
            <w:tcW w:w="2449" w:type="dxa"/>
            <w:tcBorders>
              <w:top w:val="single" w:sz="8" w:space="0" w:color="auto"/>
              <w:left w:val="single" w:sz="8" w:space="0" w:color="auto"/>
              <w:bottom w:val="single" w:sz="8" w:space="0" w:color="auto"/>
              <w:right w:val="single" w:sz="8" w:space="0" w:color="000000" w:themeColor="text1"/>
            </w:tcBorders>
            <w:vAlign w:val="center"/>
          </w:tcPr>
          <w:p w14:paraId="2323A602" w14:textId="7570144C" w:rsidR="00F44057" w:rsidRPr="00564F0F" w:rsidRDefault="00F44057" w:rsidP="00F44057">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Working Arrangements:</w:t>
            </w:r>
          </w:p>
        </w:tc>
        <w:tc>
          <w:tcPr>
            <w:tcW w:w="8039" w:type="dxa"/>
            <w:tcBorders>
              <w:top w:val="single" w:sz="8" w:space="0" w:color="auto"/>
              <w:left w:val="single" w:sz="8" w:space="0" w:color="auto"/>
              <w:bottom w:val="single" w:sz="8" w:space="0" w:color="auto"/>
              <w:right w:val="single" w:sz="8" w:space="0" w:color="000000" w:themeColor="text1"/>
            </w:tcBorders>
            <w:vAlign w:val="center"/>
          </w:tcPr>
          <w:p w14:paraId="46A150E0" w14:textId="6F92571E" w:rsidR="00F44057" w:rsidRPr="00ED3B26" w:rsidRDefault="192B9146" w:rsidP="00F44057">
            <w:pPr>
              <w:pStyle w:val="ListParagraph"/>
              <w:numPr>
                <w:ilvl w:val="0"/>
                <w:numId w:val="1"/>
              </w:numPr>
              <w:spacing w:after="0" w:line="240" w:lineRule="auto"/>
              <w:rPr>
                <w:rFonts w:ascii="Arial" w:eastAsia="Times New Roman" w:hAnsi="Arial" w:cs="Arial"/>
                <w:sz w:val="20"/>
                <w:szCs w:val="20"/>
                <w:lang w:eastAsia="en-GB"/>
              </w:rPr>
            </w:pPr>
            <w:r w:rsidRPr="20180693">
              <w:rPr>
                <w:rFonts w:ascii="Arial" w:eastAsia="Arial" w:hAnsi="Arial" w:cs="Arial"/>
                <w:color w:val="000000" w:themeColor="text1"/>
                <w:sz w:val="20"/>
                <w:szCs w:val="20"/>
              </w:rPr>
              <w:t>May need to travel, work as part of an out of hours duty rota and be expected to work overtime when necessary.</w:t>
            </w:r>
            <w:r w:rsidRPr="20180693">
              <w:rPr>
                <w:rFonts w:ascii="Arial" w:eastAsia="Times New Roman" w:hAnsi="Arial" w:cs="Arial"/>
                <w:sz w:val="20"/>
                <w:szCs w:val="20"/>
                <w:lang w:eastAsia="en-GB"/>
              </w:rPr>
              <w:t xml:space="preserve"> </w:t>
            </w:r>
          </w:p>
          <w:p w14:paraId="29A45EFD" w14:textId="16832A6E" w:rsidR="00F44057" w:rsidRPr="00ED3B26" w:rsidRDefault="00F44057" w:rsidP="20180693">
            <w:pPr>
              <w:pStyle w:val="ListParagraph"/>
              <w:spacing w:after="0" w:line="240" w:lineRule="auto"/>
              <w:rPr>
                <w:rFonts w:ascii="Arial" w:eastAsia="Times New Roman" w:hAnsi="Arial" w:cs="Arial"/>
                <w:sz w:val="20"/>
                <w:szCs w:val="20"/>
                <w:lang w:eastAsia="en-GB"/>
              </w:rPr>
            </w:pPr>
          </w:p>
        </w:tc>
      </w:tr>
      <w:tr w:rsidR="00C01F5D" w:rsidRPr="00A47A5E" w14:paraId="69A7AAA4" w14:textId="77777777" w:rsidTr="20180693">
        <w:trPr>
          <w:trHeight w:val="102"/>
        </w:trPr>
        <w:tc>
          <w:tcPr>
            <w:tcW w:w="10488" w:type="dxa"/>
            <w:gridSpan w:val="2"/>
            <w:tcBorders>
              <w:top w:val="nil"/>
              <w:left w:val="nil"/>
              <w:bottom w:val="nil"/>
              <w:right w:val="nil"/>
            </w:tcBorders>
            <w:vAlign w:val="center"/>
            <w:hideMark/>
          </w:tcPr>
          <w:p w14:paraId="2317F891"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p>
        </w:tc>
      </w:tr>
      <w:bookmarkEnd w:id="0"/>
    </w:tbl>
    <w:p w14:paraId="35B3A1F7" w14:textId="77777777" w:rsidR="00A47A5E" w:rsidRDefault="00A47A5E" w:rsidP="00A47A5E"/>
    <w:sectPr w:rsidR="00A47A5E" w:rsidSect="001273C2">
      <w:headerReference w:type="default" r:id="rId12"/>
      <w:footerReference w:type="even" r:id="rId13"/>
      <w:footerReference w:type="default" r:id="rId14"/>
      <w:footerReference w:type="first" r:id="rId15"/>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CFB97" w14:textId="77777777" w:rsidR="007030E3" w:rsidRDefault="007030E3" w:rsidP="001273C2">
      <w:pPr>
        <w:spacing w:after="0" w:line="240" w:lineRule="auto"/>
      </w:pPr>
      <w:r>
        <w:separator/>
      </w:r>
    </w:p>
  </w:endnote>
  <w:endnote w:type="continuationSeparator" w:id="0">
    <w:p w14:paraId="495AE779" w14:textId="77777777" w:rsidR="007030E3" w:rsidRDefault="007030E3"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76CC" w14:textId="2CC1AD7D" w:rsidR="00016A63" w:rsidRDefault="00016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AD4B" w14:textId="29A6F81A" w:rsidR="00016A63" w:rsidRDefault="00016A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AA6A" w14:textId="17D33A8D" w:rsidR="00016A63" w:rsidRDefault="00016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5B616" w14:textId="77777777" w:rsidR="007030E3" w:rsidRDefault="007030E3" w:rsidP="001273C2">
      <w:pPr>
        <w:spacing w:after="0" w:line="240" w:lineRule="auto"/>
      </w:pPr>
      <w:r>
        <w:separator/>
      </w:r>
    </w:p>
  </w:footnote>
  <w:footnote w:type="continuationSeparator" w:id="0">
    <w:p w14:paraId="1E70E562" w14:textId="77777777" w:rsidR="007030E3" w:rsidRDefault="007030E3"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71C3A434" w:rsidR="001273C2" w:rsidRPr="001273C2" w:rsidRDefault="00902113" w:rsidP="00A30E31">
    <w:pPr>
      <w:pStyle w:val="Header"/>
      <w:jc w:val="center"/>
      <w:rPr>
        <w:i/>
        <w:iCs/>
        <w:color w:val="7F7F7F" w:themeColor="text1" w:themeTint="80"/>
      </w:rPr>
    </w:pPr>
    <w:r>
      <w:rPr>
        <w:i/>
        <w:iCs/>
        <w:color w:val="7F7F7F" w:themeColor="text1" w:themeTint="80"/>
      </w:rPr>
      <w:t xml:space="preserve">MUL154 </w:t>
    </w:r>
    <w:r w:rsidR="00A30E31">
      <w:rPr>
        <w:i/>
        <w:iCs/>
        <w:color w:val="7F7F7F" w:themeColor="text1" w:themeTint="80"/>
      </w:rPr>
      <w:t>Service Manager III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9957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5E"/>
    <w:rsid w:val="00016A63"/>
    <w:rsid w:val="00050285"/>
    <w:rsid w:val="00050AFB"/>
    <w:rsid w:val="000900A3"/>
    <w:rsid w:val="000A6831"/>
    <w:rsid w:val="000B4138"/>
    <w:rsid w:val="001273C2"/>
    <w:rsid w:val="00140676"/>
    <w:rsid w:val="001560DB"/>
    <w:rsid w:val="00181C0F"/>
    <w:rsid w:val="001855A7"/>
    <w:rsid w:val="001B6563"/>
    <w:rsid w:val="001C30D2"/>
    <w:rsid w:val="001F65D3"/>
    <w:rsid w:val="001F7865"/>
    <w:rsid w:val="00266F4B"/>
    <w:rsid w:val="00282FB0"/>
    <w:rsid w:val="0029324B"/>
    <w:rsid w:val="002E02AA"/>
    <w:rsid w:val="002E0AE0"/>
    <w:rsid w:val="002E5113"/>
    <w:rsid w:val="002F77A1"/>
    <w:rsid w:val="00316DC7"/>
    <w:rsid w:val="00331AB6"/>
    <w:rsid w:val="00347C63"/>
    <w:rsid w:val="003B5F7A"/>
    <w:rsid w:val="003F2CEC"/>
    <w:rsid w:val="00423864"/>
    <w:rsid w:val="00432A83"/>
    <w:rsid w:val="00453084"/>
    <w:rsid w:val="00461C3C"/>
    <w:rsid w:val="004801A4"/>
    <w:rsid w:val="005457E2"/>
    <w:rsid w:val="00564F0F"/>
    <w:rsid w:val="00590E99"/>
    <w:rsid w:val="005941F7"/>
    <w:rsid w:val="00596C47"/>
    <w:rsid w:val="005D4E93"/>
    <w:rsid w:val="005F1FA3"/>
    <w:rsid w:val="005F65B4"/>
    <w:rsid w:val="0060418E"/>
    <w:rsid w:val="006539EF"/>
    <w:rsid w:val="00661CB8"/>
    <w:rsid w:val="0069587B"/>
    <w:rsid w:val="006A2D28"/>
    <w:rsid w:val="006F1DAE"/>
    <w:rsid w:val="007030E3"/>
    <w:rsid w:val="00753C6A"/>
    <w:rsid w:val="00786472"/>
    <w:rsid w:val="0079274B"/>
    <w:rsid w:val="007D0D68"/>
    <w:rsid w:val="007E3C18"/>
    <w:rsid w:val="007F64D5"/>
    <w:rsid w:val="007F6A25"/>
    <w:rsid w:val="00850084"/>
    <w:rsid w:val="008B6287"/>
    <w:rsid w:val="00902113"/>
    <w:rsid w:val="0094627D"/>
    <w:rsid w:val="00957C72"/>
    <w:rsid w:val="009A3E1A"/>
    <w:rsid w:val="00A171F7"/>
    <w:rsid w:val="00A30E31"/>
    <w:rsid w:val="00A47A5E"/>
    <w:rsid w:val="00A6260E"/>
    <w:rsid w:val="00A9477A"/>
    <w:rsid w:val="00AB5218"/>
    <w:rsid w:val="00AE6DC2"/>
    <w:rsid w:val="00AE7530"/>
    <w:rsid w:val="00B02C11"/>
    <w:rsid w:val="00B1733A"/>
    <w:rsid w:val="00B51C83"/>
    <w:rsid w:val="00B52885"/>
    <w:rsid w:val="00B5292A"/>
    <w:rsid w:val="00B702EB"/>
    <w:rsid w:val="00B8452D"/>
    <w:rsid w:val="00C01F5D"/>
    <w:rsid w:val="00C210FD"/>
    <w:rsid w:val="00C830D6"/>
    <w:rsid w:val="00D27B69"/>
    <w:rsid w:val="00D45D7E"/>
    <w:rsid w:val="00D509A1"/>
    <w:rsid w:val="00D702A0"/>
    <w:rsid w:val="00D86692"/>
    <w:rsid w:val="00DA2A11"/>
    <w:rsid w:val="00DA396A"/>
    <w:rsid w:val="00DE63AB"/>
    <w:rsid w:val="00E06305"/>
    <w:rsid w:val="00E3392B"/>
    <w:rsid w:val="00E3639B"/>
    <w:rsid w:val="00E43897"/>
    <w:rsid w:val="00E8762A"/>
    <w:rsid w:val="00EB1C60"/>
    <w:rsid w:val="00EC5D5B"/>
    <w:rsid w:val="00ED3B26"/>
    <w:rsid w:val="00F37619"/>
    <w:rsid w:val="00F44057"/>
    <w:rsid w:val="00F65291"/>
    <w:rsid w:val="00FB1BCB"/>
    <w:rsid w:val="192B9146"/>
    <w:rsid w:val="20180693"/>
    <w:rsid w:val="7E2EC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FAC15D8D4C748A356D9822B9E648F" ma:contentTypeVersion="12" ma:contentTypeDescription="Create a new document." ma:contentTypeScope="" ma:versionID="b5109e8e0b5cb37094057b58990eda97">
  <xsd:schema xmlns:xsd="http://www.w3.org/2001/XMLSchema" xmlns:xs="http://www.w3.org/2001/XMLSchema" xmlns:p="http://schemas.microsoft.com/office/2006/metadata/properties" xmlns:ns2="2174d10f-d434-4f46-a13d-a7d5414d8500" xmlns:ns3="0bd55e0b-14a2-48b2-8bcb-98c23c03bb35" targetNamespace="http://schemas.microsoft.com/office/2006/metadata/properties" ma:root="true" ma:fieldsID="ba188ecf5abb35cd9a666d87568451ec" ns2:_="" ns3:_="">
    <xsd:import namespace="2174d10f-d434-4f46-a13d-a7d5414d8500"/>
    <xsd:import namespace="0bd55e0b-14a2-48b2-8bcb-98c23c03bb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4d10f-d434-4f46-a13d-a7d5414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d55e0b-14a2-48b2-8bcb-98c23c03bb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bd55e0b-14a2-48b2-8bcb-98c23c03bb35">
      <UserInfo>
        <DisplayName>Tracy Ryan</DisplayName>
        <AccountId>515</AccountId>
        <AccountType/>
      </UserInfo>
      <UserInfo>
        <DisplayName>Pippa Emmerson</DisplayName>
        <AccountId>310</AccountId>
        <AccountType/>
      </UserInfo>
      <UserInfo>
        <DisplayName>Rachel Gravett</DisplayName>
        <AccountId>111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219F-1EBB-4FFD-9C8E-3C4D366F9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4d10f-d434-4f46-a13d-a7d5414d8500"/>
    <ds:schemaRef ds:uri="0bd55e0b-14a2-48b2-8bcb-98c23c03b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718244-F259-41D0-87A1-A7BDB6985726}">
  <ds:schemaRefs>
    <ds:schemaRef ds:uri="http://schemas.microsoft.com/sharepoint/v3/contenttype/forms"/>
  </ds:schemaRefs>
</ds:datastoreItem>
</file>

<file path=customXml/itemProps3.xml><?xml version="1.0" encoding="utf-8"?>
<ds:datastoreItem xmlns:ds="http://schemas.openxmlformats.org/officeDocument/2006/customXml" ds:itemID="{333A2207-81F3-4C82-BA7F-69F28BA5928A}">
  <ds:schemaRefs>
    <ds:schemaRef ds:uri="http://schemas.microsoft.com/office/2006/metadata/properties"/>
    <ds:schemaRef ds:uri="http://schemas.microsoft.com/office/infopath/2007/PartnerControls"/>
    <ds:schemaRef ds:uri="0bd55e0b-14a2-48b2-8bcb-98c23c03bb35"/>
  </ds:schemaRefs>
</ds:datastoreItem>
</file>

<file path=customXml/itemProps4.xml><?xml version="1.0" encoding="utf-8"?>
<ds:datastoreItem xmlns:ds="http://schemas.openxmlformats.org/officeDocument/2006/customXml" ds:itemID="{7D20DE0B-4102-4745-924C-2F3BC897895F}">
  <ds:schemaRefs>
    <ds:schemaRef ds:uri="http://schemas.openxmlformats.org/officeDocument/2006/bibliography"/>
  </ds:schemaRefs>
</ds:datastoreItem>
</file>

<file path=docMetadata/LabelInfo.xml><?xml version="1.0" encoding="utf-8"?>
<clbl:labelList xmlns:clbl="http://schemas.microsoft.com/office/2020/mipLabelMetadata">
  <clbl:label id="{8cc22074-f0d7-42f8-b673-47991cc48ec6}" enabled="1" method="Privileged" siteId="{c9463313-35e1-40e4-944a-dd798ec9e48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722</Words>
  <Characters>4205</Characters>
  <Application>Microsoft Office Word</Application>
  <DocSecurity>0</DocSecurity>
  <Lines>92</Lines>
  <Paragraphs>47</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Tinn</dc:creator>
  <cp:lastModifiedBy>Amanda Sheard</cp:lastModifiedBy>
  <cp:revision>4</cp:revision>
  <cp:lastPrinted>2020-01-13T12:11:00Z</cp:lastPrinted>
  <dcterms:created xsi:type="dcterms:W3CDTF">2025-12-03T15:37:00Z</dcterms:created>
  <dcterms:modified xsi:type="dcterms:W3CDTF">2026-01-13T17:46:00Z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0x010100364FAC15D8D4C748A356D9822B9E648F</vt:lpwstr>
  </property>
</Properties>
</file>