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2A1BA6" w14:textId="77777777" w:rsidR="00966781" w:rsidRDefault="00DF5A12">
      <w:pPr>
        <w:tabs>
          <w:tab w:val="right" w:pos="9664"/>
        </w:tabs>
        <w:spacing w:after="0" w:line="259" w:lineRule="auto"/>
        <w:ind w:left="0" w:firstLine="0"/>
        <w:jc w:val="left"/>
      </w:pPr>
      <w:r>
        <w:rPr>
          <w:b/>
          <w:sz w:val="32"/>
        </w:rPr>
        <w:t xml:space="preserve">JOB DESCRIPTION  </w:t>
      </w:r>
      <w:r>
        <w:rPr>
          <w:b/>
          <w:sz w:val="32"/>
        </w:rPr>
        <w:tab/>
      </w:r>
      <w:r w:rsidR="00023B08">
        <w:rPr>
          <w:rFonts w:eastAsia="Times New Roman"/>
          <w:noProof/>
        </w:rPr>
        <w:drawing>
          <wp:inline distT="0" distB="0" distL="0" distR="0" wp14:anchorId="38320A7C" wp14:editId="72C912AE">
            <wp:extent cx="1295400" cy="730272"/>
            <wp:effectExtent l="0" t="0" r="0" b="0"/>
            <wp:docPr id="2" name="Picture 2" descr="BCP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CP Council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13121" cy="740262"/>
                    </a:xfrm>
                    <a:prstGeom prst="rect">
                      <a:avLst/>
                    </a:prstGeom>
                    <a:noFill/>
                    <a:ln>
                      <a:noFill/>
                    </a:ln>
                  </pic:spPr>
                </pic:pic>
              </a:graphicData>
            </a:graphic>
          </wp:inline>
        </w:drawing>
      </w:r>
    </w:p>
    <w:p w14:paraId="49739BF3" w14:textId="77777777" w:rsidR="00966781" w:rsidRDefault="00DF5A12">
      <w:pPr>
        <w:spacing w:after="0" w:line="259" w:lineRule="auto"/>
        <w:ind w:left="34" w:right="4" w:firstLine="0"/>
        <w:jc w:val="left"/>
      </w:pPr>
      <w:r>
        <w:rPr>
          <w:sz w:val="12"/>
        </w:rPr>
        <w:t xml:space="preserve">   </w:t>
      </w:r>
    </w:p>
    <w:tbl>
      <w:tblPr>
        <w:tblStyle w:val="TableGrid"/>
        <w:tblW w:w="9745" w:type="dxa"/>
        <w:tblInd w:w="-73" w:type="dxa"/>
        <w:tblCellMar>
          <w:left w:w="107" w:type="dxa"/>
          <w:right w:w="80" w:type="dxa"/>
        </w:tblCellMar>
        <w:tblLook w:val="04A0" w:firstRow="1" w:lastRow="0" w:firstColumn="1" w:lastColumn="0" w:noHBand="0" w:noVBand="1"/>
      </w:tblPr>
      <w:tblGrid>
        <w:gridCol w:w="1526"/>
        <w:gridCol w:w="4238"/>
        <w:gridCol w:w="1147"/>
        <w:gridCol w:w="2834"/>
      </w:tblGrid>
      <w:tr w:rsidR="00966781" w14:paraId="3844142A" w14:textId="77777777">
        <w:trPr>
          <w:trHeight w:val="431"/>
        </w:trPr>
        <w:tc>
          <w:tcPr>
            <w:tcW w:w="1525" w:type="dxa"/>
            <w:tcBorders>
              <w:top w:val="single" w:sz="4" w:space="0" w:color="7F7F7F"/>
              <w:left w:val="single" w:sz="4" w:space="0" w:color="7F7F7F"/>
              <w:bottom w:val="single" w:sz="36" w:space="0" w:color="D9D9D9"/>
              <w:right w:val="nil"/>
            </w:tcBorders>
            <w:shd w:val="clear" w:color="auto" w:fill="D9D9D9"/>
          </w:tcPr>
          <w:p w14:paraId="7332A1CD" w14:textId="77777777" w:rsidR="00966781" w:rsidRDefault="00DF5A12">
            <w:pPr>
              <w:spacing w:after="0" w:line="259" w:lineRule="auto"/>
              <w:ind w:left="0" w:firstLine="0"/>
              <w:jc w:val="left"/>
            </w:pPr>
            <w:r>
              <w:rPr>
                <w:b/>
              </w:rPr>
              <w:t xml:space="preserve">Job Title:  </w:t>
            </w:r>
          </w:p>
        </w:tc>
        <w:tc>
          <w:tcPr>
            <w:tcW w:w="4238" w:type="dxa"/>
            <w:tcBorders>
              <w:top w:val="single" w:sz="4" w:space="0" w:color="7F7F7F"/>
              <w:left w:val="nil"/>
              <w:bottom w:val="single" w:sz="36" w:space="0" w:color="D9D9D9"/>
              <w:right w:val="nil"/>
            </w:tcBorders>
          </w:tcPr>
          <w:p w14:paraId="78761E38" w14:textId="3257DC6B" w:rsidR="00966781" w:rsidRDefault="00851E8C">
            <w:pPr>
              <w:spacing w:after="0" w:line="259" w:lineRule="auto"/>
              <w:ind w:left="1" w:firstLine="0"/>
              <w:jc w:val="left"/>
            </w:pPr>
            <w:r>
              <w:t xml:space="preserve">Level 3 </w:t>
            </w:r>
            <w:r w:rsidR="00E561E6">
              <w:t xml:space="preserve">Apprentice </w:t>
            </w:r>
            <w:r>
              <w:t xml:space="preserve">- </w:t>
            </w:r>
            <w:r w:rsidR="00E561E6">
              <w:t>Early Years</w:t>
            </w:r>
            <w:r w:rsidR="00DF5A12">
              <w:t xml:space="preserve"> </w:t>
            </w:r>
          </w:p>
        </w:tc>
        <w:tc>
          <w:tcPr>
            <w:tcW w:w="1147" w:type="dxa"/>
            <w:tcBorders>
              <w:top w:val="single" w:sz="4" w:space="0" w:color="7F7F7F"/>
              <w:left w:val="nil"/>
              <w:bottom w:val="single" w:sz="36" w:space="0" w:color="D9D9D9"/>
              <w:right w:val="nil"/>
            </w:tcBorders>
            <w:shd w:val="clear" w:color="auto" w:fill="D9D9D9"/>
          </w:tcPr>
          <w:p w14:paraId="66724825" w14:textId="77777777" w:rsidR="00966781" w:rsidRDefault="00DF5A12">
            <w:pPr>
              <w:spacing w:after="0" w:line="259" w:lineRule="auto"/>
              <w:ind w:left="16" w:firstLine="0"/>
              <w:jc w:val="left"/>
            </w:pPr>
            <w:r>
              <w:rPr>
                <w:b/>
              </w:rPr>
              <w:t xml:space="preserve">Job Ref: </w:t>
            </w:r>
          </w:p>
        </w:tc>
        <w:tc>
          <w:tcPr>
            <w:tcW w:w="2834" w:type="dxa"/>
            <w:tcBorders>
              <w:top w:val="single" w:sz="4" w:space="0" w:color="7F7F7F"/>
              <w:left w:val="nil"/>
              <w:bottom w:val="single" w:sz="36" w:space="0" w:color="D9D9D9"/>
              <w:right w:val="single" w:sz="4" w:space="0" w:color="7F7F7F"/>
            </w:tcBorders>
          </w:tcPr>
          <w:p w14:paraId="4946B2BF" w14:textId="33F26CF0" w:rsidR="00966781" w:rsidRDefault="00ED610D">
            <w:pPr>
              <w:spacing w:after="0" w:line="259" w:lineRule="auto"/>
              <w:ind w:left="1" w:firstLine="0"/>
              <w:jc w:val="left"/>
            </w:pPr>
            <w:r>
              <w:t>APP001</w:t>
            </w:r>
          </w:p>
        </w:tc>
      </w:tr>
      <w:tr w:rsidR="00966781" w14:paraId="68F0B9DD" w14:textId="77777777">
        <w:trPr>
          <w:trHeight w:val="422"/>
        </w:trPr>
        <w:tc>
          <w:tcPr>
            <w:tcW w:w="1525" w:type="dxa"/>
            <w:tcBorders>
              <w:top w:val="single" w:sz="36" w:space="0" w:color="D9D9D9"/>
              <w:left w:val="single" w:sz="4" w:space="0" w:color="7F7F7F"/>
              <w:bottom w:val="single" w:sz="29" w:space="0" w:color="D9D9D9"/>
              <w:right w:val="nil"/>
            </w:tcBorders>
            <w:shd w:val="clear" w:color="auto" w:fill="D9D9D9"/>
          </w:tcPr>
          <w:p w14:paraId="2652E364" w14:textId="0CAA4431" w:rsidR="00966781" w:rsidRDefault="00DF5A12" w:rsidP="00851E8C">
            <w:pPr>
              <w:spacing w:after="0" w:line="259" w:lineRule="auto"/>
              <w:ind w:left="0" w:firstLine="0"/>
              <w:jc w:val="left"/>
            </w:pPr>
            <w:r>
              <w:t xml:space="preserve"> </w:t>
            </w:r>
            <w:r>
              <w:rPr>
                <w:b/>
              </w:rPr>
              <w:t>Job Family</w:t>
            </w:r>
            <w:r>
              <w:t xml:space="preserve">: </w:t>
            </w:r>
          </w:p>
        </w:tc>
        <w:tc>
          <w:tcPr>
            <w:tcW w:w="4238" w:type="dxa"/>
            <w:tcBorders>
              <w:top w:val="single" w:sz="36" w:space="0" w:color="D9D9D9"/>
              <w:left w:val="nil"/>
              <w:bottom w:val="single" w:sz="29" w:space="0" w:color="D9D9D9"/>
              <w:right w:val="nil"/>
            </w:tcBorders>
          </w:tcPr>
          <w:p w14:paraId="54EA42FA" w14:textId="3525D72E" w:rsidR="00966781" w:rsidRDefault="001258A4" w:rsidP="001258A4">
            <w:pPr>
              <w:spacing w:after="0" w:line="259" w:lineRule="auto"/>
              <w:ind w:left="0" w:firstLine="0"/>
              <w:jc w:val="left"/>
            </w:pPr>
            <w:r>
              <w:t xml:space="preserve">Education and Skills, Children’s Services </w:t>
            </w:r>
          </w:p>
        </w:tc>
        <w:tc>
          <w:tcPr>
            <w:tcW w:w="1147" w:type="dxa"/>
            <w:tcBorders>
              <w:top w:val="single" w:sz="36" w:space="0" w:color="D9D9D9"/>
              <w:left w:val="nil"/>
              <w:bottom w:val="single" w:sz="29" w:space="0" w:color="D9D9D9"/>
              <w:right w:val="nil"/>
            </w:tcBorders>
          </w:tcPr>
          <w:p w14:paraId="3A184DE2" w14:textId="77777777" w:rsidR="00966781" w:rsidRDefault="00966781">
            <w:pPr>
              <w:spacing w:after="160" w:line="259" w:lineRule="auto"/>
              <w:ind w:left="0" w:firstLine="0"/>
              <w:jc w:val="left"/>
            </w:pPr>
          </w:p>
        </w:tc>
        <w:tc>
          <w:tcPr>
            <w:tcW w:w="2834" w:type="dxa"/>
            <w:tcBorders>
              <w:top w:val="single" w:sz="36" w:space="0" w:color="D9D9D9"/>
              <w:left w:val="nil"/>
              <w:bottom w:val="single" w:sz="29" w:space="0" w:color="D9D9D9"/>
              <w:right w:val="single" w:sz="4" w:space="0" w:color="7F7F7F"/>
            </w:tcBorders>
          </w:tcPr>
          <w:p w14:paraId="5170A181" w14:textId="77777777" w:rsidR="00966781" w:rsidRDefault="00966781">
            <w:pPr>
              <w:spacing w:after="160" w:line="259" w:lineRule="auto"/>
              <w:ind w:left="0" w:firstLine="0"/>
              <w:jc w:val="left"/>
            </w:pPr>
          </w:p>
        </w:tc>
      </w:tr>
      <w:tr w:rsidR="00966781" w14:paraId="6E8AF44F" w14:textId="77777777">
        <w:trPr>
          <w:trHeight w:val="518"/>
        </w:trPr>
        <w:tc>
          <w:tcPr>
            <w:tcW w:w="1525" w:type="dxa"/>
            <w:tcBorders>
              <w:top w:val="single" w:sz="29" w:space="0" w:color="D9D9D9"/>
              <w:left w:val="single" w:sz="4" w:space="0" w:color="7F7F7F"/>
              <w:bottom w:val="single" w:sz="36" w:space="0" w:color="D9D9D9"/>
              <w:right w:val="nil"/>
            </w:tcBorders>
            <w:shd w:val="clear" w:color="auto" w:fill="D9D9D9"/>
          </w:tcPr>
          <w:p w14:paraId="72D76E89" w14:textId="7B06B455" w:rsidR="00966781" w:rsidRDefault="00DF5A12" w:rsidP="00851E8C">
            <w:pPr>
              <w:spacing w:after="0" w:line="259" w:lineRule="auto"/>
              <w:ind w:left="0" w:firstLine="0"/>
              <w:jc w:val="left"/>
            </w:pPr>
            <w:r>
              <w:t xml:space="preserve"> </w:t>
            </w:r>
            <w:r>
              <w:rPr>
                <w:b/>
              </w:rPr>
              <w:t xml:space="preserve">Location: </w:t>
            </w:r>
          </w:p>
        </w:tc>
        <w:tc>
          <w:tcPr>
            <w:tcW w:w="4238" w:type="dxa"/>
            <w:tcBorders>
              <w:top w:val="single" w:sz="29" w:space="0" w:color="D9D9D9"/>
              <w:left w:val="nil"/>
              <w:bottom w:val="single" w:sz="36" w:space="0" w:color="D9D9D9"/>
              <w:right w:val="nil"/>
            </w:tcBorders>
            <w:vAlign w:val="center"/>
          </w:tcPr>
          <w:p w14:paraId="4DB86C97" w14:textId="47550B1B" w:rsidR="00966781" w:rsidRDefault="001258A4">
            <w:pPr>
              <w:spacing w:after="0" w:line="259" w:lineRule="auto"/>
              <w:ind w:left="1" w:firstLine="0"/>
              <w:jc w:val="left"/>
            </w:pPr>
            <w:r>
              <w:t xml:space="preserve">Somerford, </w:t>
            </w:r>
            <w:r w:rsidR="00023B08">
              <w:t>Christchurch</w:t>
            </w:r>
            <w:r w:rsidR="00DF5A12">
              <w:t xml:space="preserve"> </w:t>
            </w:r>
          </w:p>
        </w:tc>
        <w:tc>
          <w:tcPr>
            <w:tcW w:w="1147" w:type="dxa"/>
            <w:tcBorders>
              <w:top w:val="single" w:sz="29" w:space="0" w:color="D9D9D9"/>
              <w:left w:val="nil"/>
              <w:bottom w:val="single" w:sz="36" w:space="0" w:color="D9D9D9"/>
              <w:right w:val="nil"/>
            </w:tcBorders>
            <w:shd w:val="clear" w:color="auto" w:fill="D9D9D9"/>
            <w:vAlign w:val="center"/>
          </w:tcPr>
          <w:p w14:paraId="372AA935" w14:textId="77777777" w:rsidR="00966781" w:rsidRDefault="00DF5A12">
            <w:pPr>
              <w:spacing w:after="0" w:line="259" w:lineRule="auto"/>
              <w:ind w:left="16" w:firstLine="0"/>
              <w:jc w:val="left"/>
            </w:pPr>
            <w:r>
              <w:rPr>
                <w:b/>
              </w:rPr>
              <w:t xml:space="preserve">Grade: </w:t>
            </w:r>
          </w:p>
        </w:tc>
        <w:tc>
          <w:tcPr>
            <w:tcW w:w="2834" w:type="dxa"/>
            <w:tcBorders>
              <w:top w:val="single" w:sz="29" w:space="0" w:color="D9D9D9"/>
              <w:left w:val="nil"/>
              <w:bottom w:val="single" w:sz="36" w:space="0" w:color="D9D9D9"/>
              <w:right w:val="single" w:sz="4" w:space="0" w:color="7F7F7F"/>
            </w:tcBorders>
            <w:vAlign w:val="center"/>
          </w:tcPr>
          <w:p w14:paraId="7AAA339C" w14:textId="3317E129" w:rsidR="00966781" w:rsidRDefault="00E561E6" w:rsidP="00E561E6">
            <w:pPr>
              <w:spacing w:after="0" w:line="259" w:lineRule="auto"/>
              <w:jc w:val="left"/>
            </w:pPr>
            <w:r>
              <w:t>Apprentice rate of £</w:t>
            </w:r>
            <w:r w:rsidR="001258A4">
              <w:t>9.78</w:t>
            </w:r>
            <w:r>
              <w:t xml:space="preserve"> per hour</w:t>
            </w:r>
          </w:p>
        </w:tc>
      </w:tr>
      <w:tr w:rsidR="00966781" w14:paraId="69A5612F" w14:textId="77777777">
        <w:trPr>
          <w:trHeight w:val="436"/>
        </w:trPr>
        <w:tc>
          <w:tcPr>
            <w:tcW w:w="1525" w:type="dxa"/>
            <w:tcBorders>
              <w:top w:val="single" w:sz="36" w:space="0" w:color="D9D9D9"/>
              <w:left w:val="single" w:sz="4" w:space="0" w:color="7F7F7F"/>
              <w:bottom w:val="single" w:sz="4" w:space="0" w:color="7F7F7F"/>
              <w:right w:val="nil"/>
            </w:tcBorders>
            <w:shd w:val="clear" w:color="auto" w:fill="D9D9D9"/>
          </w:tcPr>
          <w:p w14:paraId="0FE0858C" w14:textId="5E9EC9A2" w:rsidR="00966781" w:rsidRDefault="00DF5A12" w:rsidP="00851E8C">
            <w:pPr>
              <w:spacing w:after="0" w:line="259" w:lineRule="auto"/>
              <w:ind w:left="0" w:firstLine="0"/>
              <w:jc w:val="left"/>
            </w:pPr>
            <w:r>
              <w:t xml:space="preserve"> </w:t>
            </w:r>
            <w:r>
              <w:rPr>
                <w:b/>
              </w:rPr>
              <w:t xml:space="preserve">Reports to: </w:t>
            </w:r>
          </w:p>
        </w:tc>
        <w:tc>
          <w:tcPr>
            <w:tcW w:w="4238" w:type="dxa"/>
            <w:tcBorders>
              <w:top w:val="single" w:sz="36" w:space="0" w:color="D9D9D9"/>
              <w:left w:val="nil"/>
              <w:bottom w:val="single" w:sz="4" w:space="0" w:color="7F7F7F"/>
              <w:right w:val="nil"/>
            </w:tcBorders>
          </w:tcPr>
          <w:p w14:paraId="33700E66" w14:textId="5FBD392B" w:rsidR="00966781" w:rsidRDefault="00E561E6">
            <w:pPr>
              <w:spacing w:after="0" w:line="259" w:lineRule="auto"/>
              <w:ind w:left="1" w:firstLine="0"/>
              <w:jc w:val="left"/>
            </w:pPr>
            <w:r>
              <w:t>Nursery</w:t>
            </w:r>
            <w:r w:rsidR="00DF5A12">
              <w:t xml:space="preserve"> </w:t>
            </w:r>
            <w:r w:rsidR="001258A4">
              <w:t>Manager</w:t>
            </w:r>
          </w:p>
        </w:tc>
        <w:tc>
          <w:tcPr>
            <w:tcW w:w="1147" w:type="dxa"/>
            <w:tcBorders>
              <w:top w:val="single" w:sz="36" w:space="0" w:color="D9D9D9"/>
              <w:left w:val="nil"/>
              <w:bottom w:val="single" w:sz="4" w:space="0" w:color="7F7F7F"/>
              <w:right w:val="nil"/>
            </w:tcBorders>
          </w:tcPr>
          <w:p w14:paraId="6CE51DEB" w14:textId="77777777" w:rsidR="00966781" w:rsidRDefault="00966781">
            <w:pPr>
              <w:spacing w:after="160" w:line="259" w:lineRule="auto"/>
              <w:ind w:left="0" w:firstLine="0"/>
              <w:jc w:val="left"/>
            </w:pPr>
          </w:p>
        </w:tc>
        <w:tc>
          <w:tcPr>
            <w:tcW w:w="2834" w:type="dxa"/>
            <w:tcBorders>
              <w:top w:val="single" w:sz="36" w:space="0" w:color="D9D9D9"/>
              <w:left w:val="nil"/>
              <w:bottom w:val="single" w:sz="4" w:space="0" w:color="7F7F7F"/>
              <w:right w:val="single" w:sz="4" w:space="0" w:color="7F7F7F"/>
            </w:tcBorders>
          </w:tcPr>
          <w:p w14:paraId="2CB9A96C" w14:textId="77777777" w:rsidR="00966781" w:rsidRDefault="00966781">
            <w:pPr>
              <w:spacing w:after="160" w:line="259" w:lineRule="auto"/>
              <w:ind w:left="0" w:firstLine="0"/>
              <w:jc w:val="left"/>
            </w:pPr>
          </w:p>
        </w:tc>
      </w:tr>
    </w:tbl>
    <w:p w14:paraId="10D48B85" w14:textId="77777777" w:rsidR="001258A4" w:rsidRDefault="001258A4">
      <w:pPr>
        <w:ind w:left="29"/>
      </w:pPr>
    </w:p>
    <w:p w14:paraId="7835A80E" w14:textId="77777777" w:rsidR="00035FA8" w:rsidRDefault="00035FA8" w:rsidP="00035FA8">
      <w:pPr>
        <w:pStyle w:val="Heading1"/>
        <w:ind w:left="-5"/>
      </w:pPr>
      <w:r>
        <w:t xml:space="preserve">Main job purpose </w:t>
      </w:r>
    </w:p>
    <w:p w14:paraId="3D7D075D" w14:textId="44FEE0EC" w:rsidR="00035FA8" w:rsidRDefault="00035FA8" w:rsidP="00035FA8">
      <w:pPr>
        <w:ind w:left="29"/>
      </w:pPr>
      <w:r>
        <w:t xml:space="preserve">To be a </w:t>
      </w:r>
      <w:r w:rsidR="0092015F">
        <w:t>dedicated</w:t>
      </w:r>
      <w:r>
        <w:t xml:space="preserve"> and </w:t>
      </w:r>
      <w:r w:rsidR="0092015F">
        <w:t>compassionate</w:t>
      </w:r>
      <w:r>
        <w:t xml:space="preserve"> Childcare Practitioner to provide high-quality care and educational experiences to young children, fostering a positive team environment, </w:t>
      </w:r>
      <w:r w:rsidR="0092015F">
        <w:t>promoting</w:t>
      </w:r>
      <w:r>
        <w:t xml:space="preserve"> a culture of</w:t>
      </w:r>
      <w:r w:rsidR="0092015F">
        <w:t xml:space="preserve"> continuous improvement. </w:t>
      </w:r>
      <w:r>
        <w:t xml:space="preserve"> </w:t>
      </w:r>
    </w:p>
    <w:p w14:paraId="4B4C3336" w14:textId="4F328054" w:rsidR="00981E5A" w:rsidRDefault="00035FA8" w:rsidP="00035FA8">
      <w:pPr>
        <w:pStyle w:val="Heading1"/>
        <w:ind w:left="-5"/>
      </w:pPr>
      <w:r>
        <w:t xml:space="preserve">Main job role </w:t>
      </w:r>
    </w:p>
    <w:p w14:paraId="278DDCB0" w14:textId="45D303F9" w:rsidR="00966781" w:rsidRDefault="00DF5A12">
      <w:pPr>
        <w:ind w:left="29"/>
      </w:pPr>
      <w:r>
        <w:t xml:space="preserve">To assist in creating a safe and stimulating environment to support the care and learning </w:t>
      </w:r>
      <w:r w:rsidR="001258A4">
        <w:t xml:space="preserve">and development </w:t>
      </w:r>
      <w:r>
        <w:t xml:space="preserve">of children. </w:t>
      </w:r>
    </w:p>
    <w:p w14:paraId="08581D8A" w14:textId="77777777" w:rsidR="00966781" w:rsidRDefault="00DF5A12">
      <w:pPr>
        <w:pStyle w:val="Heading1"/>
        <w:ind w:left="-5"/>
      </w:pPr>
      <w:r>
        <w:t xml:space="preserve">Main responsibilities and duties </w:t>
      </w:r>
    </w:p>
    <w:p w14:paraId="0A7840FD" w14:textId="77777777" w:rsidR="00E561E6" w:rsidRDefault="00E561E6" w:rsidP="00E561E6">
      <w:pPr>
        <w:numPr>
          <w:ilvl w:val="0"/>
          <w:numId w:val="1"/>
        </w:numPr>
        <w:ind w:hanging="360"/>
      </w:pPr>
      <w:r>
        <w:t>Commit to attend all necessary training as required to fulfil the apprenticeship and successful completion of the course.</w:t>
      </w:r>
    </w:p>
    <w:p w14:paraId="61AE9AA9" w14:textId="40AB0601" w:rsidR="0011490E" w:rsidRDefault="0011490E" w:rsidP="0011490E">
      <w:pPr>
        <w:numPr>
          <w:ilvl w:val="0"/>
          <w:numId w:val="1"/>
        </w:numPr>
        <w:ind w:hanging="360"/>
      </w:pPr>
      <w:r>
        <w:t>To study and understand the Early Years Foundation Stage (EYFS) curriculum and Development Matters stages of development for children to support successful completion of the apprenticeship and provide the best outcomes for children in the nursery</w:t>
      </w:r>
      <w:r w:rsidR="001258A4">
        <w:t>.</w:t>
      </w:r>
    </w:p>
    <w:p w14:paraId="5F2B8C59" w14:textId="5EB48762" w:rsidR="0011490E" w:rsidRDefault="0011490E" w:rsidP="0011490E">
      <w:pPr>
        <w:numPr>
          <w:ilvl w:val="0"/>
          <w:numId w:val="1"/>
        </w:numPr>
        <w:ind w:hanging="360"/>
      </w:pPr>
      <w:r>
        <w:t>To complete Foundation level safeguarding training to promote understanding of the importance and responsibility of safeguarding children</w:t>
      </w:r>
      <w:r w:rsidR="001258A4">
        <w:t>.</w:t>
      </w:r>
    </w:p>
    <w:p w14:paraId="0FBDEAF0" w14:textId="4B179CB4" w:rsidR="0011490E" w:rsidRDefault="0011490E" w:rsidP="0011490E">
      <w:pPr>
        <w:numPr>
          <w:ilvl w:val="0"/>
          <w:numId w:val="1"/>
        </w:numPr>
        <w:ind w:hanging="360"/>
      </w:pPr>
      <w:r>
        <w:t xml:space="preserve">Be prepared to listen, </w:t>
      </w:r>
      <w:r w:rsidR="00A22036">
        <w:t>watch,</w:t>
      </w:r>
      <w:r>
        <w:t xml:space="preserve"> and learn from the qualified staff in the setting to support successful completion of the apprenticeship.</w:t>
      </w:r>
    </w:p>
    <w:p w14:paraId="3771E331" w14:textId="6191081D" w:rsidR="00966781" w:rsidRDefault="00DF5A12">
      <w:pPr>
        <w:numPr>
          <w:ilvl w:val="0"/>
          <w:numId w:val="1"/>
        </w:numPr>
        <w:ind w:hanging="360"/>
      </w:pPr>
      <w:r>
        <w:t xml:space="preserve">Carry out planned activities </w:t>
      </w:r>
      <w:r w:rsidR="001258A4">
        <w:t xml:space="preserve">as part of the apprenticeship course, </w:t>
      </w:r>
      <w:r>
        <w:t xml:space="preserve">under the direct guidance, </w:t>
      </w:r>
      <w:r w:rsidR="00A22036">
        <w:t>direction,</w:t>
      </w:r>
      <w:r>
        <w:t xml:space="preserve"> and supervision of senior leaders. </w:t>
      </w:r>
    </w:p>
    <w:p w14:paraId="2725A126" w14:textId="253FB305" w:rsidR="00966781" w:rsidRDefault="00DF5A12">
      <w:pPr>
        <w:numPr>
          <w:ilvl w:val="0"/>
          <w:numId w:val="1"/>
        </w:numPr>
        <w:ind w:hanging="360"/>
      </w:pPr>
      <w:r>
        <w:t xml:space="preserve">Be a member of the team providing </w:t>
      </w:r>
      <w:r w:rsidR="00A22036">
        <w:t>high-quality day-care</w:t>
      </w:r>
      <w:r>
        <w:t xml:space="preserve"> provision and attend meetings as appropriate</w:t>
      </w:r>
      <w:r w:rsidR="001258A4">
        <w:t xml:space="preserve">. </w:t>
      </w:r>
    </w:p>
    <w:p w14:paraId="667661F3" w14:textId="77777777" w:rsidR="0011490E" w:rsidRDefault="0011490E" w:rsidP="0011490E">
      <w:pPr>
        <w:numPr>
          <w:ilvl w:val="0"/>
          <w:numId w:val="1"/>
        </w:numPr>
        <w:ind w:hanging="360"/>
      </w:pPr>
      <w:r>
        <w:t xml:space="preserve">Shadow other staff members when they engage and support parents and/or carers in guiding their child’s development at home. </w:t>
      </w:r>
    </w:p>
    <w:p w14:paraId="6DA9CEA1" w14:textId="77777777" w:rsidR="00A22036" w:rsidRDefault="0011490E" w:rsidP="00A22036">
      <w:pPr>
        <w:numPr>
          <w:ilvl w:val="0"/>
          <w:numId w:val="1"/>
        </w:numPr>
        <w:ind w:hanging="360"/>
      </w:pPr>
      <w:r>
        <w:t xml:space="preserve">Learn how to, and then keep, records as directed by senior leaders. </w:t>
      </w:r>
    </w:p>
    <w:p w14:paraId="7E7D3194" w14:textId="6AA17916" w:rsidR="00A22036" w:rsidRPr="00A22036" w:rsidRDefault="00DF5A12" w:rsidP="002F7948">
      <w:pPr>
        <w:numPr>
          <w:ilvl w:val="0"/>
          <w:numId w:val="1"/>
        </w:numPr>
        <w:spacing w:before="100" w:beforeAutospacing="1" w:after="120" w:line="240" w:lineRule="auto"/>
        <w:ind w:hanging="360"/>
        <w:jc w:val="left"/>
        <w:rPr>
          <w:rFonts w:eastAsia="Times New Roman"/>
          <w:color w:val="auto"/>
        </w:rPr>
      </w:pPr>
      <w:r>
        <w:t>Assist in contributing to the planning and delivery of the Early Years Foundation Stage</w:t>
      </w:r>
      <w:r w:rsidR="00A22036">
        <w:t xml:space="preserve">    </w:t>
      </w:r>
      <w:r>
        <w:t>(EYFS)</w:t>
      </w:r>
      <w:r w:rsidR="0011490E">
        <w:t xml:space="preserve"> if appropriate</w:t>
      </w:r>
      <w:r>
        <w:t xml:space="preserve">, which leads towards the meeting of agreed objectives and targets (for staff, children and setting). </w:t>
      </w:r>
    </w:p>
    <w:p w14:paraId="7DF8E38E" w14:textId="77777777" w:rsidR="00A22036" w:rsidRDefault="001258A4" w:rsidP="00A22036">
      <w:pPr>
        <w:numPr>
          <w:ilvl w:val="0"/>
          <w:numId w:val="1"/>
        </w:numPr>
        <w:spacing w:before="100" w:beforeAutospacing="1" w:after="120" w:line="240" w:lineRule="auto"/>
        <w:ind w:hanging="360"/>
        <w:jc w:val="left"/>
        <w:rPr>
          <w:rStyle w:val="ui-provider"/>
          <w:rFonts w:eastAsia="Times New Roman"/>
          <w:color w:val="auto"/>
        </w:rPr>
      </w:pPr>
      <w:r w:rsidRPr="0092015F">
        <w:rPr>
          <w:rStyle w:val="ui-provider"/>
        </w:rPr>
        <w:lastRenderedPageBreak/>
        <w:t>Clean and tidy the Nursery facilities and equipment to ensure a high standard of cleanliness and hygiene.</w:t>
      </w:r>
    </w:p>
    <w:p w14:paraId="65EFFB53" w14:textId="77777777" w:rsidR="00A22036" w:rsidRDefault="00E24FE8" w:rsidP="00A22036">
      <w:pPr>
        <w:numPr>
          <w:ilvl w:val="0"/>
          <w:numId w:val="1"/>
        </w:numPr>
        <w:spacing w:before="100" w:beforeAutospacing="1" w:after="120" w:line="240" w:lineRule="auto"/>
        <w:ind w:hanging="360"/>
        <w:jc w:val="left"/>
        <w:rPr>
          <w:rFonts w:eastAsia="Times New Roman"/>
          <w:color w:val="auto"/>
        </w:rPr>
      </w:pPr>
      <w:r w:rsidRPr="00E24FE8">
        <w:rPr>
          <w:rFonts w:eastAsia="Times New Roman"/>
          <w:color w:val="auto"/>
        </w:rPr>
        <w:t>When required prepare, serve, and supervise children's meals and refreshments as part of a defined schedule and menu.</w:t>
      </w:r>
    </w:p>
    <w:p w14:paraId="052AED01" w14:textId="4FAF3FEC" w:rsidR="00E24FE8" w:rsidRPr="00A22036" w:rsidRDefault="00E24FE8" w:rsidP="00A22036">
      <w:pPr>
        <w:numPr>
          <w:ilvl w:val="0"/>
          <w:numId w:val="1"/>
        </w:numPr>
        <w:spacing w:before="100" w:beforeAutospacing="1" w:after="120" w:line="240" w:lineRule="auto"/>
        <w:ind w:hanging="360"/>
        <w:jc w:val="left"/>
        <w:rPr>
          <w:rFonts w:eastAsia="Times New Roman"/>
          <w:color w:val="auto"/>
        </w:rPr>
      </w:pPr>
      <w:r>
        <w:rPr>
          <w:rStyle w:val="ui-provider"/>
        </w:rPr>
        <w:t>Ensure room and equipment is kept in good working order and that room checks are in line with Health and Safety requirements and Nursery policies and procedures</w:t>
      </w:r>
      <w:r w:rsidR="00C16E91">
        <w:rPr>
          <w:rStyle w:val="ui-provider"/>
        </w:rPr>
        <w:t>.</w:t>
      </w:r>
    </w:p>
    <w:p w14:paraId="50A190C3" w14:textId="56B17BB1" w:rsidR="00966781" w:rsidRDefault="00DF5A12">
      <w:pPr>
        <w:numPr>
          <w:ilvl w:val="0"/>
          <w:numId w:val="1"/>
        </w:numPr>
        <w:ind w:hanging="360"/>
      </w:pPr>
      <w:r>
        <w:t>Be committed to the principles of equality of opportunity for all</w:t>
      </w:r>
      <w:r w:rsidR="0011490E">
        <w:t xml:space="preserve"> (Equality Act 2010)</w:t>
      </w:r>
    </w:p>
    <w:p w14:paraId="613B5C4F" w14:textId="2BAD3E22" w:rsidR="00966781" w:rsidRDefault="00DF5A12">
      <w:pPr>
        <w:numPr>
          <w:ilvl w:val="0"/>
          <w:numId w:val="1"/>
        </w:numPr>
        <w:ind w:hanging="360"/>
      </w:pPr>
      <w:r>
        <w:t xml:space="preserve">Read, discuss, </w:t>
      </w:r>
      <w:r w:rsidR="00C16E91">
        <w:t>understand,</w:t>
      </w:r>
      <w:r>
        <w:t xml:space="preserve"> and implement all </w:t>
      </w:r>
      <w:r w:rsidR="0011490E">
        <w:t xml:space="preserve">the nursery </w:t>
      </w:r>
      <w:r>
        <w:t>policies and procedures.</w:t>
      </w:r>
    </w:p>
    <w:p w14:paraId="3D5129E0" w14:textId="5709042A" w:rsidR="00966781" w:rsidRDefault="0011490E" w:rsidP="00851E8C">
      <w:pPr>
        <w:numPr>
          <w:ilvl w:val="0"/>
          <w:numId w:val="1"/>
        </w:numPr>
        <w:spacing w:after="110"/>
        <w:ind w:hanging="360"/>
      </w:pPr>
      <w:r>
        <w:t>M</w:t>
      </w:r>
      <w:r w:rsidR="00DF5A12">
        <w:t>aintain confidentiality</w:t>
      </w:r>
      <w:r>
        <w:t xml:space="preserve"> </w:t>
      </w:r>
    </w:p>
    <w:p w14:paraId="3420C0EA" w14:textId="77777777" w:rsidR="00966781" w:rsidRDefault="00DF5A12">
      <w:pPr>
        <w:pStyle w:val="Heading1"/>
        <w:spacing w:after="110"/>
        <w:ind w:left="-5"/>
      </w:pPr>
      <w:r>
        <w:t xml:space="preserve">Supervision &amp; management </w:t>
      </w:r>
    </w:p>
    <w:p w14:paraId="735ADD6A" w14:textId="1B8806C1" w:rsidR="00966781" w:rsidRDefault="00DF5A12" w:rsidP="00851E8C">
      <w:pPr>
        <w:pStyle w:val="ListParagraph"/>
        <w:numPr>
          <w:ilvl w:val="0"/>
          <w:numId w:val="2"/>
        </w:numPr>
        <w:spacing w:after="0" w:line="259" w:lineRule="auto"/>
        <w:ind w:hanging="379"/>
        <w:jc w:val="left"/>
      </w:pPr>
      <w:r>
        <w:t xml:space="preserve">There will be supervision available from senior staff on a daily basis and regularly within the day. </w:t>
      </w:r>
    </w:p>
    <w:p w14:paraId="7FED2E67" w14:textId="4ACC2906" w:rsidR="00966781" w:rsidRDefault="00C616F3">
      <w:pPr>
        <w:numPr>
          <w:ilvl w:val="0"/>
          <w:numId w:val="2"/>
        </w:numPr>
        <w:spacing w:after="151"/>
        <w:ind w:hanging="360"/>
      </w:pPr>
      <w:r>
        <w:t>Additionally,</w:t>
      </w:r>
      <w:r w:rsidR="00DF5A12">
        <w:t xml:space="preserve"> there will be regular formal supervision </w:t>
      </w:r>
      <w:r w:rsidR="000E6C9E">
        <w:t>and mentoring to support the successful completion of the apprenticeship</w:t>
      </w:r>
      <w:r w:rsidR="00E24FE8">
        <w:t>.</w:t>
      </w:r>
    </w:p>
    <w:p w14:paraId="491A3235" w14:textId="7D1FDF73" w:rsidR="00966781" w:rsidRDefault="000E6C9E" w:rsidP="00851E8C">
      <w:pPr>
        <w:numPr>
          <w:ilvl w:val="0"/>
          <w:numId w:val="2"/>
        </w:numPr>
        <w:spacing w:after="151"/>
        <w:ind w:hanging="360"/>
      </w:pPr>
      <w:r>
        <w:t>There will be support and mentoring available from the Early Years Team to support the successful completion of the apprenticeshi</w:t>
      </w:r>
      <w:r w:rsidR="00851E8C">
        <w:t>p</w:t>
      </w:r>
      <w:r w:rsidR="00E24FE8">
        <w:t>.</w:t>
      </w:r>
    </w:p>
    <w:p w14:paraId="0D0500C9" w14:textId="77777777" w:rsidR="00966781" w:rsidRDefault="00DF5A12">
      <w:pPr>
        <w:pStyle w:val="Heading1"/>
        <w:ind w:left="-5"/>
      </w:pPr>
      <w:r>
        <w:t xml:space="preserve">Resources </w:t>
      </w:r>
    </w:p>
    <w:p w14:paraId="1C09A4B4" w14:textId="5975E8E5" w:rsidR="00966781" w:rsidRDefault="00851E8C" w:rsidP="00851E8C">
      <w:pPr>
        <w:pStyle w:val="ListParagraph"/>
        <w:numPr>
          <w:ilvl w:val="0"/>
          <w:numId w:val="2"/>
        </w:numPr>
        <w:ind w:hanging="379"/>
      </w:pPr>
      <w:r>
        <w:t>Y</w:t>
      </w:r>
      <w:r w:rsidR="000E6C9E">
        <w:t>ou will be supported in learning how to plan and carry out activities with children and how to use the setting resources to support their learning and development.</w:t>
      </w:r>
      <w:r w:rsidR="00DF5A12" w:rsidRPr="00851E8C">
        <w:rPr>
          <w:sz w:val="24"/>
        </w:rPr>
        <w:t xml:space="preserve"> </w:t>
      </w:r>
    </w:p>
    <w:p w14:paraId="39004CDB" w14:textId="77777777" w:rsidR="00966781" w:rsidRDefault="00DF5A12">
      <w:pPr>
        <w:pBdr>
          <w:top w:val="single" w:sz="4" w:space="0" w:color="7F7F7F"/>
          <w:left w:val="single" w:sz="4" w:space="0" w:color="7F7F7F"/>
          <w:bottom w:val="single" w:sz="4" w:space="0" w:color="7F7F7F"/>
          <w:right w:val="single" w:sz="4" w:space="0" w:color="7F7F7F"/>
        </w:pBdr>
        <w:shd w:val="clear" w:color="auto" w:fill="D9D9D9"/>
        <w:spacing w:after="231" w:line="259" w:lineRule="auto"/>
        <w:ind w:left="-5"/>
        <w:jc w:val="left"/>
      </w:pPr>
      <w:r>
        <w:rPr>
          <w:b/>
        </w:rPr>
        <w:t xml:space="preserve">Working Environment </w:t>
      </w:r>
    </w:p>
    <w:p w14:paraId="6E8F8FAF" w14:textId="49AE8401" w:rsidR="00966781" w:rsidRDefault="000E6C9E" w:rsidP="00851E8C">
      <w:pPr>
        <w:numPr>
          <w:ilvl w:val="0"/>
          <w:numId w:val="2"/>
        </w:numPr>
        <w:spacing w:after="148"/>
        <w:ind w:hanging="360"/>
      </w:pPr>
      <w:r>
        <w:t>You will be working in both i</w:t>
      </w:r>
      <w:r w:rsidR="00DF5A12">
        <w:t xml:space="preserve">ndoor and outdoor learning environments. </w:t>
      </w:r>
    </w:p>
    <w:p w14:paraId="42E930FB" w14:textId="0BA5F0CA" w:rsidR="00966781" w:rsidRDefault="00DF5A12" w:rsidP="00851E8C">
      <w:pPr>
        <w:pStyle w:val="Heading1"/>
        <w:spacing w:after="112"/>
        <w:ind w:left="-5"/>
      </w:pPr>
      <w:r>
        <w:t xml:space="preserve">Contacts &amp; relationships  </w:t>
      </w:r>
    </w:p>
    <w:p w14:paraId="0708DB90" w14:textId="207496E0" w:rsidR="00966781" w:rsidRDefault="000E6C9E">
      <w:pPr>
        <w:numPr>
          <w:ilvl w:val="0"/>
          <w:numId w:val="4"/>
        </w:numPr>
        <w:spacing w:after="10"/>
        <w:ind w:left="389" w:hanging="370"/>
      </w:pPr>
      <w:r>
        <w:t>You will have supervised c</w:t>
      </w:r>
      <w:r w:rsidR="00DF5A12">
        <w:t xml:space="preserve">ontact with children </w:t>
      </w:r>
      <w:r>
        <w:t>throughout your apprenticeship</w:t>
      </w:r>
      <w:r w:rsidR="00E24FE8">
        <w:t>.</w:t>
      </w:r>
    </w:p>
    <w:p w14:paraId="79DBD6A3" w14:textId="77777777" w:rsidR="00966781" w:rsidRDefault="00DF5A12">
      <w:pPr>
        <w:spacing w:after="0" w:line="259" w:lineRule="auto"/>
        <w:ind w:left="34" w:firstLine="0"/>
        <w:jc w:val="left"/>
      </w:pPr>
      <w:r>
        <w:t xml:space="preserve"> </w:t>
      </w:r>
    </w:p>
    <w:p w14:paraId="313857E1" w14:textId="63824380" w:rsidR="00966781" w:rsidRDefault="000E6C9E" w:rsidP="00851E8C">
      <w:pPr>
        <w:numPr>
          <w:ilvl w:val="0"/>
          <w:numId w:val="4"/>
        </w:numPr>
        <w:spacing w:after="110"/>
        <w:ind w:left="389" w:hanging="370"/>
      </w:pPr>
      <w:r>
        <w:t xml:space="preserve">You will have contact with staff, </w:t>
      </w:r>
      <w:r w:rsidR="00C16E91">
        <w:t>parents,</w:t>
      </w:r>
      <w:r>
        <w:t xml:space="preserve"> and carers and BCP Early Years Team Officers and leaders within the settin</w:t>
      </w:r>
      <w:r w:rsidR="00851E8C">
        <w:t>g</w:t>
      </w:r>
      <w:r w:rsidR="00E24FE8">
        <w:t>.</w:t>
      </w:r>
    </w:p>
    <w:p w14:paraId="5990187F" w14:textId="77777777" w:rsidR="00966781" w:rsidRDefault="00DF5A12">
      <w:pPr>
        <w:pStyle w:val="Heading1"/>
        <w:ind w:left="-5"/>
      </w:pPr>
      <w:r>
        <w:t xml:space="preserve">Work Demands  </w:t>
      </w:r>
    </w:p>
    <w:p w14:paraId="08089E1A" w14:textId="5483B287" w:rsidR="00966781" w:rsidRDefault="00DF5A12" w:rsidP="00851E8C">
      <w:pPr>
        <w:pStyle w:val="ListParagraph"/>
        <w:numPr>
          <w:ilvl w:val="0"/>
          <w:numId w:val="5"/>
        </w:numPr>
        <w:spacing w:after="110"/>
        <w:ind w:hanging="386"/>
      </w:pPr>
      <w:r>
        <w:t>Most of the working day is spent standing, with periods of crouching / bending to engage children in activities</w:t>
      </w:r>
      <w:r w:rsidR="00E24FE8">
        <w:t>.</w:t>
      </w:r>
    </w:p>
    <w:p w14:paraId="4DA5F661" w14:textId="0B905330" w:rsidR="00966781" w:rsidRDefault="00DF5A12">
      <w:pPr>
        <w:numPr>
          <w:ilvl w:val="0"/>
          <w:numId w:val="5"/>
        </w:numPr>
        <w:spacing w:after="107"/>
        <w:ind w:hanging="367"/>
      </w:pPr>
      <w:r>
        <w:t xml:space="preserve">There may be occasional need to physically lift children </w:t>
      </w:r>
      <w:r w:rsidR="000E6C9E">
        <w:t>and provide intimate care eg changing nappies and potty training.  This will be supervised whilst you are an apprentice.</w:t>
      </w:r>
    </w:p>
    <w:p w14:paraId="0D16C8A3" w14:textId="38114E53" w:rsidR="00966781" w:rsidRDefault="00DF5A12">
      <w:pPr>
        <w:pStyle w:val="Heading1"/>
        <w:ind w:left="-5"/>
      </w:pPr>
      <w:r>
        <w:t xml:space="preserve">Progression in Post (if applicable)  </w:t>
      </w:r>
    </w:p>
    <w:p w14:paraId="0AF6A2FE" w14:textId="6CF1AACE" w:rsidR="00851E8C" w:rsidRPr="00851E8C" w:rsidRDefault="00E24FE8" w:rsidP="00851E8C">
      <w:pPr>
        <w:pStyle w:val="ListParagraph"/>
        <w:numPr>
          <w:ilvl w:val="0"/>
          <w:numId w:val="5"/>
        </w:numPr>
        <w:ind w:hanging="386"/>
      </w:pPr>
      <w:r>
        <w:t>If available, p</w:t>
      </w:r>
      <w:r w:rsidR="00851E8C">
        <w:t>rogression to a permanent full time on successful completion of the apprenticeship</w:t>
      </w:r>
      <w:r>
        <w:t xml:space="preserve"> and probation.</w:t>
      </w:r>
    </w:p>
    <w:tbl>
      <w:tblPr>
        <w:tblStyle w:val="TableGrid"/>
        <w:tblW w:w="9853" w:type="dxa"/>
        <w:tblInd w:w="-73" w:type="dxa"/>
        <w:tblCellMar>
          <w:top w:w="126" w:type="dxa"/>
          <w:left w:w="107" w:type="dxa"/>
          <w:right w:w="115" w:type="dxa"/>
        </w:tblCellMar>
        <w:tblLook w:val="04A0" w:firstRow="1" w:lastRow="0" w:firstColumn="1" w:lastColumn="0" w:noHBand="0" w:noVBand="1"/>
      </w:tblPr>
      <w:tblGrid>
        <w:gridCol w:w="1949"/>
        <w:gridCol w:w="1560"/>
        <w:gridCol w:w="3670"/>
        <w:gridCol w:w="1008"/>
        <w:gridCol w:w="1666"/>
      </w:tblGrid>
      <w:tr w:rsidR="00966781" w14:paraId="4DDEC0E6" w14:textId="77777777" w:rsidTr="00C616F3">
        <w:trPr>
          <w:trHeight w:val="430"/>
        </w:trPr>
        <w:tc>
          <w:tcPr>
            <w:tcW w:w="3509" w:type="dxa"/>
            <w:gridSpan w:val="2"/>
            <w:tcBorders>
              <w:top w:val="single" w:sz="4" w:space="0" w:color="7F7F7F"/>
              <w:left w:val="single" w:sz="4" w:space="0" w:color="7F7F7F"/>
              <w:bottom w:val="single" w:sz="37" w:space="0" w:color="D9D9D9"/>
              <w:right w:val="nil"/>
            </w:tcBorders>
            <w:shd w:val="clear" w:color="auto" w:fill="D9D9D9"/>
          </w:tcPr>
          <w:p w14:paraId="3E1BDF2B" w14:textId="77777777" w:rsidR="00966781" w:rsidRDefault="00DF5A12">
            <w:pPr>
              <w:spacing w:after="0" w:line="259" w:lineRule="auto"/>
              <w:ind w:left="0" w:firstLine="0"/>
              <w:jc w:val="left"/>
            </w:pPr>
            <w:r>
              <w:t xml:space="preserve"> </w:t>
            </w:r>
            <w:r>
              <w:rPr>
                <w:b/>
              </w:rPr>
              <w:t xml:space="preserve">Job description prepared by: </w:t>
            </w:r>
          </w:p>
        </w:tc>
        <w:tc>
          <w:tcPr>
            <w:tcW w:w="3670" w:type="dxa"/>
            <w:tcBorders>
              <w:top w:val="single" w:sz="4" w:space="0" w:color="7F7F7F"/>
              <w:left w:val="nil"/>
              <w:bottom w:val="single" w:sz="37" w:space="0" w:color="D9D9D9"/>
              <w:right w:val="nil"/>
            </w:tcBorders>
          </w:tcPr>
          <w:p w14:paraId="4E4D592D" w14:textId="1A9DD55F" w:rsidR="00966781" w:rsidRDefault="000E6C9E">
            <w:pPr>
              <w:spacing w:after="0" w:line="259" w:lineRule="auto"/>
              <w:ind w:left="1" w:firstLine="0"/>
              <w:jc w:val="left"/>
            </w:pPr>
            <w:r>
              <w:t>Jackie Real</w:t>
            </w:r>
            <w:r w:rsidR="00DF5A12">
              <w:t xml:space="preserve">  </w:t>
            </w:r>
          </w:p>
        </w:tc>
        <w:tc>
          <w:tcPr>
            <w:tcW w:w="1008" w:type="dxa"/>
            <w:tcBorders>
              <w:top w:val="single" w:sz="4" w:space="0" w:color="7F7F7F"/>
              <w:left w:val="nil"/>
              <w:bottom w:val="single" w:sz="37" w:space="0" w:color="D9D9D9"/>
              <w:right w:val="nil"/>
            </w:tcBorders>
          </w:tcPr>
          <w:p w14:paraId="0862E40D" w14:textId="77777777" w:rsidR="00966781" w:rsidRDefault="00966781">
            <w:pPr>
              <w:spacing w:after="160" w:line="259" w:lineRule="auto"/>
              <w:ind w:left="0" w:firstLine="0"/>
              <w:jc w:val="left"/>
            </w:pPr>
          </w:p>
        </w:tc>
        <w:tc>
          <w:tcPr>
            <w:tcW w:w="1666" w:type="dxa"/>
            <w:tcBorders>
              <w:top w:val="single" w:sz="4" w:space="0" w:color="7F7F7F"/>
              <w:left w:val="nil"/>
              <w:bottom w:val="single" w:sz="37" w:space="0" w:color="D9D9D9"/>
              <w:right w:val="single" w:sz="4" w:space="0" w:color="7F7F7F"/>
            </w:tcBorders>
          </w:tcPr>
          <w:p w14:paraId="54D36BE3" w14:textId="77777777" w:rsidR="00966781" w:rsidRDefault="00966781">
            <w:pPr>
              <w:spacing w:after="160" w:line="259" w:lineRule="auto"/>
              <w:ind w:left="0" w:firstLine="0"/>
              <w:jc w:val="left"/>
            </w:pPr>
          </w:p>
        </w:tc>
      </w:tr>
      <w:tr w:rsidR="00966781" w14:paraId="020D739F" w14:textId="77777777" w:rsidTr="00851E8C">
        <w:trPr>
          <w:trHeight w:val="258"/>
        </w:trPr>
        <w:tc>
          <w:tcPr>
            <w:tcW w:w="1949" w:type="dxa"/>
            <w:tcBorders>
              <w:top w:val="single" w:sz="37" w:space="0" w:color="D9D9D9"/>
              <w:left w:val="single" w:sz="4" w:space="0" w:color="7F7F7F"/>
              <w:bottom w:val="single" w:sz="4" w:space="0" w:color="7F7F7F"/>
              <w:right w:val="nil"/>
            </w:tcBorders>
            <w:shd w:val="clear" w:color="auto" w:fill="D9D9D9"/>
            <w:vAlign w:val="center"/>
          </w:tcPr>
          <w:p w14:paraId="759B24CC" w14:textId="77777777" w:rsidR="00966781" w:rsidRDefault="00DF5A12">
            <w:pPr>
              <w:spacing w:after="0" w:line="259" w:lineRule="auto"/>
              <w:ind w:left="0" w:firstLine="0"/>
              <w:jc w:val="left"/>
            </w:pPr>
            <w:r>
              <w:rPr>
                <w:b/>
              </w:rPr>
              <w:t xml:space="preserve">Designation: </w:t>
            </w:r>
          </w:p>
        </w:tc>
        <w:tc>
          <w:tcPr>
            <w:tcW w:w="5230" w:type="dxa"/>
            <w:gridSpan w:val="2"/>
            <w:tcBorders>
              <w:top w:val="single" w:sz="37" w:space="0" w:color="D9D9D9"/>
              <w:left w:val="nil"/>
              <w:bottom w:val="single" w:sz="4" w:space="0" w:color="7F7F7F"/>
              <w:right w:val="nil"/>
            </w:tcBorders>
            <w:vAlign w:val="center"/>
          </w:tcPr>
          <w:p w14:paraId="5BDF9FDE" w14:textId="4F85AF15" w:rsidR="00966781" w:rsidRDefault="000E6C9E">
            <w:pPr>
              <w:spacing w:after="0" w:line="259" w:lineRule="auto"/>
              <w:ind w:left="1" w:firstLine="0"/>
              <w:jc w:val="left"/>
            </w:pPr>
            <w:r>
              <w:t>Early Years Workforce Development Lead</w:t>
            </w:r>
            <w:r w:rsidR="00DF5A12">
              <w:t xml:space="preserve"> </w:t>
            </w:r>
          </w:p>
        </w:tc>
        <w:tc>
          <w:tcPr>
            <w:tcW w:w="1008" w:type="dxa"/>
            <w:tcBorders>
              <w:top w:val="single" w:sz="37" w:space="0" w:color="D9D9D9"/>
              <w:left w:val="nil"/>
              <w:bottom w:val="single" w:sz="4" w:space="0" w:color="7F7F7F"/>
              <w:right w:val="nil"/>
            </w:tcBorders>
            <w:shd w:val="clear" w:color="auto" w:fill="D9D9D9"/>
            <w:vAlign w:val="center"/>
          </w:tcPr>
          <w:p w14:paraId="2D04E7EF" w14:textId="77777777" w:rsidR="00966781" w:rsidRDefault="00DF5A12">
            <w:pPr>
              <w:spacing w:after="0" w:line="259" w:lineRule="auto"/>
              <w:ind w:left="16" w:firstLine="0"/>
              <w:jc w:val="left"/>
            </w:pPr>
            <w:r>
              <w:rPr>
                <w:b/>
              </w:rPr>
              <w:t xml:space="preserve">Date: </w:t>
            </w:r>
          </w:p>
        </w:tc>
        <w:tc>
          <w:tcPr>
            <w:tcW w:w="1666" w:type="dxa"/>
            <w:tcBorders>
              <w:top w:val="single" w:sz="37" w:space="0" w:color="D9D9D9"/>
              <w:left w:val="nil"/>
              <w:bottom w:val="single" w:sz="4" w:space="0" w:color="7F7F7F"/>
              <w:right w:val="single" w:sz="4" w:space="0" w:color="7F7F7F"/>
            </w:tcBorders>
            <w:vAlign w:val="center"/>
          </w:tcPr>
          <w:p w14:paraId="30427EF6" w14:textId="46B2AD2A" w:rsidR="00966781" w:rsidRDefault="001258A4">
            <w:pPr>
              <w:spacing w:after="0" w:line="259" w:lineRule="auto"/>
              <w:ind w:left="1" w:firstLine="0"/>
              <w:jc w:val="left"/>
            </w:pPr>
            <w:r>
              <w:t>April 2024</w:t>
            </w:r>
            <w:r w:rsidR="00DF5A12">
              <w:t xml:space="preserve"> </w:t>
            </w:r>
          </w:p>
        </w:tc>
      </w:tr>
    </w:tbl>
    <w:p w14:paraId="59193C7A" w14:textId="4B412B59" w:rsidR="00966781" w:rsidRDefault="00966781" w:rsidP="00851E8C">
      <w:pPr>
        <w:spacing w:after="220" w:line="259" w:lineRule="auto"/>
        <w:ind w:left="0" w:firstLine="0"/>
      </w:pPr>
    </w:p>
    <w:sectPr w:rsidR="00966781" w:rsidSect="00081E94">
      <w:pgSz w:w="11900" w:h="16840"/>
      <w:pgMar w:top="873" w:right="1134" w:bottom="1287" w:left="110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9B468F"/>
    <w:multiLevelType w:val="hybridMultilevel"/>
    <w:tmpl w:val="610EBFD0"/>
    <w:lvl w:ilvl="0" w:tplc="3550C6C2">
      <w:start w:val="16"/>
      <w:numFmt w:val="decimal"/>
      <w:lvlText w:val="%1."/>
      <w:lvlJc w:val="left"/>
      <w:pPr>
        <w:ind w:left="3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D24FFC0">
      <w:start w:val="1"/>
      <w:numFmt w:val="lowerLetter"/>
      <w:lvlText w:val="%2"/>
      <w:lvlJc w:val="left"/>
      <w:pPr>
        <w:ind w:left="11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D207A4A">
      <w:start w:val="1"/>
      <w:numFmt w:val="lowerRoman"/>
      <w:lvlText w:val="%3"/>
      <w:lvlJc w:val="left"/>
      <w:pPr>
        <w:ind w:left="18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C88067A">
      <w:start w:val="1"/>
      <w:numFmt w:val="decimal"/>
      <w:lvlText w:val="%4"/>
      <w:lvlJc w:val="left"/>
      <w:pPr>
        <w:ind w:left="25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B24D3E4">
      <w:start w:val="1"/>
      <w:numFmt w:val="lowerLetter"/>
      <w:lvlText w:val="%5"/>
      <w:lvlJc w:val="left"/>
      <w:pPr>
        <w:ind w:left="32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582E2FC">
      <w:start w:val="1"/>
      <w:numFmt w:val="lowerRoman"/>
      <w:lvlText w:val="%6"/>
      <w:lvlJc w:val="left"/>
      <w:pPr>
        <w:ind w:left="39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CF4ED5C">
      <w:start w:val="1"/>
      <w:numFmt w:val="decimal"/>
      <w:lvlText w:val="%7"/>
      <w:lvlJc w:val="left"/>
      <w:pPr>
        <w:ind w:left="4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0FE0128">
      <w:start w:val="1"/>
      <w:numFmt w:val="lowerLetter"/>
      <w:lvlText w:val="%8"/>
      <w:lvlJc w:val="left"/>
      <w:pPr>
        <w:ind w:left="54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730DB7A">
      <w:start w:val="1"/>
      <w:numFmt w:val="lowerRoman"/>
      <w:lvlText w:val="%9"/>
      <w:lvlJc w:val="left"/>
      <w:pPr>
        <w:ind w:left="61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3695DA7"/>
    <w:multiLevelType w:val="hybridMultilevel"/>
    <w:tmpl w:val="621C3E92"/>
    <w:lvl w:ilvl="0" w:tplc="4D2CF9B6">
      <w:start w:val="21"/>
      <w:numFmt w:val="decimal"/>
      <w:lvlText w:val="%1."/>
      <w:lvlJc w:val="left"/>
      <w:pPr>
        <w:ind w:left="3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CFEA08A">
      <w:start w:val="1"/>
      <w:numFmt w:val="lowerLetter"/>
      <w:lvlText w:val="%2"/>
      <w:lvlJc w:val="left"/>
      <w:pPr>
        <w:ind w:left="11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9C6AFFC">
      <w:start w:val="1"/>
      <w:numFmt w:val="lowerRoman"/>
      <w:lvlText w:val="%3"/>
      <w:lvlJc w:val="left"/>
      <w:pPr>
        <w:ind w:left="18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408DA8C">
      <w:start w:val="1"/>
      <w:numFmt w:val="decimal"/>
      <w:lvlText w:val="%4"/>
      <w:lvlJc w:val="left"/>
      <w:pPr>
        <w:ind w:left="25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E0ADB5E">
      <w:start w:val="1"/>
      <w:numFmt w:val="lowerLetter"/>
      <w:lvlText w:val="%5"/>
      <w:lvlJc w:val="left"/>
      <w:pPr>
        <w:ind w:left="32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ACE8F8C">
      <w:start w:val="1"/>
      <w:numFmt w:val="lowerRoman"/>
      <w:lvlText w:val="%6"/>
      <w:lvlJc w:val="left"/>
      <w:pPr>
        <w:ind w:left="39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948DB30">
      <w:start w:val="1"/>
      <w:numFmt w:val="decimal"/>
      <w:lvlText w:val="%7"/>
      <w:lvlJc w:val="left"/>
      <w:pPr>
        <w:ind w:left="4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B0CB962">
      <w:start w:val="1"/>
      <w:numFmt w:val="lowerLetter"/>
      <w:lvlText w:val="%8"/>
      <w:lvlJc w:val="left"/>
      <w:pPr>
        <w:ind w:left="54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6BE9196">
      <w:start w:val="1"/>
      <w:numFmt w:val="lowerRoman"/>
      <w:lvlText w:val="%9"/>
      <w:lvlJc w:val="left"/>
      <w:pPr>
        <w:ind w:left="61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3775112"/>
    <w:multiLevelType w:val="hybridMultilevel"/>
    <w:tmpl w:val="0FDA9FCA"/>
    <w:lvl w:ilvl="0" w:tplc="D5E42FA0">
      <w:start w:val="1"/>
      <w:numFmt w:val="decimal"/>
      <w:lvlText w:val="%1."/>
      <w:lvlJc w:val="left"/>
      <w:pPr>
        <w:ind w:left="3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81AB29C">
      <w:start w:val="1"/>
      <w:numFmt w:val="lowerLetter"/>
      <w:lvlText w:val="%2"/>
      <w:lvlJc w:val="left"/>
      <w:pPr>
        <w:ind w:left="11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8129C72">
      <w:start w:val="1"/>
      <w:numFmt w:val="lowerRoman"/>
      <w:lvlText w:val="%3"/>
      <w:lvlJc w:val="left"/>
      <w:pPr>
        <w:ind w:left="18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2424B9C">
      <w:start w:val="1"/>
      <w:numFmt w:val="decimal"/>
      <w:lvlText w:val="%4"/>
      <w:lvlJc w:val="left"/>
      <w:pPr>
        <w:ind w:left="25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3C0CE64">
      <w:start w:val="1"/>
      <w:numFmt w:val="lowerLetter"/>
      <w:lvlText w:val="%5"/>
      <w:lvlJc w:val="left"/>
      <w:pPr>
        <w:ind w:left="32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86A739E">
      <w:start w:val="1"/>
      <w:numFmt w:val="lowerRoman"/>
      <w:lvlText w:val="%6"/>
      <w:lvlJc w:val="left"/>
      <w:pPr>
        <w:ind w:left="39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F48A8BE">
      <w:start w:val="1"/>
      <w:numFmt w:val="decimal"/>
      <w:lvlText w:val="%7"/>
      <w:lvlJc w:val="left"/>
      <w:pPr>
        <w:ind w:left="4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F926C74">
      <w:start w:val="1"/>
      <w:numFmt w:val="lowerLetter"/>
      <w:lvlText w:val="%8"/>
      <w:lvlJc w:val="left"/>
      <w:pPr>
        <w:ind w:left="54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A0AA6B2">
      <w:start w:val="1"/>
      <w:numFmt w:val="lowerRoman"/>
      <w:lvlText w:val="%9"/>
      <w:lvlJc w:val="left"/>
      <w:pPr>
        <w:ind w:left="61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4C52F03"/>
    <w:multiLevelType w:val="hybridMultilevel"/>
    <w:tmpl w:val="8E9C6010"/>
    <w:lvl w:ilvl="0" w:tplc="D10C524E">
      <w:start w:val="19"/>
      <w:numFmt w:val="decimal"/>
      <w:lvlText w:val="%1."/>
      <w:lvlJc w:val="left"/>
      <w:pPr>
        <w:ind w:left="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DF24CD2">
      <w:start w:val="1"/>
      <w:numFmt w:val="lowerLetter"/>
      <w:lvlText w:val="%2"/>
      <w:lvlJc w:val="left"/>
      <w:pPr>
        <w:ind w:left="11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140E78A">
      <w:start w:val="1"/>
      <w:numFmt w:val="lowerRoman"/>
      <w:lvlText w:val="%3"/>
      <w:lvlJc w:val="left"/>
      <w:pPr>
        <w:ind w:left="18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F94B510">
      <w:start w:val="1"/>
      <w:numFmt w:val="decimal"/>
      <w:lvlText w:val="%4"/>
      <w:lvlJc w:val="left"/>
      <w:pPr>
        <w:ind w:left="25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C1836F8">
      <w:start w:val="1"/>
      <w:numFmt w:val="lowerLetter"/>
      <w:lvlText w:val="%5"/>
      <w:lvlJc w:val="left"/>
      <w:pPr>
        <w:ind w:left="32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866EC5E">
      <w:start w:val="1"/>
      <w:numFmt w:val="lowerRoman"/>
      <w:lvlText w:val="%6"/>
      <w:lvlJc w:val="left"/>
      <w:pPr>
        <w:ind w:left="39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2844446">
      <w:start w:val="1"/>
      <w:numFmt w:val="decimal"/>
      <w:lvlText w:val="%7"/>
      <w:lvlJc w:val="left"/>
      <w:pPr>
        <w:ind w:left="4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50C7926">
      <w:start w:val="1"/>
      <w:numFmt w:val="lowerLetter"/>
      <w:lvlText w:val="%8"/>
      <w:lvlJc w:val="left"/>
      <w:pPr>
        <w:ind w:left="54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602786C">
      <w:start w:val="1"/>
      <w:numFmt w:val="lowerRoman"/>
      <w:lvlText w:val="%9"/>
      <w:lvlJc w:val="left"/>
      <w:pPr>
        <w:ind w:left="61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7034744"/>
    <w:multiLevelType w:val="hybridMultilevel"/>
    <w:tmpl w:val="83C6D2E2"/>
    <w:lvl w:ilvl="0" w:tplc="DCE010C6">
      <w:start w:val="14"/>
      <w:numFmt w:val="decimal"/>
      <w:lvlText w:val="%1."/>
      <w:lvlJc w:val="left"/>
      <w:pPr>
        <w:ind w:left="3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68A2EA8">
      <w:start w:val="1"/>
      <w:numFmt w:val="lowerLetter"/>
      <w:lvlText w:val="%2"/>
      <w:lvlJc w:val="left"/>
      <w:pPr>
        <w:ind w:left="1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C7A1EDE">
      <w:start w:val="1"/>
      <w:numFmt w:val="lowerRoman"/>
      <w:lvlText w:val="%3"/>
      <w:lvlJc w:val="left"/>
      <w:pPr>
        <w:ind w:left="1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238A6F6">
      <w:start w:val="1"/>
      <w:numFmt w:val="decimal"/>
      <w:lvlText w:val="%4"/>
      <w:lvlJc w:val="left"/>
      <w:pPr>
        <w:ind w:left="25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56A3D4A">
      <w:start w:val="1"/>
      <w:numFmt w:val="lowerLetter"/>
      <w:lvlText w:val="%5"/>
      <w:lvlJc w:val="left"/>
      <w:pPr>
        <w:ind w:left="32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9F6F2D6">
      <w:start w:val="1"/>
      <w:numFmt w:val="lowerRoman"/>
      <w:lvlText w:val="%6"/>
      <w:lvlJc w:val="left"/>
      <w:pPr>
        <w:ind w:left="3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37E832E">
      <w:start w:val="1"/>
      <w:numFmt w:val="decimal"/>
      <w:lvlText w:val="%7"/>
      <w:lvlJc w:val="left"/>
      <w:pPr>
        <w:ind w:left="4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584760C">
      <w:start w:val="1"/>
      <w:numFmt w:val="lowerLetter"/>
      <w:lvlText w:val="%8"/>
      <w:lvlJc w:val="left"/>
      <w:pPr>
        <w:ind w:left="54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3BE77B6">
      <w:start w:val="1"/>
      <w:numFmt w:val="lowerRoman"/>
      <w:lvlText w:val="%9"/>
      <w:lvlJc w:val="left"/>
      <w:pPr>
        <w:ind w:left="6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D6D2C71"/>
    <w:multiLevelType w:val="multilevel"/>
    <w:tmpl w:val="48C635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8712130">
    <w:abstractNumId w:val="2"/>
  </w:num>
  <w:num w:numId="2" w16cid:durableId="696541659">
    <w:abstractNumId w:val="4"/>
  </w:num>
  <w:num w:numId="3" w16cid:durableId="1115634269">
    <w:abstractNumId w:val="0"/>
  </w:num>
  <w:num w:numId="4" w16cid:durableId="1854684392">
    <w:abstractNumId w:val="3"/>
  </w:num>
  <w:num w:numId="5" w16cid:durableId="1855144494">
    <w:abstractNumId w:val="1"/>
  </w:num>
  <w:num w:numId="6" w16cid:durableId="3024674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781"/>
    <w:rsid w:val="00023B08"/>
    <w:rsid w:val="00035FA8"/>
    <w:rsid w:val="00081E94"/>
    <w:rsid w:val="000E6C9E"/>
    <w:rsid w:val="0011490E"/>
    <w:rsid w:val="001258A4"/>
    <w:rsid w:val="005A4775"/>
    <w:rsid w:val="007E7EA6"/>
    <w:rsid w:val="00851E8C"/>
    <w:rsid w:val="0092015F"/>
    <w:rsid w:val="00966781"/>
    <w:rsid w:val="00981E5A"/>
    <w:rsid w:val="00A22036"/>
    <w:rsid w:val="00B83D16"/>
    <w:rsid w:val="00C16E91"/>
    <w:rsid w:val="00C616F3"/>
    <w:rsid w:val="00D37E57"/>
    <w:rsid w:val="00DF5A12"/>
    <w:rsid w:val="00E217AB"/>
    <w:rsid w:val="00E24FE8"/>
    <w:rsid w:val="00E561E6"/>
    <w:rsid w:val="00ED61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153A1"/>
  <w15:docId w15:val="{2BB7BDC7-6E7B-4519-9C5E-B29F2DB03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32" w:line="249" w:lineRule="auto"/>
      <w:ind w:left="44" w:hanging="10"/>
      <w:jc w:val="both"/>
    </w:pPr>
    <w:rPr>
      <w:rFonts w:ascii="Arial" w:eastAsia="Arial" w:hAnsi="Arial" w:cs="Arial"/>
      <w:color w:val="000000"/>
    </w:rPr>
  </w:style>
  <w:style w:type="paragraph" w:styleId="Heading1">
    <w:name w:val="heading 1"/>
    <w:next w:val="Normal"/>
    <w:link w:val="Heading1Char"/>
    <w:uiPriority w:val="9"/>
    <w:qFormat/>
    <w:pPr>
      <w:keepNext/>
      <w:keepLines/>
      <w:pBdr>
        <w:top w:val="single" w:sz="4" w:space="0" w:color="7F7F7F"/>
        <w:left w:val="single" w:sz="4" w:space="0" w:color="7F7F7F"/>
        <w:bottom w:val="single" w:sz="4" w:space="0" w:color="7F7F7F"/>
        <w:right w:val="single" w:sz="4" w:space="0" w:color="7F7F7F"/>
      </w:pBdr>
      <w:shd w:val="clear" w:color="auto" w:fill="D9D9D9"/>
      <w:spacing w:after="231"/>
      <w:ind w:left="10" w:hanging="10"/>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851E8C"/>
    <w:pPr>
      <w:ind w:left="720"/>
      <w:contextualSpacing/>
    </w:pPr>
  </w:style>
  <w:style w:type="character" w:customStyle="1" w:styleId="ui-provider">
    <w:name w:val="ui-provider"/>
    <w:basedOn w:val="DefaultParagraphFont"/>
    <w:rsid w:val="001258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262418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599</Words>
  <Characters>3418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Microsoft Word - Grade 3 - Childcare Assistant - EY 509.doc</vt:lpstr>
    </vt:vector>
  </TitlesOfParts>
  <Company/>
  <LinksUpToDate>false</LinksUpToDate>
  <CharactersWithSpaces>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Grade 3 - Childcare Assistant - EY 509.doc</dc:title>
  <dc:subject/>
  <dc:creator>patricia.thomas</dc:creator>
  <cp:keywords/>
  <cp:lastModifiedBy>Sally Hobbs</cp:lastModifiedBy>
  <cp:revision>3</cp:revision>
  <dcterms:created xsi:type="dcterms:W3CDTF">2024-05-02T17:46:00Z</dcterms:created>
  <dcterms:modified xsi:type="dcterms:W3CDTF">2024-05-02T17:47:00Z</dcterms:modified>
</cp:coreProperties>
</file>