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7DCB5EFC" w:rsidR="002A3B04" w:rsidRPr="002A7A4F" w:rsidRDefault="006E3877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Placements Manager</w:t>
      </w:r>
    </w:p>
    <w:p w14:paraId="1C24136D" w14:textId="3C43F20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proofErr w:type="gramStart"/>
      <w:r w:rsidR="00BA18C0">
        <w:rPr>
          <w:color w:val="000000" w:themeColor="text1"/>
        </w:rPr>
        <w:t xml:space="preserve">Manager </w:t>
      </w:r>
      <w:r w:rsidR="006E3877">
        <w:rPr>
          <w:color w:val="000000" w:themeColor="text1"/>
        </w:rPr>
        <w:t xml:space="preserve"> -</w:t>
      </w:r>
      <w:proofErr w:type="gramEnd"/>
      <w:r w:rsidR="006E3877">
        <w:rPr>
          <w:color w:val="000000" w:themeColor="text1"/>
        </w:rPr>
        <w:t xml:space="preserve"> BCP Band K</w:t>
      </w:r>
    </w:p>
    <w:p w14:paraId="2F0A0667" w14:textId="10FF9C7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2D7CCD">
        <w:rPr>
          <w:color w:val="000000" w:themeColor="text1"/>
        </w:rPr>
        <w:t>Quality and Commissioning</w:t>
      </w:r>
    </w:p>
    <w:p w14:paraId="2EA47409" w14:textId="58B4920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2D7CCD">
        <w:rPr>
          <w:color w:val="000000" w:themeColor="text1"/>
        </w:rPr>
        <w:t>S</w:t>
      </w:r>
      <w:r w:rsidR="001B0676">
        <w:rPr>
          <w:color w:val="000000" w:themeColor="text1"/>
        </w:rPr>
        <w:t xml:space="preserve">enior </w:t>
      </w:r>
      <w:r w:rsidR="002D7CCD">
        <w:rPr>
          <w:color w:val="000000" w:themeColor="text1"/>
        </w:rPr>
        <w:t>Children’s Commissioner – Statutory Services</w:t>
      </w:r>
    </w:p>
    <w:p w14:paraId="76045635" w14:textId="644023A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2D7CCD">
        <w:rPr>
          <w:color w:val="000000" w:themeColor="text1"/>
        </w:rPr>
        <w:t>Placements and Contact Teams</w:t>
      </w:r>
    </w:p>
    <w:p w14:paraId="1F6C2066" w14:textId="0BA4255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2D7CCD">
        <w:rPr>
          <w:color w:val="000000" w:themeColor="text1"/>
        </w:rPr>
        <w:t>5</w:t>
      </w:r>
    </w:p>
    <w:p w14:paraId="1223A753" w14:textId="7F95630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2D7CCD">
        <w:rPr>
          <w:color w:val="000000" w:themeColor="text1"/>
        </w:rPr>
        <w:t>9111</w:t>
      </w:r>
      <w:bookmarkStart w:id="0" w:name="_GoBack"/>
      <w:bookmarkEnd w:id="0"/>
    </w:p>
    <w:p w14:paraId="7CD6CC74" w14:textId="74DB628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AF580E">
        <w:rPr>
          <w:color w:val="000000" w:themeColor="text1"/>
        </w:rPr>
        <w:t>N/A</w:t>
      </w:r>
    </w:p>
    <w:p w14:paraId="12DDD6BD" w14:textId="7739D34A" w:rsidR="0071002E" w:rsidRPr="007F638D" w:rsidRDefault="008B610E" w:rsidP="002D7CCD">
      <w:pPr>
        <w:spacing w:after="57" w:line="300" w:lineRule="exact"/>
        <w:rPr>
          <w:rFonts w:cs="Arial"/>
          <w:b/>
          <w:sz w:val="22"/>
        </w:rPr>
      </w:pPr>
      <w:r w:rsidRPr="007F638D">
        <w:rPr>
          <w:rFonts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C0C165E" wp14:editId="01A2AE35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6534150" cy="866775"/>
                <wp:effectExtent l="0" t="0" r="0" b="9525"/>
                <wp:wrapTight wrapText="bothSides">
                  <wp:wrapPolygon edited="0">
                    <wp:start x="0" y="0"/>
                    <wp:lineTo x="0" y="21363"/>
                    <wp:lineTo x="21537" y="21363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66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2EC7D15C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</w:t>
                            </w:r>
                            <w:r w:rsidR="002D7CCD">
                              <w:rPr>
                                <w:b/>
                                <w:color w:val="000000"/>
                                <w:szCs w:val="24"/>
                              </w:rPr>
                              <w:t>the children, young people and families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of Bournemouth</w:t>
                            </w:r>
                            <w:r w:rsidR="00250CF0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1B0676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1B067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1B0676" w:rsidRPr="001B067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the </w:t>
                            </w:r>
                            <w:r w:rsidR="00250CF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Council</w:t>
                            </w:r>
                            <w:r w:rsidR="001B067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secures the right placements for Children </w:t>
                            </w:r>
                            <w:r w:rsidR="00250CF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</w:t>
                            </w:r>
                            <w:r w:rsidR="001B067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n Care at the time they are needed to ensure they can flourish and reach their potential.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9pt;width:514.5pt;height:6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2oIwIAAB0EAAAOAAAAZHJzL2Uyb0RvYy54bWysU21v2yAQ/j5p/wHxfbGTxkljxam6ZJ0m&#10;dS9Sux+AMY7RgGNAYne/vgdO02z7Ns2W0B139/Dw3LG+GbQiR+G8BFPR6SSnRBgOjTT7in5/vHt3&#10;TYkPzDRMgREVfRKe3mzevln3thQz6EA1whEEMb7sbUW7EGyZZZ53QjM/ASsMBltwmgV03T5rHOsR&#10;XatslueLrAfXWAdceI+7uzFINwm/bQUPX9vWi0BURZFbSKtLax3XbLNm5d4x20l+osH+gYVm0uCh&#10;Z6gdC4wcnPwLSkvuwEMbJhx0Bm0ruUh3wNtM8z9u89AxK9JdUBxvzzL5/wfLvxy/OSKbil7lS0oM&#10;09ikRzEE8h4GMov69NaXmPZgMTEMuI19Tnf19h74D08MbDtm9uLWOeg7wRrkN42V2UXpiOMjSN1/&#10;hgaPYYcACWhonY7ioRwE0bFPT+feRCocNxfF1XxaYIhj7HqxWC6LdAQrX6qt8+GjAE2iUVGHvU/o&#10;7HjvQ2TDypeUeJgHJZs7qVRy3L7eKkeODOdkt4r/Cf23NGVIX9FVMSsSsoFYn0ZIy4BzrKRGcnn8&#10;YjkroxofTJPswKQabWSizEmeqMioTRjqAROjZjU0TyiUg3Fe8X2h0YH7RUmPs1pR//PAnKBEfTIo&#10;9mo6n8fhTs68WM7QcZeR+jLCDEeoigZKRnMb0oOIfA3cYlNamfR6ZXLiijOYZDy9lzjkl37Ken3V&#10;m2cAAAD//wMAUEsDBBQABgAIAAAAIQD+y/Zi3wAAAAkBAAAPAAAAZHJzL2Rvd25yZXYueG1sTI9L&#10;T8MwEITvSPwHa5G4UaeltGnIpqoq8SgnKPwAN948RGxHsfMov57tCW6zmtHsN+l2Mo0YqPO1swjz&#10;WQSCbO50bUuEr8+nuxiED8pq1ThLCGfysM2ur1KVaDfaDxqOoRRcYn2iEKoQ2kRKn1dklJ+5lix7&#10;heuMCnx2pdSdGrncNHIRRStpVG35Q6Va2leUfx97g7Cvy7V+7n/m8eH9pXg774bX9Vgg3t5Mu0cQ&#10;gabwF4YLPqNDxkwn11vtRYPAQwLCchOzuNjRYsPqhLC6Xz6AzFL5f0H2CwAA//8DAFBLAQItABQA&#10;BgAIAAAAIQC2gziS/gAAAOEBAAATAAAAAAAAAAAAAAAAAAAAAABbQ29udGVudF9UeXBlc10ueG1s&#10;UEsBAi0AFAAGAAgAAAAhADj9If/WAAAAlAEAAAsAAAAAAAAAAAAAAAAALwEAAF9yZWxzLy5yZWxz&#10;UEsBAi0AFAAGAAgAAAAhAKc+vagjAgAAHQQAAA4AAAAAAAAAAAAAAAAALgIAAGRycy9lMm9Eb2Mu&#10;eG1sUEsBAi0AFAAGAAgAAAAhAP7L9mLfAAAACQEAAA8AAAAAAAAAAAAAAAAAfQQAAGRycy9kb3du&#10;cmV2LnhtbFBLBQYAAAAABAAEAPMAAACJBQAAAAA=&#10;" fillcolor="#d9d9d9" stroked="f">
                <v:textbox>
                  <w:txbxContent>
                    <w:p w14:paraId="35541AAB" w14:textId="2EC7D15C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</w:t>
                      </w:r>
                      <w:r w:rsidR="002D7CCD">
                        <w:rPr>
                          <w:b/>
                          <w:color w:val="000000"/>
                          <w:szCs w:val="24"/>
                        </w:rPr>
                        <w:t>the children, young people and families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 of Bournemouth</w:t>
                      </w:r>
                      <w:r w:rsidR="00250CF0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1B0676">
                        <w:rPr>
                          <w:color w:val="000000"/>
                          <w:szCs w:val="24"/>
                        </w:rPr>
                        <w:t>e</w:t>
                      </w:r>
                      <w:r w:rsidR="002E5A4D" w:rsidRPr="001B067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1B0676" w:rsidRPr="001B067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the </w:t>
                      </w:r>
                      <w:r w:rsidR="00250CF0">
                        <w:rPr>
                          <w:rFonts w:cs="Arial"/>
                          <w:color w:val="000000" w:themeColor="text1"/>
                          <w:szCs w:val="24"/>
                        </w:rPr>
                        <w:t>Council</w:t>
                      </w:r>
                      <w:r w:rsidR="001B067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secures the right placements for Children </w:t>
                      </w:r>
                      <w:r w:rsidR="00250CF0">
                        <w:rPr>
                          <w:rFonts w:cs="Arial"/>
                          <w:color w:val="000000" w:themeColor="text1"/>
                          <w:szCs w:val="24"/>
                        </w:rPr>
                        <w:t>i</w:t>
                      </w:r>
                      <w:r w:rsidR="001B0676">
                        <w:rPr>
                          <w:rFonts w:cs="Arial"/>
                          <w:color w:val="000000" w:themeColor="text1"/>
                          <w:szCs w:val="24"/>
                        </w:rPr>
                        <w:t>n Care at the time they are needed to ensure they can flourish and reach their potential.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71002E" w:rsidRPr="007F638D">
        <w:rPr>
          <w:rFonts w:cs="Arial"/>
          <w:b/>
          <w:sz w:val="22"/>
        </w:rPr>
        <w:t>Job Overview</w:t>
      </w:r>
    </w:p>
    <w:p w14:paraId="1D992CC3" w14:textId="16825363" w:rsidR="001E574C" w:rsidRPr="001B0676" w:rsidRDefault="001B0676" w:rsidP="001B0676">
      <w:pPr>
        <w:pStyle w:val="ListParagraph"/>
        <w:numPr>
          <w:ilvl w:val="0"/>
          <w:numId w:val="11"/>
        </w:numPr>
        <w:rPr>
          <w:b/>
          <w:sz w:val="22"/>
        </w:rPr>
      </w:pPr>
      <w:r w:rsidRPr="001B0676">
        <w:rPr>
          <w:b/>
          <w:sz w:val="22"/>
        </w:rPr>
        <w:t xml:space="preserve">To manage the service delivery of the placements team through placement sourcing and management for Children </w:t>
      </w:r>
      <w:r w:rsidR="00250CF0">
        <w:rPr>
          <w:b/>
          <w:sz w:val="22"/>
        </w:rPr>
        <w:t>i</w:t>
      </w:r>
      <w:r w:rsidRPr="001B0676">
        <w:rPr>
          <w:b/>
          <w:sz w:val="22"/>
        </w:rPr>
        <w:t>n Care.</w:t>
      </w:r>
    </w:p>
    <w:p w14:paraId="4A81533D" w14:textId="77777777" w:rsidR="001B0676" w:rsidRDefault="001B0676" w:rsidP="001E574C">
      <w:pPr>
        <w:rPr>
          <w:b/>
          <w:sz w:val="22"/>
        </w:rPr>
      </w:pPr>
    </w:p>
    <w:p w14:paraId="79A15309" w14:textId="5BB2895A" w:rsidR="001B0676" w:rsidRPr="001B0676" w:rsidRDefault="001B0676" w:rsidP="001B0676">
      <w:pPr>
        <w:pStyle w:val="ListParagraph"/>
        <w:numPr>
          <w:ilvl w:val="0"/>
          <w:numId w:val="11"/>
        </w:numPr>
        <w:rPr>
          <w:b/>
          <w:sz w:val="22"/>
        </w:rPr>
      </w:pPr>
      <w:r w:rsidRPr="001B0676">
        <w:rPr>
          <w:b/>
          <w:sz w:val="22"/>
        </w:rPr>
        <w:t xml:space="preserve">To manage the service delivery of contact packages for Children </w:t>
      </w:r>
      <w:r w:rsidR="00250CF0">
        <w:rPr>
          <w:b/>
          <w:sz w:val="22"/>
        </w:rPr>
        <w:t>i</w:t>
      </w:r>
      <w:r w:rsidRPr="001B0676">
        <w:rPr>
          <w:b/>
          <w:sz w:val="22"/>
        </w:rPr>
        <w:t>n Care.</w:t>
      </w:r>
    </w:p>
    <w:p w14:paraId="48FC829F" w14:textId="1A2BE462" w:rsidR="001B0676" w:rsidRDefault="001B0676" w:rsidP="001E574C">
      <w:pPr>
        <w:rPr>
          <w:b/>
          <w:sz w:val="22"/>
        </w:rPr>
      </w:pPr>
    </w:p>
    <w:p w14:paraId="3973A9F7" w14:textId="4426C60F" w:rsidR="001B0676" w:rsidRPr="001B0676" w:rsidRDefault="001B0676" w:rsidP="001B0676">
      <w:pPr>
        <w:pStyle w:val="ListParagraph"/>
        <w:numPr>
          <w:ilvl w:val="0"/>
          <w:numId w:val="11"/>
        </w:numPr>
        <w:rPr>
          <w:b/>
          <w:sz w:val="22"/>
        </w:rPr>
      </w:pPr>
      <w:r w:rsidRPr="001B0676">
        <w:rPr>
          <w:b/>
          <w:sz w:val="22"/>
        </w:rPr>
        <w:t xml:space="preserve">To contribute to the commissioning of services for children’s social care ensuring </w:t>
      </w:r>
      <w:proofErr w:type="gramStart"/>
      <w:r w:rsidRPr="001B0676">
        <w:rPr>
          <w:b/>
          <w:sz w:val="22"/>
        </w:rPr>
        <w:t>sufficient</w:t>
      </w:r>
      <w:proofErr w:type="gramEnd"/>
      <w:r w:rsidRPr="001B0676">
        <w:rPr>
          <w:b/>
          <w:sz w:val="22"/>
        </w:rPr>
        <w:t xml:space="preserve"> services are available throughout the child’s journey</w:t>
      </w:r>
      <w:r w:rsidR="00250CF0">
        <w:rPr>
          <w:b/>
          <w:sz w:val="22"/>
        </w:rPr>
        <w:t>.</w:t>
      </w:r>
    </w:p>
    <w:p w14:paraId="7AB6A04B" w14:textId="77777777" w:rsidR="001B0676" w:rsidRDefault="001B0676" w:rsidP="001E574C">
      <w:pPr>
        <w:rPr>
          <w:b/>
          <w:sz w:val="22"/>
        </w:rPr>
      </w:pPr>
    </w:p>
    <w:p w14:paraId="20E5362E" w14:textId="1E890F28" w:rsidR="001B0676" w:rsidRPr="001B0676" w:rsidRDefault="001B0676" w:rsidP="001B0676">
      <w:pPr>
        <w:pStyle w:val="ListParagraph"/>
        <w:numPr>
          <w:ilvl w:val="0"/>
          <w:numId w:val="11"/>
        </w:numPr>
        <w:rPr>
          <w:b/>
          <w:sz w:val="22"/>
        </w:rPr>
      </w:pPr>
      <w:r w:rsidRPr="001B0676">
        <w:rPr>
          <w:b/>
          <w:sz w:val="22"/>
        </w:rPr>
        <w:t>Achieve placement efficiencies within children’s services</w:t>
      </w:r>
      <w:r w:rsidR="00250CF0">
        <w:rPr>
          <w:b/>
          <w:sz w:val="22"/>
        </w:rPr>
        <w:t>.</w:t>
      </w:r>
    </w:p>
    <w:p w14:paraId="0BCE43BF" w14:textId="77777777" w:rsidR="001B0676" w:rsidRPr="001B0676" w:rsidRDefault="001B0676" w:rsidP="001E574C">
      <w:pPr>
        <w:rPr>
          <w:b/>
          <w:sz w:val="22"/>
        </w:rPr>
      </w:pPr>
    </w:p>
    <w:p w14:paraId="1F9C18DC" w14:textId="77777777" w:rsidR="0071002E" w:rsidRPr="007F638D" w:rsidRDefault="0071002E" w:rsidP="008B610E">
      <w:pPr>
        <w:spacing w:after="113" w:line="300" w:lineRule="exact"/>
        <w:rPr>
          <w:rFonts w:cs="Arial"/>
          <w:b/>
          <w:sz w:val="22"/>
        </w:rPr>
      </w:pPr>
      <w:r w:rsidRPr="007F638D">
        <w:rPr>
          <w:rFonts w:cs="Arial"/>
          <w:b/>
          <w:sz w:val="22"/>
        </w:rPr>
        <w:t>Key Responsibilities</w:t>
      </w:r>
    </w:p>
    <w:p w14:paraId="71CC8FF4" w14:textId="5EE96DCF" w:rsidR="007F638D" w:rsidRPr="001E574C" w:rsidRDefault="007F638D" w:rsidP="001E574C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lang w:eastAsia="en-GB"/>
        </w:rPr>
      </w:pPr>
      <w:r w:rsidRPr="007F638D">
        <w:rPr>
          <w:sz w:val="22"/>
        </w:rPr>
        <w:t xml:space="preserve">To manage and challenge Social Work practice by diverting children from care, identifying placement drift and ensuring outcomes are achievable and subsequently met for all services purchased. </w:t>
      </w:r>
    </w:p>
    <w:p w14:paraId="3C269902" w14:textId="77777777" w:rsidR="001E574C" w:rsidRPr="007F638D" w:rsidRDefault="001E574C" w:rsidP="001E574C">
      <w:pPr>
        <w:pStyle w:val="ListParagraph"/>
        <w:rPr>
          <w:rFonts w:eastAsia="Times New Roman" w:cs="Times New Roman"/>
          <w:sz w:val="22"/>
          <w:lang w:eastAsia="en-GB"/>
        </w:rPr>
      </w:pPr>
    </w:p>
    <w:p w14:paraId="41242E9E" w14:textId="16E4567F" w:rsidR="001E574C" w:rsidRPr="001E574C" w:rsidRDefault="007F638D" w:rsidP="001E574C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lang w:eastAsia="en-GB"/>
        </w:rPr>
      </w:pPr>
      <w:r w:rsidRPr="007F638D">
        <w:rPr>
          <w:sz w:val="22"/>
        </w:rPr>
        <w:t xml:space="preserve">To lead and manage on multi-agency placement planning for </w:t>
      </w:r>
      <w:r w:rsidR="001E574C">
        <w:rPr>
          <w:sz w:val="22"/>
        </w:rPr>
        <w:t xml:space="preserve">Children </w:t>
      </w:r>
      <w:r w:rsidR="00250CF0">
        <w:rPr>
          <w:sz w:val="22"/>
        </w:rPr>
        <w:t>i</w:t>
      </w:r>
      <w:r w:rsidR="001E574C">
        <w:rPr>
          <w:sz w:val="22"/>
        </w:rPr>
        <w:t>n Care</w:t>
      </w:r>
      <w:r w:rsidRPr="007F638D">
        <w:rPr>
          <w:sz w:val="22"/>
        </w:rPr>
        <w:t xml:space="preserve">. </w:t>
      </w:r>
    </w:p>
    <w:p w14:paraId="40888D90" w14:textId="77777777" w:rsidR="001E574C" w:rsidRPr="001E574C" w:rsidRDefault="001E574C" w:rsidP="001E574C">
      <w:pPr>
        <w:rPr>
          <w:rFonts w:eastAsia="Times New Roman" w:cs="Times New Roman"/>
          <w:sz w:val="22"/>
          <w:lang w:eastAsia="en-GB"/>
        </w:rPr>
      </w:pPr>
    </w:p>
    <w:p w14:paraId="774144FE" w14:textId="50D71556" w:rsidR="007F638D" w:rsidRPr="001E574C" w:rsidRDefault="007F638D" w:rsidP="001E574C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lang w:eastAsia="en-GB"/>
        </w:rPr>
      </w:pPr>
      <w:r w:rsidRPr="007F638D">
        <w:rPr>
          <w:sz w:val="22"/>
        </w:rPr>
        <w:t>To be innovative and creative in ensuring all arrangements managed identify efficiencies and savings and are commissioned in line with best value practice</w:t>
      </w:r>
      <w:r w:rsidR="00250CF0">
        <w:rPr>
          <w:sz w:val="22"/>
        </w:rPr>
        <w:t>.</w:t>
      </w:r>
    </w:p>
    <w:p w14:paraId="600E1F73" w14:textId="77777777" w:rsidR="001E574C" w:rsidRPr="001E574C" w:rsidRDefault="001E574C" w:rsidP="001E574C">
      <w:pPr>
        <w:rPr>
          <w:rFonts w:eastAsia="Times New Roman" w:cs="Times New Roman"/>
          <w:sz w:val="22"/>
          <w:lang w:eastAsia="en-GB"/>
        </w:rPr>
      </w:pPr>
    </w:p>
    <w:p w14:paraId="10C10F88" w14:textId="29605AE7" w:rsidR="007F638D" w:rsidRDefault="007F638D" w:rsidP="001E574C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lang w:eastAsia="en-GB"/>
        </w:rPr>
      </w:pPr>
      <w:r w:rsidRPr="007F638D">
        <w:rPr>
          <w:sz w:val="22"/>
        </w:rPr>
        <w:t>To ensure all practices within the scope of placements comply with government and legislative requirements with regards to Children Social Care.</w:t>
      </w:r>
      <w:r w:rsidRPr="007F638D">
        <w:rPr>
          <w:rFonts w:eastAsia="Times New Roman" w:cs="Times New Roman"/>
          <w:sz w:val="22"/>
          <w:lang w:eastAsia="en-GB"/>
        </w:rPr>
        <w:t xml:space="preserve"> </w:t>
      </w:r>
    </w:p>
    <w:p w14:paraId="708C1E5E" w14:textId="77777777" w:rsidR="001E574C" w:rsidRPr="001E574C" w:rsidRDefault="001E574C" w:rsidP="001E574C">
      <w:pPr>
        <w:rPr>
          <w:rFonts w:eastAsia="Times New Roman" w:cs="Times New Roman"/>
          <w:sz w:val="22"/>
          <w:lang w:eastAsia="en-GB"/>
        </w:rPr>
      </w:pPr>
    </w:p>
    <w:p w14:paraId="1E316374" w14:textId="6A2FB1B9" w:rsidR="007F638D" w:rsidRDefault="007F638D" w:rsidP="001E574C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lang w:eastAsia="en-GB"/>
        </w:rPr>
      </w:pPr>
      <w:r w:rsidRPr="007F638D">
        <w:rPr>
          <w:sz w:val="22"/>
        </w:rPr>
        <w:t>To be the source of expertise; to keep up to date with legislation, guidance and social care developments to train and advi</w:t>
      </w:r>
      <w:r w:rsidR="00250CF0">
        <w:rPr>
          <w:sz w:val="22"/>
        </w:rPr>
        <w:t>s</w:t>
      </w:r>
      <w:r w:rsidRPr="007F638D">
        <w:rPr>
          <w:sz w:val="22"/>
        </w:rPr>
        <w:t xml:space="preserve">e team members, referrers and managers to make informed decisions and to identify and raise awareness </w:t>
      </w:r>
      <w:r w:rsidR="001B0676" w:rsidRPr="007F638D">
        <w:rPr>
          <w:sz w:val="22"/>
        </w:rPr>
        <w:t>in regard to</w:t>
      </w:r>
      <w:r w:rsidRPr="007F638D">
        <w:rPr>
          <w:sz w:val="22"/>
        </w:rPr>
        <w:t xml:space="preserve"> implications to service delivery and to ensure that service delivery complies with statutory requirements.</w:t>
      </w:r>
    </w:p>
    <w:p w14:paraId="42C207D5" w14:textId="77777777" w:rsidR="00250CF0" w:rsidRPr="00250CF0" w:rsidRDefault="00250CF0" w:rsidP="00250CF0">
      <w:pPr>
        <w:rPr>
          <w:rFonts w:eastAsia="Times New Roman" w:cs="Times New Roman"/>
          <w:sz w:val="22"/>
          <w:lang w:eastAsia="en-GB"/>
        </w:rPr>
      </w:pPr>
    </w:p>
    <w:p w14:paraId="5DB90925" w14:textId="77777777" w:rsidR="001E574C" w:rsidRDefault="007F638D" w:rsidP="001E574C">
      <w:pPr>
        <w:pStyle w:val="ListParagraph"/>
        <w:numPr>
          <w:ilvl w:val="0"/>
          <w:numId w:val="10"/>
        </w:numPr>
        <w:rPr>
          <w:sz w:val="22"/>
        </w:rPr>
      </w:pPr>
      <w:r w:rsidRPr="007F638D">
        <w:rPr>
          <w:sz w:val="22"/>
        </w:rPr>
        <w:t xml:space="preserve">Manage the collation and presentation of robust information for Senior Management reports by examination and identification of trends and to support and evidence management commissioning decisions. </w:t>
      </w:r>
    </w:p>
    <w:p w14:paraId="5BB8B27F" w14:textId="0D1AF1C0" w:rsidR="007F638D" w:rsidRPr="007F638D" w:rsidRDefault="007F638D" w:rsidP="001E574C">
      <w:pPr>
        <w:pStyle w:val="ListParagraph"/>
        <w:rPr>
          <w:sz w:val="22"/>
        </w:rPr>
      </w:pPr>
      <w:r w:rsidRPr="007F638D">
        <w:rPr>
          <w:sz w:val="22"/>
        </w:rPr>
        <w:t xml:space="preserve"> </w:t>
      </w:r>
    </w:p>
    <w:p w14:paraId="4F49EE9F" w14:textId="1EA0CBB3" w:rsidR="007F638D" w:rsidRDefault="007F638D" w:rsidP="001E574C">
      <w:pPr>
        <w:pStyle w:val="ListParagraph"/>
        <w:numPr>
          <w:ilvl w:val="0"/>
          <w:numId w:val="10"/>
        </w:numPr>
        <w:rPr>
          <w:sz w:val="22"/>
        </w:rPr>
      </w:pPr>
      <w:r w:rsidRPr="007F638D">
        <w:rPr>
          <w:sz w:val="22"/>
        </w:rPr>
        <w:lastRenderedPageBreak/>
        <w:t>To lead on projects and their progress, ensuring implementation and reporting of outcomes on a range of specialist services.</w:t>
      </w:r>
    </w:p>
    <w:p w14:paraId="19B36427" w14:textId="77777777" w:rsidR="001E574C" w:rsidRPr="001E574C" w:rsidRDefault="001E574C" w:rsidP="001E574C">
      <w:pPr>
        <w:rPr>
          <w:sz w:val="22"/>
        </w:rPr>
      </w:pPr>
    </w:p>
    <w:p w14:paraId="06A8A989" w14:textId="03085CB0" w:rsidR="007F638D" w:rsidRDefault="007F638D" w:rsidP="001E574C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lang w:eastAsia="en-GB"/>
        </w:rPr>
      </w:pPr>
      <w:r w:rsidRPr="007F638D">
        <w:rPr>
          <w:rFonts w:eastAsia="Times New Roman" w:cs="Times New Roman"/>
          <w:sz w:val="22"/>
          <w:lang w:eastAsia="en-GB"/>
        </w:rPr>
        <w:t>To undertake other comparable or lesser duties as required by the Team Manager or Service Manager, on behalf of Children's Services.</w:t>
      </w:r>
    </w:p>
    <w:p w14:paraId="72D88C86" w14:textId="77777777" w:rsidR="001E574C" w:rsidRPr="001E574C" w:rsidRDefault="001E574C" w:rsidP="001E574C">
      <w:pPr>
        <w:rPr>
          <w:rFonts w:eastAsia="Times New Roman" w:cs="Times New Roman"/>
          <w:sz w:val="22"/>
          <w:lang w:eastAsia="en-GB"/>
        </w:rPr>
      </w:pPr>
    </w:p>
    <w:p w14:paraId="50FD9B95" w14:textId="1C68D079" w:rsidR="007F638D" w:rsidRPr="001E574C" w:rsidRDefault="007F638D" w:rsidP="001E574C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lang w:eastAsia="en-GB"/>
        </w:rPr>
      </w:pPr>
      <w:r w:rsidRPr="007F638D">
        <w:rPr>
          <w:sz w:val="22"/>
        </w:rPr>
        <w:t xml:space="preserve">To manage Providers offering services to Children </w:t>
      </w:r>
      <w:r w:rsidR="00250CF0">
        <w:rPr>
          <w:sz w:val="22"/>
        </w:rPr>
        <w:t>i</w:t>
      </w:r>
      <w:r w:rsidRPr="007F638D">
        <w:rPr>
          <w:sz w:val="22"/>
        </w:rPr>
        <w:t>n Car</w:t>
      </w:r>
      <w:r w:rsidR="001E574C">
        <w:rPr>
          <w:sz w:val="22"/>
        </w:rPr>
        <w:t>e</w:t>
      </w:r>
      <w:r w:rsidR="00250CF0">
        <w:rPr>
          <w:sz w:val="22"/>
        </w:rPr>
        <w:t>.</w:t>
      </w:r>
    </w:p>
    <w:p w14:paraId="54E4D4DB" w14:textId="77777777" w:rsidR="001E574C" w:rsidRPr="001E574C" w:rsidRDefault="001E574C" w:rsidP="001E574C">
      <w:pPr>
        <w:rPr>
          <w:rFonts w:eastAsia="Times New Roman" w:cs="Times New Roman"/>
          <w:sz w:val="22"/>
          <w:lang w:eastAsia="en-GB"/>
        </w:rPr>
      </w:pPr>
    </w:p>
    <w:p w14:paraId="5E13AD92" w14:textId="09D86A05" w:rsidR="007F638D" w:rsidRPr="001E574C" w:rsidRDefault="007F638D" w:rsidP="001E574C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lang w:eastAsia="en-GB"/>
        </w:rPr>
      </w:pPr>
      <w:r w:rsidRPr="007F638D">
        <w:rPr>
          <w:sz w:val="22"/>
        </w:rPr>
        <w:t>To develop, implement, produce and update policies, procedures and guidelines in relation to placement sourcing, commissioning and the multi-agency service delivery and project related work for Children’s Social Care, Quality and Commissioning and Inclusion and Family Services.</w:t>
      </w:r>
    </w:p>
    <w:p w14:paraId="4E67EC73" w14:textId="77777777" w:rsidR="001E574C" w:rsidRPr="001E574C" w:rsidRDefault="001E574C" w:rsidP="001E574C">
      <w:pPr>
        <w:rPr>
          <w:rFonts w:eastAsia="Times New Roman" w:cs="Times New Roman"/>
          <w:sz w:val="22"/>
          <w:lang w:eastAsia="en-GB"/>
        </w:rPr>
      </w:pPr>
    </w:p>
    <w:p w14:paraId="3A5B6BF3" w14:textId="6A4F6624" w:rsidR="002D7CCD" w:rsidRDefault="002D7CCD" w:rsidP="001E574C">
      <w:pPr>
        <w:pStyle w:val="ListParagraph"/>
        <w:numPr>
          <w:ilvl w:val="0"/>
          <w:numId w:val="10"/>
        </w:numPr>
        <w:rPr>
          <w:rFonts w:eastAsia="Times New Roman" w:cs="Arial"/>
          <w:color w:val="000000"/>
          <w:sz w:val="22"/>
          <w:lang w:eastAsia="en-GB"/>
        </w:rPr>
      </w:pPr>
      <w:r w:rsidRPr="007F638D">
        <w:rPr>
          <w:rFonts w:eastAsia="Times New Roman" w:cs="Arial"/>
          <w:color w:val="000000"/>
          <w:sz w:val="22"/>
          <w:lang w:eastAsia="en-GB"/>
        </w:rPr>
        <w:t>Manage a specialist team with the same or similar area of work</w:t>
      </w:r>
      <w:r w:rsidR="00250CF0">
        <w:rPr>
          <w:rFonts w:eastAsia="Times New Roman" w:cs="Arial"/>
          <w:color w:val="000000"/>
          <w:sz w:val="22"/>
          <w:lang w:eastAsia="en-GB"/>
        </w:rPr>
        <w:t>.</w:t>
      </w:r>
    </w:p>
    <w:p w14:paraId="6264A887" w14:textId="77777777" w:rsidR="001E574C" w:rsidRPr="001E574C" w:rsidRDefault="001E574C" w:rsidP="001E574C">
      <w:pPr>
        <w:rPr>
          <w:rFonts w:eastAsia="Times New Roman" w:cs="Arial"/>
          <w:color w:val="000000"/>
          <w:sz w:val="22"/>
          <w:lang w:eastAsia="en-GB"/>
        </w:rPr>
      </w:pPr>
    </w:p>
    <w:p w14:paraId="019A17A1" w14:textId="57675C82" w:rsidR="002D7CCD" w:rsidRDefault="002D7CCD" w:rsidP="001E574C">
      <w:pPr>
        <w:pStyle w:val="ListParagraph"/>
        <w:numPr>
          <w:ilvl w:val="0"/>
          <w:numId w:val="10"/>
        </w:numPr>
        <w:rPr>
          <w:rFonts w:eastAsia="Times New Roman" w:cs="Arial"/>
          <w:color w:val="000000"/>
          <w:sz w:val="22"/>
          <w:lang w:eastAsia="en-GB"/>
        </w:rPr>
      </w:pPr>
      <w:r w:rsidRPr="007F638D">
        <w:rPr>
          <w:rFonts w:eastAsia="Times New Roman" w:cs="Arial"/>
          <w:color w:val="000000"/>
          <w:sz w:val="22"/>
          <w:lang w:eastAsia="en-GB"/>
        </w:rPr>
        <w:t>Manage the continual professional development of the team to achieve service aims and ensure statutory and best practice outcomes are achieved</w:t>
      </w:r>
      <w:r w:rsidR="00250CF0">
        <w:rPr>
          <w:rFonts w:eastAsia="Times New Roman" w:cs="Arial"/>
          <w:color w:val="000000"/>
          <w:sz w:val="22"/>
          <w:lang w:eastAsia="en-GB"/>
        </w:rPr>
        <w:t>.</w:t>
      </w:r>
    </w:p>
    <w:p w14:paraId="30E5985C" w14:textId="77777777" w:rsidR="001E574C" w:rsidRPr="001E574C" w:rsidRDefault="001E574C" w:rsidP="001E574C">
      <w:pPr>
        <w:rPr>
          <w:rFonts w:eastAsia="Times New Roman" w:cs="Arial"/>
          <w:color w:val="000000"/>
          <w:sz w:val="22"/>
          <w:lang w:eastAsia="en-GB"/>
        </w:rPr>
      </w:pPr>
    </w:p>
    <w:p w14:paraId="6FC113FC" w14:textId="54EA1893" w:rsidR="002D7CCD" w:rsidRDefault="002D7CCD" w:rsidP="001E574C">
      <w:pPr>
        <w:pStyle w:val="ListParagraph"/>
        <w:numPr>
          <w:ilvl w:val="0"/>
          <w:numId w:val="10"/>
        </w:numPr>
        <w:rPr>
          <w:rFonts w:eastAsia="Times New Roman" w:cs="Arial"/>
          <w:color w:val="000000"/>
          <w:sz w:val="22"/>
          <w:lang w:eastAsia="en-GB"/>
        </w:rPr>
      </w:pPr>
      <w:r w:rsidRPr="007F638D">
        <w:rPr>
          <w:rFonts w:eastAsia="Times New Roman" w:cs="Arial"/>
          <w:color w:val="000000"/>
          <w:sz w:val="22"/>
          <w:lang w:eastAsia="en-GB"/>
        </w:rPr>
        <w:t>Understand the importance of diverse talent during recruitment and development practices</w:t>
      </w:r>
      <w:r w:rsidR="00250CF0">
        <w:rPr>
          <w:rFonts w:eastAsia="Times New Roman" w:cs="Arial"/>
          <w:color w:val="000000"/>
          <w:sz w:val="22"/>
          <w:lang w:eastAsia="en-GB"/>
        </w:rPr>
        <w:t>.</w:t>
      </w:r>
    </w:p>
    <w:p w14:paraId="29F31BF0" w14:textId="77777777" w:rsidR="001E574C" w:rsidRPr="001E574C" w:rsidRDefault="001E574C" w:rsidP="001E574C">
      <w:pPr>
        <w:rPr>
          <w:rFonts w:eastAsia="Times New Roman" w:cs="Arial"/>
          <w:color w:val="000000"/>
          <w:sz w:val="22"/>
          <w:lang w:eastAsia="en-GB"/>
        </w:rPr>
      </w:pPr>
    </w:p>
    <w:p w14:paraId="47178F7B" w14:textId="00AC33A4" w:rsidR="006647C1" w:rsidRPr="001E574C" w:rsidRDefault="002D7CCD" w:rsidP="001E574C">
      <w:pPr>
        <w:pStyle w:val="ListParagraph"/>
        <w:numPr>
          <w:ilvl w:val="0"/>
          <w:numId w:val="10"/>
        </w:numPr>
        <w:rPr>
          <w:rFonts w:cs="Arial"/>
          <w:sz w:val="22"/>
        </w:rPr>
      </w:pPr>
      <w:r w:rsidRPr="007F638D">
        <w:rPr>
          <w:rFonts w:eastAsia="Times New Roman" w:cs="Arial"/>
          <w:color w:val="000000"/>
          <w:sz w:val="22"/>
          <w:lang w:eastAsia="en-GB"/>
        </w:rPr>
        <w:t>Understand and address performance issues promptly</w:t>
      </w:r>
      <w:r w:rsidR="00250CF0">
        <w:rPr>
          <w:rFonts w:eastAsia="Times New Roman" w:cs="Arial"/>
          <w:color w:val="000000"/>
          <w:sz w:val="22"/>
          <w:lang w:eastAsia="en-GB"/>
        </w:rPr>
        <w:t>,</w:t>
      </w:r>
      <w:r w:rsidRPr="007F638D">
        <w:rPr>
          <w:rFonts w:eastAsia="Times New Roman" w:cs="Arial"/>
          <w:color w:val="000000"/>
          <w:sz w:val="22"/>
          <w:lang w:eastAsia="en-GB"/>
        </w:rPr>
        <w:t xml:space="preserve"> providing continuous feedback</w:t>
      </w:r>
      <w:r w:rsidR="00250CF0">
        <w:rPr>
          <w:rFonts w:eastAsia="Times New Roman" w:cs="Arial"/>
          <w:color w:val="000000"/>
          <w:sz w:val="22"/>
          <w:lang w:eastAsia="en-GB"/>
        </w:rPr>
        <w:t>.</w:t>
      </w:r>
    </w:p>
    <w:p w14:paraId="19295527" w14:textId="77777777" w:rsidR="001E574C" w:rsidRPr="007F638D" w:rsidRDefault="001E574C" w:rsidP="001E574C">
      <w:pPr>
        <w:pStyle w:val="ListParagraph"/>
        <w:rPr>
          <w:rFonts w:cs="Arial"/>
          <w:sz w:val="22"/>
        </w:rPr>
      </w:pPr>
    </w:p>
    <w:p w14:paraId="0A11F09E" w14:textId="586AF403" w:rsidR="00A814E0" w:rsidRPr="007F638D" w:rsidRDefault="00A814E0" w:rsidP="00A814E0">
      <w:pPr>
        <w:spacing w:after="113" w:line="300" w:lineRule="exact"/>
        <w:rPr>
          <w:rFonts w:cs="Arial"/>
          <w:b/>
          <w:sz w:val="22"/>
        </w:rPr>
      </w:pPr>
      <w:r w:rsidRPr="007F638D">
        <w:rPr>
          <w:rFonts w:cs="Arial"/>
          <w:b/>
          <w:sz w:val="22"/>
        </w:rPr>
        <w:t>Specific Qualifications and Experience</w:t>
      </w:r>
    </w:p>
    <w:p w14:paraId="6D489F8F" w14:textId="77777777" w:rsidR="00A814E0" w:rsidRPr="007F638D" w:rsidRDefault="00A814E0" w:rsidP="00A814E0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7F638D">
        <w:rPr>
          <w:rFonts w:cs="Arial"/>
          <w:sz w:val="22"/>
        </w:rPr>
        <w:t xml:space="preserve">Relevant degree (or equivalent experience) </w:t>
      </w:r>
    </w:p>
    <w:p w14:paraId="161E19B4" w14:textId="77777777" w:rsidR="00A814E0" w:rsidRPr="007F638D" w:rsidRDefault="00A814E0" w:rsidP="00A814E0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7F638D">
        <w:rPr>
          <w:rFonts w:cs="Arial"/>
          <w:sz w:val="22"/>
        </w:rPr>
        <w:t xml:space="preserve">Management qualification (or equivalent experience) </w:t>
      </w:r>
    </w:p>
    <w:p w14:paraId="1BCCBF79" w14:textId="77777777" w:rsidR="00A814E0" w:rsidRPr="007F638D" w:rsidRDefault="00A814E0" w:rsidP="00A814E0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7F638D">
        <w:rPr>
          <w:rFonts w:cs="Arial"/>
          <w:sz w:val="22"/>
        </w:rPr>
        <w:t xml:space="preserve">Relevant professional qualification (or equivalent experience) with clearly evidenced continuous professional development </w:t>
      </w:r>
    </w:p>
    <w:p w14:paraId="18DA3776" w14:textId="6945DCE3" w:rsidR="00A814E0" w:rsidRPr="007F638D" w:rsidRDefault="00A814E0" w:rsidP="00A814E0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7F638D">
        <w:rPr>
          <w:rFonts w:cs="Arial"/>
          <w:sz w:val="22"/>
        </w:rPr>
        <w:t xml:space="preserve">Authoritative knowledge of the work practices, processes and procedures (including legal and regulatory requirements and the risks of </w:t>
      </w:r>
      <w:r w:rsidR="001B0676" w:rsidRPr="007F638D">
        <w:rPr>
          <w:rFonts w:cs="Arial"/>
          <w:sz w:val="22"/>
        </w:rPr>
        <w:t>non-compliance</w:t>
      </w:r>
      <w:r w:rsidRPr="007F638D">
        <w:rPr>
          <w:rFonts w:cs="Arial"/>
          <w:sz w:val="22"/>
        </w:rPr>
        <w:t>) relevant to the service, including broader commercial awareness</w:t>
      </w:r>
    </w:p>
    <w:p w14:paraId="068E6DAE" w14:textId="77777777" w:rsidR="00A814E0" w:rsidRPr="007F638D" w:rsidRDefault="00A814E0" w:rsidP="00A814E0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7F638D">
        <w:rPr>
          <w:rFonts w:cs="Arial"/>
          <w:sz w:val="22"/>
        </w:rPr>
        <w:t>Analyse data and interpret customer information to produce reports that will inform service design</w:t>
      </w:r>
    </w:p>
    <w:p w14:paraId="21126E73" w14:textId="53AB9DAE" w:rsidR="00A814E0" w:rsidRPr="007F638D" w:rsidRDefault="00A814E0" w:rsidP="00A814E0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7F638D">
        <w:rPr>
          <w:rFonts w:cs="Arial"/>
          <w:sz w:val="22"/>
        </w:rPr>
        <w:t xml:space="preserve">Presentation of own or </w:t>
      </w:r>
      <w:proofErr w:type="gramStart"/>
      <w:r w:rsidRPr="007F638D">
        <w:rPr>
          <w:rFonts w:cs="Arial"/>
          <w:sz w:val="22"/>
        </w:rPr>
        <w:t>team work</w:t>
      </w:r>
      <w:proofErr w:type="gramEnd"/>
      <w:r w:rsidRPr="007F638D">
        <w:rPr>
          <w:rFonts w:cs="Arial"/>
          <w:sz w:val="22"/>
        </w:rPr>
        <w:t xml:space="preserve"> in a focussed and engaging way</w:t>
      </w:r>
    </w:p>
    <w:p w14:paraId="5B23FB21" w14:textId="77777777" w:rsidR="00A814E0" w:rsidRPr="007F638D" w:rsidRDefault="00A814E0" w:rsidP="00A814E0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7F638D">
        <w:rPr>
          <w:rFonts w:cs="Arial"/>
          <w:sz w:val="22"/>
        </w:rPr>
        <w:t>Complaint handling skills with the ability to respond to escalated customer issues</w:t>
      </w:r>
    </w:p>
    <w:p w14:paraId="0E661A86" w14:textId="77777777" w:rsidR="00A814E0" w:rsidRPr="007F638D" w:rsidRDefault="00A814E0" w:rsidP="00A814E0">
      <w:pPr>
        <w:spacing w:after="113" w:line="300" w:lineRule="exact"/>
        <w:rPr>
          <w:rFonts w:cs="Arial"/>
          <w:b/>
          <w:sz w:val="22"/>
        </w:rPr>
      </w:pPr>
      <w:r w:rsidRPr="007F638D">
        <w:rPr>
          <w:rFonts w:cs="Arial"/>
          <w:b/>
          <w:sz w:val="22"/>
        </w:rPr>
        <w:br/>
        <w:t>Personal Qualities &amp; Attributes</w:t>
      </w:r>
    </w:p>
    <w:p w14:paraId="7E1451FB" w14:textId="77777777" w:rsidR="00A814E0" w:rsidRPr="007F638D" w:rsidRDefault="00A814E0" w:rsidP="00A814E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color w:val="000000"/>
          <w:sz w:val="22"/>
          <w:lang w:eastAsia="en-GB"/>
        </w:rPr>
      </w:pPr>
      <w:r w:rsidRPr="007F638D">
        <w:rPr>
          <w:rFonts w:eastAsia="Times New Roman" w:cs="Arial"/>
          <w:color w:val="000000"/>
          <w:sz w:val="22"/>
          <w:lang w:eastAsia="en-GB"/>
        </w:rPr>
        <w:t xml:space="preserve">Use effective interpersonal skills to develop solutions to complex or contentious problems where there are a range of options and the information is unclear or conflicting </w:t>
      </w:r>
    </w:p>
    <w:p w14:paraId="69F54782" w14:textId="77777777" w:rsidR="00A814E0" w:rsidRPr="007F638D" w:rsidRDefault="00A814E0" w:rsidP="00A814E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color w:val="000000"/>
          <w:sz w:val="22"/>
          <w:lang w:eastAsia="en-GB"/>
        </w:rPr>
      </w:pPr>
      <w:r w:rsidRPr="007F638D">
        <w:rPr>
          <w:rFonts w:eastAsia="Times New Roman" w:cs="Arial"/>
          <w:color w:val="000000"/>
          <w:sz w:val="22"/>
          <w:lang w:eastAsia="en-GB"/>
        </w:rPr>
        <w:t>Contribute to shaping the strategic direction of own area by recommending and implementing change using information and data from customers</w:t>
      </w:r>
    </w:p>
    <w:p w14:paraId="070C4892" w14:textId="77777777" w:rsidR="00A814E0" w:rsidRPr="007F638D" w:rsidRDefault="00A814E0" w:rsidP="00A814E0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7F638D">
        <w:rPr>
          <w:rFonts w:cs="Arial"/>
          <w:sz w:val="22"/>
        </w:rPr>
        <w:t xml:space="preserve">Ability to work as part of a team </w:t>
      </w:r>
    </w:p>
    <w:p w14:paraId="68E84E77" w14:textId="77777777" w:rsidR="00A814E0" w:rsidRPr="007F638D" w:rsidRDefault="00A814E0" w:rsidP="00A814E0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7F638D">
        <w:rPr>
          <w:rFonts w:cs="Arial"/>
          <w:sz w:val="22"/>
        </w:rPr>
        <w:t xml:space="preserve">Ability to use own initiative but to be able to recognise when appropriate to refer to matters to manager </w:t>
      </w:r>
    </w:p>
    <w:p w14:paraId="1632C951" w14:textId="77777777" w:rsidR="00A814E0" w:rsidRPr="007F638D" w:rsidRDefault="00A814E0" w:rsidP="00A814E0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7F638D">
        <w:rPr>
          <w:rFonts w:cs="Arial"/>
          <w:sz w:val="22"/>
        </w:rPr>
        <w:t xml:space="preserve">Highly developed analytical skills and numerical accuracy </w:t>
      </w:r>
    </w:p>
    <w:p w14:paraId="3561DFF3" w14:textId="77777777" w:rsidR="00A814E0" w:rsidRPr="007F638D" w:rsidRDefault="00A814E0" w:rsidP="00A814E0">
      <w:pPr>
        <w:spacing w:after="113" w:line="300" w:lineRule="exact"/>
        <w:rPr>
          <w:rFonts w:cs="Arial"/>
          <w:b/>
          <w:sz w:val="22"/>
        </w:rPr>
      </w:pPr>
      <w:r w:rsidRPr="007F638D">
        <w:rPr>
          <w:rFonts w:cs="Arial"/>
          <w:b/>
          <w:sz w:val="22"/>
        </w:rPr>
        <w:br/>
        <w:t>Job Requirements</w:t>
      </w:r>
    </w:p>
    <w:p w14:paraId="06D9379C" w14:textId="77777777" w:rsidR="00A814E0" w:rsidRPr="007F638D" w:rsidRDefault="00A814E0" w:rsidP="00A814E0">
      <w:pPr>
        <w:pStyle w:val="ListParagraph"/>
        <w:numPr>
          <w:ilvl w:val="0"/>
          <w:numId w:val="2"/>
        </w:numPr>
        <w:spacing w:line="300" w:lineRule="exact"/>
        <w:rPr>
          <w:rFonts w:cs="Arial"/>
          <w:sz w:val="22"/>
        </w:rPr>
      </w:pPr>
      <w:r w:rsidRPr="007F638D">
        <w:rPr>
          <w:rFonts w:cs="Arial"/>
          <w:sz w:val="22"/>
        </w:rPr>
        <w:t>Must be able to travel, using public or other forms of transport where they are viable, or by holding a valid UK driving licence with access to own or pool car.</w:t>
      </w:r>
    </w:p>
    <w:p w14:paraId="74C9466F" w14:textId="7931E458" w:rsidR="0071002E" w:rsidRPr="007F638D" w:rsidRDefault="0071002E" w:rsidP="00A814E0">
      <w:pPr>
        <w:spacing w:after="113" w:line="300" w:lineRule="exact"/>
        <w:rPr>
          <w:rFonts w:cs="Arial"/>
          <w:sz w:val="22"/>
        </w:rPr>
      </w:pPr>
    </w:p>
    <w:sectPr w:rsidR="0071002E" w:rsidRPr="007F638D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1FD"/>
    <w:multiLevelType w:val="hybridMultilevel"/>
    <w:tmpl w:val="AE50A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373C"/>
    <w:multiLevelType w:val="hybridMultilevel"/>
    <w:tmpl w:val="5652D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06280"/>
    <w:multiLevelType w:val="hybridMultilevel"/>
    <w:tmpl w:val="3AAC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9316A"/>
    <w:rsid w:val="000E3229"/>
    <w:rsid w:val="000F534A"/>
    <w:rsid w:val="001B0676"/>
    <w:rsid w:val="001D7A13"/>
    <w:rsid w:val="001E4077"/>
    <w:rsid w:val="001E574C"/>
    <w:rsid w:val="00250CF0"/>
    <w:rsid w:val="002545FB"/>
    <w:rsid w:val="00262E55"/>
    <w:rsid w:val="0027137C"/>
    <w:rsid w:val="002A2CA3"/>
    <w:rsid w:val="002A3B04"/>
    <w:rsid w:val="002A7A4F"/>
    <w:rsid w:val="002C732A"/>
    <w:rsid w:val="002D7CCD"/>
    <w:rsid w:val="002E5A4D"/>
    <w:rsid w:val="002E5D0D"/>
    <w:rsid w:val="00332DA0"/>
    <w:rsid w:val="003673B6"/>
    <w:rsid w:val="00371CD4"/>
    <w:rsid w:val="003A32A7"/>
    <w:rsid w:val="00452C08"/>
    <w:rsid w:val="00472E55"/>
    <w:rsid w:val="004F70D2"/>
    <w:rsid w:val="005F303F"/>
    <w:rsid w:val="00615C6D"/>
    <w:rsid w:val="00640561"/>
    <w:rsid w:val="006647C1"/>
    <w:rsid w:val="006914C2"/>
    <w:rsid w:val="006E0C0E"/>
    <w:rsid w:val="006E3877"/>
    <w:rsid w:val="006E47D6"/>
    <w:rsid w:val="006F0FB7"/>
    <w:rsid w:val="0071002E"/>
    <w:rsid w:val="0077156F"/>
    <w:rsid w:val="007E6187"/>
    <w:rsid w:val="007F638D"/>
    <w:rsid w:val="008355F2"/>
    <w:rsid w:val="00841BE3"/>
    <w:rsid w:val="008A0289"/>
    <w:rsid w:val="008B610E"/>
    <w:rsid w:val="008F752B"/>
    <w:rsid w:val="009312EE"/>
    <w:rsid w:val="00942969"/>
    <w:rsid w:val="00A13C32"/>
    <w:rsid w:val="00A814E0"/>
    <w:rsid w:val="00AF580E"/>
    <w:rsid w:val="00B22BC5"/>
    <w:rsid w:val="00BA18C0"/>
    <w:rsid w:val="00BA5A7F"/>
    <w:rsid w:val="00C144C6"/>
    <w:rsid w:val="00C26D71"/>
    <w:rsid w:val="00C50476"/>
    <w:rsid w:val="00D31BF6"/>
    <w:rsid w:val="00D92867"/>
    <w:rsid w:val="00DC1FBF"/>
    <w:rsid w:val="00EA7A50"/>
    <w:rsid w:val="00EA7EA2"/>
    <w:rsid w:val="00EF0DB4"/>
    <w:rsid w:val="00F26E7E"/>
    <w:rsid w:val="00F9310C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8" ma:contentTypeDescription="Create a new document." ma:contentTypeScope="" ma:versionID="3b9a188ea8d245200de19dba83825b26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c575eb777f77146abb000b3ac66ad84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f82e7d-916e-4389-97df-db0e2aa743f9"/>
    <ds:schemaRef ds:uri="http://purl.org/dc/terms/"/>
    <ds:schemaRef ds:uri="http://schemas.openxmlformats.org/package/2006/metadata/core-properties"/>
    <ds:schemaRef ds:uri="18435359-ef2f-47a7-bb7d-d8773fbac7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5C919-274C-48BA-BDAF-39B916FD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854B0-669A-43C6-99E1-CBC4FD0D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Debbie Brackstone</cp:lastModifiedBy>
  <cp:revision>5</cp:revision>
  <cp:lastPrinted>2018-11-07T10:48:00Z</cp:lastPrinted>
  <dcterms:created xsi:type="dcterms:W3CDTF">2020-03-04T16:43:00Z</dcterms:created>
  <dcterms:modified xsi:type="dcterms:W3CDTF">2020-03-09T13:59:00Z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