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3148" w14:textId="082A028F" w:rsidR="004179A6" w:rsidRDefault="0021120A" w:rsidP="00B04E61">
      <w:pPr>
        <w:pStyle w:val="Heading1"/>
        <w:spacing w:line="276" w:lineRule="auto"/>
      </w:pPr>
      <w:r>
        <w:t>Senior Interim Change Leader</w:t>
      </w:r>
    </w:p>
    <w:p w14:paraId="4B93CC18" w14:textId="26F101F7" w:rsidR="00C85253" w:rsidRDefault="00000000" w:rsidP="00B04E61">
      <w:pPr>
        <w:pStyle w:val="Heading1"/>
        <w:spacing w:line="276" w:lineRule="auto"/>
      </w:pPr>
      <w:r>
        <w:t xml:space="preserve">Job Description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14:paraId="0009A065" w14:textId="77777777" w:rsidR="00C85253" w:rsidRDefault="00000000" w:rsidP="00B04E61">
      <w:pPr>
        <w:spacing w:after="0" w:line="276" w:lineRule="auto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2B186EC7" w14:textId="00D5BE9F" w:rsidR="00875ECB" w:rsidRPr="00875ECB" w:rsidRDefault="00000000" w:rsidP="00B04E61">
      <w:pPr>
        <w:tabs>
          <w:tab w:val="center" w:pos="2175"/>
        </w:tabs>
        <w:spacing w:after="15" w:line="276" w:lineRule="auto"/>
        <w:ind w:left="-1"/>
        <w:rPr>
          <w:rFonts w:ascii="Arial" w:eastAsia="Arial" w:hAnsi="Arial" w:cs="Arial"/>
          <w:b/>
          <w:color w:val="808080"/>
          <w:sz w:val="24"/>
          <w:szCs w:val="24"/>
        </w:rPr>
      </w:pPr>
      <w:r w:rsidRPr="00875ECB">
        <w:rPr>
          <w:rFonts w:ascii="Arial" w:eastAsia="Arial" w:hAnsi="Arial" w:cs="Arial"/>
          <w:b/>
          <w:color w:val="808080"/>
          <w:sz w:val="24"/>
          <w:szCs w:val="24"/>
        </w:rPr>
        <w:t xml:space="preserve">Role Profile </w:t>
      </w:r>
      <w:r w:rsidRPr="00875ECB">
        <w:rPr>
          <w:rFonts w:ascii="Arial" w:eastAsia="Arial" w:hAnsi="Arial" w:cs="Arial"/>
          <w:sz w:val="24"/>
          <w:szCs w:val="24"/>
        </w:rPr>
        <w:t xml:space="preserve">  </w:t>
      </w:r>
      <w:r w:rsidRPr="00875EC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75ECB">
        <w:rPr>
          <w:rFonts w:ascii="Arial" w:hAnsi="Arial" w:cs="Arial"/>
          <w:sz w:val="24"/>
          <w:szCs w:val="24"/>
        </w:rPr>
        <w:tab/>
      </w:r>
      <w:r w:rsidRPr="00875ECB">
        <w:rPr>
          <w:rFonts w:ascii="Arial" w:eastAsia="Arial" w:hAnsi="Arial" w:cs="Arial"/>
          <w:sz w:val="24"/>
          <w:szCs w:val="24"/>
        </w:rPr>
        <w:t xml:space="preserve"> </w:t>
      </w:r>
      <w:r w:rsidRPr="00875ECB">
        <w:rPr>
          <w:rFonts w:ascii="Arial" w:hAnsi="Arial" w:cs="Arial"/>
          <w:sz w:val="24"/>
          <w:szCs w:val="24"/>
        </w:rPr>
        <w:t xml:space="preserve"> </w:t>
      </w:r>
      <w:r w:rsidR="004179A6">
        <w:rPr>
          <w:rFonts w:ascii="Arial" w:hAnsi="Arial" w:cs="Arial"/>
          <w:sz w:val="24"/>
          <w:szCs w:val="24"/>
        </w:rPr>
        <w:tab/>
      </w:r>
      <w:proofErr w:type="gramEnd"/>
      <w:r w:rsidR="004179A6">
        <w:rPr>
          <w:rFonts w:ascii="Arial" w:hAnsi="Arial" w:cs="Arial"/>
          <w:sz w:val="24"/>
          <w:szCs w:val="24"/>
        </w:rPr>
        <w:t xml:space="preserve">Leadership BCP Band </w:t>
      </w:r>
      <w:r w:rsidR="00E80465">
        <w:rPr>
          <w:rFonts w:ascii="Arial" w:hAnsi="Arial" w:cs="Arial"/>
          <w:sz w:val="24"/>
          <w:szCs w:val="24"/>
        </w:rPr>
        <w:t>)</w:t>
      </w:r>
    </w:p>
    <w:p w14:paraId="18BC8022" w14:textId="0CBA3678" w:rsidR="00C85253" w:rsidRPr="00875ECB" w:rsidRDefault="00000000" w:rsidP="00B04E61">
      <w:pPr>
        <w:tabs>
          <w:tab w:val="center" w:pos="2175"/>
        </w:tabs>
        <w:spacing w:after="15" w:line="276" w:lineRule="auto"/>
        <w:ind w:left="-1"/>
        <w:rPr>
          <w:rFonts w:ascii="Arial" w:hAnsi="Arial" w:cs="Arial"/>
          <w:sz w:val="24"/>
          <w:szCs w:val="24"/>
        </w:rPr>
      </w:pPr>
      <w:r w:rsidRPr="00875ECB">
        <w:rPr>
          <w:rFonts w:ascii="Arial" w:eastAsia="Arial" w:hAnsi="Arial" w:cs="Arial"/>
          <w:b/>
          <w:color w:val="808080"/>
          <w:sz w:val="24"/>
          <w:szCs w:val="24"/>
        </w:rPr>
        <w:t>Service/Team</w:t>
      </w:r>
      <w:r w:rsidR="00AD0E15">
        <w:rPr>
          <w:rFonts w:ascii="Arial" w:eastAsia="Arial" w:hAnsi="Arial" w:cs="Arial"/>
          <w:sz w:val="24"/>
          <w:szCs w:val="24"/>
        </w:rPr>
        <w:tab/>
      </w:r>
      <w:r w:rsidR="00AD0E15">
        <w:rPr>
          <w:rFonts w:ascii="Arial" w:eastAsia="Arial" w:hAnsi="Arial" w:cs="Arial"/>
          <w:sz w:val="24"/>
          <w:szCs w:val="24"/>
        </w:rPr>
        <w:tab/>
      </w:r>
      <w:r w:rsidR="00875ECB" w:rsidRPr="00875ECB">
        <w:rPr>
          <w:rFonts w:ascii="Arial" w:hAnsi="Arial" w:cs="Arial"/>
          <w:sz w:val="24"/>
          <w:szCs w:val="24"/>
        </w:rPr>
        <w:t>Customer and Property / Poole Museum</w:t>
      </w:r>
    </w:p>
    <w:p w14:paraId="128C5A4F" w14:textId="197B04CF" w:rsidR="00C85253" w:rsidRPr="00875ECB" w:rsidRDefault="00000000" w:rsidP="00B04E61">
      <w:pPr>
        <w:tabs>
          <w:tab w:val="center" w:pos="2242"/>
        </w:tabs>
        <w:spacing w:after="15" w:line="276" w:lineRule="auto"/>
        <w:ind w:left="-1"/>
        <w:rPr>
          <w:rFonts w:ascii="Arial" w:hAnsi="Arial" w:cs="Arial"/>
          <w:sz w:val="24"/>
          <w:szCs w:val="24"/>
        </w:rPr>
      </w:pPr>
      <w:r w:rsidRPr="00875ECB">
        <w:rPr>
          <w:rFonts w:ascii="Arial" w:eastAsia="Arial" w:hAnsi="Arial" w:cs="Arial"/>
          <w:b/>
          <w:color w:val="808080"/>
          <w:sz w:val="24"/>
          <w:szCs w:val="24"/>
        </w:rPr>
        <w:t>Reports to</w:t>
      </w:r>
      <w:r w:rsidRPr="00875ECB">
        <w:rPr>
          <w:rFonts w:ascii="Arial" w:eastAsia="Arial" w:hAnsi="Arial" w:cs="Arial"/>
          <w:sz w:val="24"/>
          <w:szCs w:val="24"/>
        </w:rPr>
        <w:t xml:space="preserve"> </w:t>
      </w:r>
      <w:r w:rsidR="00AD0E15">
        <w:rPr>
          <w:rFonts w:ascii="Arial" w:eastAsia="Arial" w:hAnsi="Arial" w:cs="Arial"/>
          <w:sz w:val="24"/>
          <w:szCs w:val="24"/>
        </w:rPr>
        <w:tab/>
      </w:r>
      <w:r w:rsidR="00AD0E15">
        <w:rPr>
          <w:rFonts w:ascii="Arial" w:eastAsia="Arial" w:hAnsi="Arial" w:cs="Arial"/>
          <w:sz w:val="24"/>
          <w:szCs w:val="24"/>
        </w:rPr>
        <w:tab/>
      </w:r>
      <w:r w:rsidR="00875ECB" w:rsidRPr="00875ECB">
        <w:rPr>
          <w:rFonts w:ascii="Arial" w:hAnsi="Arial" w:cs="Arial"/>
          <w:sz w:val="24"/>
          <w:szCs w:val="24"/>
        </w:rPr>
        <w:t>Service Director, Customer and Property</w:t>
      </w:r>
    </w:p>
    <w:p w14:paraId="2D7154B2" w14:textId="52551F6B" w:rsidR="00C85253" w:rsidRPr="00875ECB" w:rsidRDefault="00000000" w:rsidP="00B04E61">
      <w:pPr>
        <w:tabs>
          <w:tab w:val="center" w:pos="2242"/>
        </w:tabs>
        <w:spacing w:after="15" w:line="276" w:lineRule="auto"/>
        <w:ind w:left="-1"/>
        <w:rPr>
          <w:rFonts w:ascii="Arial" w:hAnsi="Arial" w:cs="Arial"/>
          <w:sz w:val="24"/>
          <w:szCs w:val="24"/>
        </w:rPr>
      </w:pPr>
      <w:r w:rsidRPr="00875ECB">
        <w:rPr>
          <w:rFonts w:ascii="Arial" w:eastAsia="Arial" w:hAnsi="Arial" w:cs="Arial"/>
          <w:b/>
          <w:color w:val="808080"/>
          <w:sz w:val="24"/>
          <w:szCs w:val="24"/>
        </w:rPr>
        <w:t>Responsible for</w:t>
      </w:r>
      <w:r w:rsidR="00AD0E15">
        <w:rPr>
          <w:rFonts w:ascii="Arial" w:eastAsia="Arial" w:hAnsi="Arial" w:cs="Arial"/>
          <w:sz w:val="24"/>
          <w:szCs w:val="24"/>
        </w:rPr>
        <w:tab/>
      </w:r>
      <w:r w:rsidR="00AD0E15">
        <w:rPr>
          <w:rFonts w:ascii="Arial" w:eastAsia="Arial" w:hAnsi="Arial" w:cs="Arial"/>
          <w:sz w:val="24"/>
          <w:szCs w:val="24"/>
        </w:rPr>
        <w:tab/>
      </w:r>
      <w:r w:rsidR="00C11313">
        <w:rPr>
          <w:rFonts w:ascii="Arial" w:eastAsia="Arial" w:hAnsi="Arial" w:cs="Arial"/>
          <w:sz w:val="24"/>
          <w:szCs w:val="24"/>
        </w:rPr>
        <w:t>Curator, Visitor Services Manager, Volunteer Manager, Commercial Officer, Community Engagement Officer, Public Programming Assistant, Learning Assistant</w:t>
      </w:r>
      <w:r w:rsidR="00AC000A">
        <w:rPr>
          <w:rFonts w:ascii="Arial" w:eastAsia="Arial" w:hAnsi="Arial" w:cs="Arial"/>
          <w:sz w:val="24"/>
          <w:szCs w:val="24"/>
        </w:rPr>
        <w:t>, Exhibitions Officer (vacant)</w:t>
      </w:r>
    </w:p>
    <w:p w14:paraId="6FCB09B2" w14:textId="26A326E9" w:rsidR="00C85253" w:rsidRPr="00875ECB" w:rsidRDefault="00000000" w:rsidP="00B04E61">
      <w:pPr>
        <w:spacing w:after="15" w:line="276" w:lineRule="auto"/>
        <w:ind w:left="9" w:hanging="10"/>
        <w:rPr>
          <w:rFonts w:ascii="Arial" w:hAnsi="Arial" w:cs="Arial"/>
          <w:sz w:val="24"/>
          <w:szCs w:val="24"/>
        </w:rPr>
      </w:pPr>
      <w:r w:rsidRPr="00875ECB">
        <w:rPr>
          <w:rFonts w:ascii="Arial" w:eastAsia="Arial" w:hAnsi="Arial" w:cs="Arial"/>
          <w:b/>
          <w:color w:val="808080"/>
          <w:sz w:val="24"/>
          <w:szCs w:val="24"/>
        </w:rPr>
        <w:t>Number of posts</w:t>
      </w:r>
      <w:r w:rsidR="00AD0E15">
        <w:rPr>
          <w:rFonts w:ascii="Arial" w:eastAsia="Arial" w:hAnsi="Arial" w:cs="Arial"/>
          <w:sz w:val="24"/>
          <w:szCs w:val="24"/>
        </w:rPr>
        <w:tab/>
      </w:r>
      <w:r w:rsidR="00AD0E15">
        <w:rPr>
          <w:rFonts w:ascii="Arial" w:eastAsia="Arial" w:hAnsi="Arial" w:cs="Arial"/>
          <w:sz w:val="24"/>
          <w:szCs w:val="24"/>
        </w:rPr>
        <w:tab/>
      </w:r>
      <w:r w:rsidR="0030197A">
        <w:rPr>
          <w:rFonts w:ascii="Arial" w:eastAsia="Arial" w:hAnsi="Arial" w:cs="Arial"/>
          <w:sz w:val="24"/>
          <w:szCs w:val="24"/>
        </w:rPr>
        <w:t>8</w:t>
      </w:r>
    </w:p>
    <w:p w14:paraId="5B3FE1E8" w14:textId="1F9F0C5C" w:rsidR="00C85253" w:rsidRPr="00875ECB" w:rsidRDefault="00000000" w:rsidP="00B04E61">
      <w:pPr>
        <w:tabs>
          <w:tab w:val="center" w:pos="2242"/>
        </w:tabs>
        <w:spacing w:after="15" w:line="276" w:lineRule="auto"/>
        <w:ind w:left="-1"/>
        <w:rPr>
          <w:rFonts w:ascii="Arial" w:hAnsi="Arial" w:cs="Arial"/>
          <w:sz w:val="24"/>
          <w:szCs w:val="24"/>
        </w:rPr>
      </w:pPr>
      <w:r w:rsidRPr="00875ECB">
        <w:rPr>
          <w:rFonts w:ascii="Arial" w:eastAsia="Arial" w:hAnsi="Arial" w:cs="Arial"/>
          <w:b/>
          <w:color w:val="808080"/>
          <w:sz w:val="24"/>
          <w:szCs w:val="24"/>
        </w:rPr>
        <w:t>Post number</w:t>
      </w:r>
      <w:r w:rsidRPr="00875ECB">
        <w:rPr>
          <w:rFonts w:ascii="Arial" w:eastAsia="Arial" w:hAnsi="Arial" w:cs="Arial"/>
          <w:sz w:val="24"/>
          <w:szCs w:val="24"/>
        </w:rPr>
        <w:t xml:space="preserve"> </w:t>
      </w:r>
      <w:r w:rsidR="004179A6">
        <w:rPr>
          <w:rFonts w:ascii="Arial" w:hAnsi="Arial" w:cs="Arial"/>
          <w:sz w:val="24"/>
          <w:szCs w:val="24"/>
        </w:rPr>
        <w:tab/>
      </w:r>
      <w:r w:rsidR="004179A6">
        <w:rPr>
          <w:rFonts w:ascii="Arial" w:hAnsi="Arial" w:cs="Arial"/>
          <w:sz w:val="24"/>
          <w:szCs w:val="24"/>
        </w:rPr>
        <w:tab/>
      </w:r>
      <w:r w:rsidR="00875ECB">
        <w:rPr>
          <w:rFonts w:ascii="Arial" w:hAnsi="Arial" w:cs="Arial"/>
          <w:sz w:val="24"/>
          <w:szCs w:val="24"/>
        </w:rPr>
        <w:t>tbc</w:t>
      </w:r>
    </w:p>
    <w:p w14:paraId="736A7D86" w14:textId="77777777" w:rsidR="00C85253" w:rsidRDefault="00000000" w:rsidP="00B04E61">
      <w:pPr>
        <w:spacing w:after="93" w:line="276" w:lineRule="auto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575E85C0" w14:textId="53EB9683" w:rsidR="00C85253" w:rsidRDefault="00000000" w:rsidP="004179A6">
      <w:pPr>
        <w:shd w:val="clear" w:color="auto" w:fill="D9D9D9"/>
        <w:spacing w:after="271" w:line="276" w:lineRule="auto"/>
      </w:pPr>
      <w:r>
        <w:rPr>
          <w:rFonts w:ascii="Arial" w:eastAsia="Arial" w:hAnsi="Arial" w:cs="Arial"/>
          <w:b/>
          <w:sz w:val="24"/>
        </w:rPr>
        <w:t xml:space="preserve">My job improves the quality of life for the people of Bournemouth Christchurch and Poole by </w:t>
      </w:r>
      <w:r w:rsidR="006929F9">
        <w:rPr>
          <w:rFonts w:ascii="Arial" w:eastAsia="Arial" w:hAnsi="Arial" w:cs="Arial"/>
          <w:sz w:val="24"/>
        </w:rPr>
        <w:t>providing access to outstanding cultural facilities and programming for all.</w:t>
      </w:r>
    </w:p>
    <w:p w14:paraId="603DEB31" w14:textId="77777777" w:rsidR="00C85253" w:rsidRDefault="00000000" w:rsidP="00B04E61">
      <w:pPr>
        <w:spacing w:after="117" w:line="276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10F1264F" w14:textId="3760A415" w:rsidR="00C85253" w:rsidRPr="006929F9" w:rsidRDefault="00174258" w:rsidP="00B04E61">
      <w:pPr>
        <w:spacing w:after="129" w:line="276" w:lineRule="auto"/>
        <w:ind w:left="1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You will lead</w:t>
      </w:r>
      <w:r w:rsidR="0032525B">
        <w:rPr>
          <w:rFonts w:ascii="Arial" w:eastAsia="Arial" w:hAnsi="Arial" w:cs="Arial"/>
          <w:sz w:val="24"/>
        </w:rPr>
        <w:t xml:space="preserve"> and develop</w:t>
      </w:r>
      <w:r>
        <w:rPr>
          <w:rFonts w:ascii="Arial" w:eastAsia="Arial" w:hAnsi="Arial" w:cs="Arial"/>
          <w:sz w:val="24"/>
        </w:rPr>
        <w:t xml:space="preserve"> the museum </w:t>
      </w:r>
      <w:r w:rsidR="005532C3">
        <w:rPr>
          <w:rFonts w:ascii="Arial" w:eastAsia="Arial" w:hAnsi="Arial" w:cs="Arial"/>
          <w:sz w:val="24"/>
        </w:rPr>
        <w:t>staff team and volunteers</w:t>
      </w:r>
      <w:r>
        <w:rPr>
          <w:rFonts w:ascii="Arial" w:eastAsia="Arial" w:hAnsi="Arial" w:cs="Arial"/>
          <w:sz w:val="24"/>
        </w:rPr>
        <w:t xml:space="preserve"> </w:t>
      </w:r>
      <w:r w:rsidR="0032525B">
        <w:rPr>
          <w:rFonts w:ascii="Arial" w:eastAsia="Arial" w:hAnsi="Arial" w:cs="Arial"/>
          <w:sz w:val="24"/>
        </w:rPr>
        <w:t>across</w:t>
      </w:r>
      <w:r w:rsidR="008F091B">
        <w:rPr>
          <w:rFonts w:ascii="Arial" w:eastAsia="Arial" w:hAnsi="Arial" w:cs="Arial"/>
          <w:sz w:val="24"/>
        </w:rPr>
        <w:t xml:space="preserve"> a</w:t>
      </w:r>
      <w:r w:rsidR="00195B2C">
        <w:rPr>
          <w:rFonts w:ascii="Arial" w:eastAsia="Arial" w:hAnsi="Arial" w:cs="Arial"/>
          <w:sz w:val="24"/>
        </w:rPr>
        <w:t xml:space="preserve"> range of professional areas of work including </w:t>
      </w:r>
      <w:r w:rsidR="00404A75">
        <w:rPr>
          <w:rFonts w:ascii="Arial" w:eastAsia="Arial" w:hAnsi="Arial" w:cs="Arial"/>
          <w:sz w:val="24"/>
        </w:rPr>
        <w:t>collections</w:t>
      </w:r>
      <w:r w:rsidR="00195B2C">
        <w:rPr>
          <w:rFonts w:ascii="Arial" w:eastAsia="Arial" w:hAnsi="Arial" w:cs="Arial"/>
          <w:sz w:val="24"/>
        </w:rPr>
        <w:t>, exhibitions, education, outreach</w:t>
      </w:r>
      <w:r w:rsidR="00035D69">
        <w:rPr>
          <w:rFonts w:ascii="Arial" w:eastAsia="Arial" w:hAnsi="Arial" w:cs="Arial"/>
          <w:sz w:val="24"/>
        </w:rPr>
        <w:t xml:space="preserve">, </w:t>
      </w:r>
      <w:r w:rsidR="00404A75">
        <w:rPr>
          <w:rFonts w:ascii="Arial" w:eastAsia="Arial" w:hAnsi="Arial" w:cs="Arial"/>
          <w:sz w:val="24"/>
        </w:rPr>
        <w:t xml:space="preserve">public </w:t>
      </w:r>
      <w:proofErr w:type="gramStart"/>
      <w:r w:rsidR="00404A75">
        <w:rPr>
          <w:rFonts w:ascii="Arial" w:eastAsia="Arial" w:hAnsi="Arial" w:cs="Arial"/>
          <w:sz w:val="24"/>
        </w:rPr>
        <w:t>programming</w:t>
      </w:r>
      <w:proofErr w:type="gramEnd"/>
      <w:r w:rsidR="00404A75">
        <w:rPr>
          <w:rFonts w:ascii="Arial" w:eastAsia="Arial" w:hAnsi="Arial" w:cs="Arial"/>
          <w:sz w:val="24"/>
        </w:rPr>
        <w:t xml:space="preserve"> and commercial operations. You will </w:t>
      </w:r>
      <w:r w:rsidR="00875ECB" w:rsidRPr="00875ECB">
        <w:rPr>
          <w:rFonts w:ascii="Arial" w:eastAsia="Arial" w:hAnsi="Arial" w:cs="Arial"/>
          <w:sz w:val="24"/>
        </w:rPr>
        <w:t>provid</w:t>
      </w:r>
      <w:r w:rsidR="00404A75">
        <w:rPr>
          <w:rFonts w:ascii="Arial" w:eastAsia="Arial" w:hAnsi="Arial" w:cs="Arial"/>
          <w:sz w:val="24"/>
        </w:rPr>
        <w:t>e</w:t>
      </w:r>
      <w:r w:rsidR="00875ECB" w:rsidRPr="00875ECB">
        <w:rPr>
          <w:rFonts w:ascii="Arial" w:eastAsia="Arial" w:hAnsi="Arial" w:cs="Arial"/>
          <w:sz w:val="24"/>
        </w:rPr>
        <w:t xml:space="preserve"> vision and strategic leadership through a period of considerable change</w:t>
      </w:r>
      <w:r w:rsidR="00B04E61">
        <w:rPr>
          <w:rFonts w:ascii="Arial" w:eastAsia="Arial" w:hAnsi="Arial" w:cs="Arial"/>
          <w:sz w:val="24"/>
        </w:rPr>
        <w:t xml:space="preserve"> during a </w:t>
      </w:r>
      <w:r w:rsidR="002761F4">
        <w:rPr>
          <w:rFonts w:ascii="Arial" w:eastAsia="Arial" w:hAnsi="Arial" w:cs="Arial"/>
          <w:sz w:val="24"/>
        </w:rPr>
        <w:t xml:space="preserve">high-profile </w:t>
      </w:r>
      <w:r w:rsidR="00B04E61">
        <w:rPr>
          <w:rFonts w:ascii="Arial" w:eastAsia="Arial" w:hAnsi="Arial" w:cs="Arial"/>
          <w:sz w:val="24"/>
        </w:rPr>
        <w:t>£10.3m redevelopment</w:t>
      </w:r>
      <w:r w:rsidR="009F1058">
        <w:rPr>
          <w:rFonts w:ascii="Arial" w:eastAsia="Arial" w:hAnsi="Arial" w:cs="Arial"/>
          <w:sz w:val="24"/>
        </w:rPr>
        <w:t xml:space="preserve">. </w:t>
      </w:r>
      <w:r w:rsidR="002761F4">
        <w:rPr>
          <w:rFonts w:ascii="Arial" w:eastAsia="Arial" w:hAnsi="Arial" w:cs="Arial"/>
          <w:sz w:val="24"/>
        </w:rPr>
        <w:t>You will ensure</w:t>
      </w:r>
      <w:r w:rsidR="00875ECB" w:rsidRPr="00875ECB">
        <w:rPr>
          <w:rFonts w:ascii="Arial" w:eastAsia="Arial" w:hAnsi="Arial" w:cs="Arial"/>
          <w:sz w:val="24"/>
        </w:rPr>
        <w:t xml:space="preserve"> the successful</w:t>
      </w:r>
      <w:r w:rsidR="006929F9">
        <w:rPr>
          <w:rFonts w:ascii="Arial" w:eastAsia="Arial" w:hAnsi="Arial" w:cs="Arial"/>
          <w:sz w:val="24"/>
        </w:rPr>
        <w:t xml:space="preserve"> and </w:t>
      </w:r>
      <w:r w:rsidR="00185D01">
        <w:rPr>
          <w:rFonts w:ascii="Arial" w:eastAsia="Arial" w:hAnsi="Arial" w:cs="Arial"/>
          <w:sz w:val="24"/>
        </w:rPr>
        <w:t xml:space="preserve">commercially </w:t>
      </w:r>
      <w:r w:rsidR="006929F9">
        <w:rPr>
          <w:rFonts w:ascii="Arial" w:eastAsia="Arial" w:hAnsi="Arial" w:cs="Arial"/>
          <w:sz w:val="24"/>
        </w:rPr>
        <w:t>sustainable</w:t>
      </w:r>
      <w:r w:rsidR="00875ECB" w:rsidRPr="00875ECB">
        <w:rPr>
          <w:rFonts w:ascii="Arial" w:eastAsia="Arial" w:hAnsi="Arial" w:cs="Arial"/>
          <w:sz w:val="24"/>
        </w:rPr>
        <w:t xml:space="preserve"> reopening of Poole Museum </w:t>
      </w:r>
      <w:r w:rsidR="00185D01">
        <w:rPr>
          <w:rFonts w:ascii="Arial" w:eastAsia="Arial" w:hAnsi="Arial" w:cs="Arial"/>
          <w:sz w:val="24"/>
        </w:rPr>
        <w:t xml:space="preserve">as </w:t>
      </w:r>
      <w:r w:rsidR="00875ECB" w:rsidRPr="00875ECB">
        <w:rPr>
          <w:rFonts w:ascii="Arial" w:eastAsia="Arial" w:hAnsi="Arial" w:cs="Arial"/>
          <w:sz w:val="24"/>
        </w:rPr>
        <w:t xml:space="preserve">an outstanding cultural centre and </w:t>
      </w:r>
      <w:r w:rsidR="006929F9">
        <w:rPr>
          <w:rFonts w:ascii="Arial" w:eastAsia="Arial" w:hAnsi="Arial" w:cs="Arial"/>
          <w:sz w:val="24"/>
        </w:rPr>
        <w:t xml:space="preserve">vibrant </w:t>
      </w:r>
      <w:r w:rsidR="00875ECB" w:rsidRPr="00875ECB">
        <w:rPr>
          <w:rFonts w:ascii="Arial" w:eastAsia="Arial" w:hAnsi="Arial" w:cs="Arial"/>
          <w:sz w:val="24"/>
        </w:rPr>
        <w:t xml:space="preserve">community hub </w:t>
      </w:r>
      <w:r w:rsidR="00FB1BA6">
        <w:rPr>
          <w:rFonts w:ascii="Arial" w:eastAsia="Arial" w:hAnsi="Arial" w:cs="Arial"/>
          <w:sz w:val="24"/>
        </w:rPr>
        <w:t>by</w:t>
      </w:r>
      <w:r w:rsidR="00875ECB" w:rsidRPr="00875ECB">
        <w:rPr>
          <w:rFonts w:ascii="Arial" w:eastAsia="Arial" w:hAnsi="Arial" w:cs="Arial"/>
          <w:sz w:val="24"/>
        </w:rPr>
        <w:t xml:space="preserve"> Spring 2025.</w:t>
      </w:r>
    </w:p>
    <w:p w14:paraId="0E5757F4" w14:textId="77777777" w:rsidR="00C85253" w:rsidRDefault="00000000" w:rsidP="00B04E61">
      <w:pPr>
        <w:pStyle w:val="Heading2"/>
        <w:spacing w:line="276" w:lineRule="auto"/>
        <w:ind w:left="-5"/>
      </w:pPr>
      <w:r>
        <w:t xml:space="preserve">Key Responsibilities  </w:t>
      </w:r>
    </w:p>
    <w:p w14:paraId="6F92FFE3" w14:textId="6F227CEC" w:rsidR="006929F9" w:rsidRPr="006929F9" w:rsidRDefault="003A63AE" w:rsidP="00B04E6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</w:t>
      </w:r>
      <w:r w:rsidR="00FF54B7">
        <w:rPr>
          <w:rFonts w:ascii="Arial" w:hAnsi="Arial" w:cs="Arial"/>
          <w:sz w:val="24"/>
          <w:szCs w:val="24"/>
        </w:rPr>
        <w:t xml:space="preserve"> the strategic development of the </w:t>
      </w:r>
      <w:r>
        <w:rPr>
          <w:rFonts w:ascii="Arial" w:hAnsi="Arial" w:cs="Arial"/>
          <w:sz w:val="24"/>
          <w:szCs w:val="24"/>
        </w:rPr>
        <w:t>S</w:t>
      </w:r>
      <w:r w:rsidR="00FF54B7">
        <w:rPr>
          <w:rFonts w:ascii="Arial" w:hAnsi="Arial" w:cs="Arial"/>
          <w:sz w:val="24"/>
          <w:szCs w:val="24"/>
        </w:rPr>
        <w:t>ervice through</w:t>
      </w:r>
      <w:r w:rsidR="00875ECB" w:rsidRPr="006929F9">
        <w:rPr>
          <w:rFonts w:ascii="Arial" w:hAnsi="Arial" w:cs="Arial"/>
          <w:sz w:val="24"/>
          <w:szCs w:val="24"/>
        </w:rPr>
        <w:t xml:space="preserve"> </w:t>
      </w:r>
      <w:r w:rsidR="004D71F1">
        <w:rPr>
          <w:rFonts w:ascii="Arial" w:hAnsi="Arial" w:cs="Arial"/>
          <w:sz w:val="24"/>
          <w:szCs w:val="24"/>
        </w:rPr>
        <w:t>a</w:t>
      </w:r>
      <w:r w:rsidR="00875ECB" w:rsidRPr="006929F9">
        <w:rPr>
          <w:rFonts w:ascii="Arial" w:hAnsi="Arial" w:cs="Arial"/>
          <w:sz w:val="24"/>
          <w:szCs w:val="24"/>
        </w:rPr>
        <w:t xml:space="preserve"> 10-year </w:t>
      </w:r>
      <w:r w:rsidR="004D71F1">
        <w:rPr>
          <w:rFonts w:ascii="Arial" w:hAnsi="Arial" w:cs="Arial"/>
          <w:sz w:val="24"/>
          <w:szCs w:val="24"/>
        </w:rPr>
        <w:t>forward</w:t>
      </w:r>
      <w:r w:rsidR="00875ECB" w:rsidRPr="006929F9">
        <w:rPr>
          <w:rFonts w:ascii="Arial" w:hAnsi="Arial" w:cs="Arial"/>
          <w:sz w:val="24"/>
          <w:szCs w:val="24"/>
        </w:rPr>
        <w:t xml:space="preserve"> plan</w:t>
      </w:r>
      <w:r w:rsidR="001F2798">
        <w:rPr>
          <w:rFonts w:ascii="Arial" w:hAnsi="Arial" w:cs="Arial"/>
          <w:sz w:val="24"/>
          <w:szCs w:val="24"/>
        </w:rPr>
        <w:t xml:space="preserve"> </w:t>
      </w:r>
      <w:r w:rsidR="00F35101">
        <w:rPr>
          <w:rFonts w:ascii="Arial" w:hAnsi="Arial" w:cs="Arial"/>
          <w:sz w:val="24"/>
          <w:szCs w:val="24"/>
        </w:rPr>
        <w:t>to ensure</w:t>
      </w:r>
      <w:r w:rsidR="00875ECB" w:rsidRPr="006929F9">
        <w:rPr>
          <w:rFonts w:ascii="Arial" w:hAnsi="Arial" w:cs="Arial"/>
          <w:sz w:val="24"/>
          <w:szCs w:val="24"/>
        </w:rPr>
        <w:t xml:space="preserve"> </w:t>
      </w:r>
      <w:r w:rsidR="004D71F1">
        <w:rPr>
          <w:rFonts w:ascii="Arial" w:hAnsi="Arial" w:cs="Arial"/>
          <w:sz w:val="24"/>
          <w:szCs w:val="24"/>
        </w:rPr>
        <w:t xml:space="preserve">a </w:t>
      </w:r>
      <w:r w:rsidR="004F2403">
        <w:rPr>
          <w:rFonts w:ascii="Arial" w:hAnsi="Arial" w:cs="Arial"/>
          <w:sz w:val="24"/>
          <w:szCs w:val="24"/>
        </w:rPr>
        <w:t>sustainable</w:t>
      </w:r>
      <w:r w:rsidR="00875ECB" w:rsidRPr="006929F9">
        <w:rPr>
          <w:rFonts w:ascii="Arial" w:hAnsi="Arial" w:cs="Arial"/>
          <w:sz w:val="24"/>
          <w:szCs w:val="24"/>
        </w:rPr>
        <w:t xml:space="preserve"> Museum </w:t>
      </w:r>
      <w:r w:rsidR="001D09AC">
        <w:rPr>
          <w:rFonts w:ascii="Arial" w:hAnsi="Arial" w:cs="Arial"/>
          <w:sz w:val="24"/>
          <w:szCs w:val="24"/>
        </w:rPr>
        <w:t xml:space="preserve">after reopening </w:t>
      </w:r>
      <w:r w:rsidR="00875ECB" w:rsidRPr="006929F9">
        <w:rPr>
          <w:rFonts w:ascii="Arial" w:hAnsi="Arial" w:cs="Arial"/>
          <w:sz w:val="24"/>
          <w:szCs w:val="24"/>
        </w:rPr>
        <w:t>across all aspects of culture, commerce, and community</w:t>
      </w:r>
      <w:r w:rsidR="00804C97">
        <w:rPr>
          <w:rFonts w:ascii="Arial" w:hAnsi="Arial" w:cs="Arial"/>
          <w:sz w:val="24"/>
          <w:szCs w:val="24"/>
        </w:rPr>
        <w:t xml:space="preserve">, </w:t>
      </w:r>
      <w:r w:rsidR="00804C97" w:rsidRPr="00804C97">
        <w:rPr>
          <w:rFonts w:ascii="Arial" w:hAnsi="Arial" w:cs="Arial"/>
          <w:sz w:val="24"/>
          <w:szCs w:val="24"/>
        </w:rPr>
        <w:t>ensuring council values and customer focus are embedded throughout</w:t>
      </w:r>
      <w:r w:rsidR="00804C97">
        <w:rPr>
          <w:rFonts w:ascii="Arial" w:hAnsi="Arial" w:cs="Arial"/>
          <w:sz w:val="24"/>
          <w:szCs w:val="24"/>
        </w:rPr>
        <w:t>.</w:t>
      </w:r>
    </w:p>
    <w:p w14:paraId="17139895" w14:textId="089F1297" w:rsidR="006929F9" w:rsidRPr="006929F9" w:rsidRDefault="004D71F1" w:rsidP="00B04E6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="004F2403">
        <w:rPr>
          <w:rFonts w:ascii="Arial" w:hAnsi="Arial" w:cs="Arial"/>
          <w:sz w:val="24"/>
          <w:szCs w:val="24"/>
        </w:rPr>
        <w:t>velop and implement a</w:t>
      </w:r>
      <w:r w:rsidR="00F35101">
        <w:rPr>
          <w:rFonts w:ascii="Arial" w:hAnsi="Arial" w:cs="Arial"/>
          <w:sz w:val="24"/>
          <w:szCs w:val="24"/>
        </w:rPr>
        <w:t xml:space="preserve"> comprehensive</w:t>
      </w:r>
      <w:r w:rsidR="004F2403">
        <w:rPr>
          <w:rFonts w:ascii="Arial" w:hAnsi="Arial" w:cs="Arial"/>
          <w:sz w:val="24"/>
          <w:szCs w:val="24"/>
        </w:rPr>
        <w:t xml:space="preserve"> </w:t>
      </w:r>
      <w:r w:rsidR="00875ECB" w:rsidRPr="006929F9">
        <w:rPr>
          <w:rFonts w:ascii="Arial" w:hAnsi="Arial" w:cs="Arial"/>
          <w:sz w:val="24"/>
          <w:szCs w:val="24"/>
        </w:rPr>
        <w:t xml:space="preserve">financial strategy and business plan, as part of the 10-year </w:t>
      </w:r>
      <w:r w:rsidR="00B04E61">
        <w:rPr>
          <w:rFonts w:ascii="Arial" w:hAnsi="Arial" w:cs="Arial"/>
          <w:sz w:val="24"/>
          <w:szCs w:val="24"/>
        </w:rPr>
        <w:t xml:space="preserve">strategic </w:t>
      </w:r>
      <w:r w:rsidR="004F2403">
        <w:rPr>
          <w:rFonts w:ascii="Arial" w:hAnsi="Arial" w:cs="Arial"/>
          <w:sz w:val="24"/>
          <w:szCs w:val="24"/>
        </w:rPr>
        <w:t xml:space="preserve">forward </w:t>
      </w:r>
      <w:r w:rsidR="00B04E61">
        <w:rPr>
          <w:rFonts w:ascii="Arial" w:hAnsi="Arial" w:cs="Arial"/>
          <w:sz w:val="24"/>
          <w:szCs w:val="24"/>
        </w:rPr>
        <w:t>plan</w:t>
      </w:r>
      <w:r w:rsidR="00875ECB" w:rsidRPr="006929F9">
        <w:rPr>
          <w:rFonts w:ascii="Arial" w:hAnsi="Arial" w:cs="Arial"/>
          <w:sz w:val="24"/>
          <w:szCs w:val="24"/>
        </w:rPr>
        <w:t xml:space="preserve"> - ensuring significantly increased income </w:t>
      </w:r>
      <w:r w:rsidR="00F8588D">
        <w:rPr>
          <w:rFonts w:ascii="Arial" w:hAnsi="Arial" w:cs="Arial"/>
          <w:sz w:val="24"/>
          <w:szCs w:val="24"/>
        </w:rPr>
        <w:t xml:space="preserve">by maximising enterprise and commerce, </w:t>
      </w:r>
      <w:r w:rsidR="00875ECB" w:rsidRPr="006929F9">
        <w:rPr>
          <w:rFonts w:ascii="Arial" w:hAnsi="Arial" w:cs="Arial"/>
          <w:sz w:val="24"/>
          <w:szCs w:val="24"/>
        </w:rPr>
        <w:t>and</w:t>
      </w:r>
      <w:r w:rsidR="00F8588D">
        <w:rPr>
          <w:rFonts w:ascii="Arial" w:hAnsi="Arial" w:cs="Arial"/>
          <w:sz w:val="24"/>
          <w:szCs w:val="24"/>
        </w:rPr>
        <w:t xml:space="preserve"> developing diverse streams of income through donations, sponsorship, an</w:t>
      </w:r>
      <w:r w:rsidR="00F1762B">
        <w:rPr>
          <w:rFonts w:ascii="Arial" w:hAnsi="Arial" w:cs="Arial"/>
          <w:sz w:val="24"/>
          <w:szCs w:val="24"/>
        </w:rPr>
        <w:t>d</w:t>
      </w:r>
      <w:r w:rsidR="00875ECB" w:rsidRPr="006929F9">
        <w:rPr>
          <w:rFonts w:ascii="Arial" w:hAnsi="Arial" w:cs="Arial"/>
          <w:sz w:val="24"/>
          <w:szCs w:val="24"/>
        </w:rPr>
        <w:t xml:space="preserve"> fundraising</w:t>
      </w:r>
      <w:r w:rsidR="00B04E61">
        <w:rPr>
          <w:rFonts w:ascii="Arial" w:hAnsi="Arial" w:cs="Arial"/>
          <w:sz w:val="24"/>
          <w:szCs w:val="24"/>
        </w:rPr>
        <w:t xml:space="preserve">, </w:t>
      </w:r>
      <w:r w:rsidR="00F1762B">
        <w:rPr>
          <w:rFonts w:ascii="Arial" w:hAnsi="Arial" w:cs="Arial"/>
          <w:sz w:val="24"/>
          <w:szCs w:val="24"/>
        </w:rPr>
        <w:t>delivering</w:t>
      </w:r>
      <w:r w:rsidR="00B04E61">
        <w:rPr>
          <w:rFonts w:ascii="Arial" w:hAnsi="Arial" w:cs="Arial"/>
          <w:sz w:val="24"/>
          <w:szCs w:val="24"/>
        </w:rPr>
        <w:t xml:space="preserve"> a reduction in the core subsidy.</w:t>
      </w:r>
    </w:p>
    <w:p w14:paraId="2016F673" w14:textId="0832C453" w:rsidR="00875ECB" w:rsidRPr="006929F9" w:rsidRDefault="00703AA8" w:rsidP="00B04E6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Create an enthusiastic </w:t>
      </w:r>
      <w:r w:rsidR="003A7E53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 focussed environment,</w:t>
      </w:r>
      <w:r w:rsid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putting in place</w:t>
      </w:r>
      <w:r w:rsidR="006929F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875ECB" w:rsidRPr="006929F9">
        <w:rPr>
          <w:rFonts w:ascii="Arial" w:eastAsia="Segoe UI Symbol" w:hAnsi="Arial" w:cs="Arial"/>
          <w:sz w:val="24"/>
          <w:szCs w:val="24"/>
        </w:rPr>
        <w:t>a fit for purpose organisational structure of staff and volunteer</w:t>
      </w:r>
      <w:r w:rsidR="006929F9">
        <w:rPr>
          <w:rFonts w:ascii="Arial" w:eastAsia="Segoe UI Symbol" w:hAnsi="Arial" w:cs="Arial"/>
          <w:sz w:val="24"/>
          <w:szCs w:val="24"/>
        </w:rPr>
        <w:t>s</w:t>
      </w:r>
      <w:r w:rsidR="005A29CF">
        <w:rPr>
          <w:rFonts w:ascii="Arial" w:eastAsia="Segoe UI Symbol" w:hAnsi="Arial" w:cs="Arial"/>
          <w:sz w:val="24"/>
          <w:szCs w:val="24"/>
        </w:rPr>
        <w:t xml:space="preserve">, </w:t>
      </w:r>
      <w:r w:rsidR="00164F3F">
        <w:rPr>
          <w:rFonts w:ascii="Arial" w:eastAsia="Segoe UI Symbol" w:hAnsi="Arial" w:cs="Arial"/>
          <w:sz w:val="24"/>
          <w:szCs w:val="24"/>
        </w:rPr>
        <w:t xml:space="preserve">ensuring </w:t>
      </w:r>
      <w:r w:rsidR="00D84D99">
        <w:rPr>
          <w:rFonts w:ascii="Arial" w:eastAsia="Segoe UI Symbol" w:hAnsi="Arial" w:cs="Arial"/>
          <w:sz w:val="24"/>
          <w:szCs w:val="24"/>
        </w:rPr>
        <w:t>each team member uses their full skills</w:t>
      </w:r>
      <w:r w:rsidR="00F83CD2">
        <w:rPr>
          <w:rFonts w:ascii="Arial" w:eastAsia="Segoe UI Symbol" w:hAnsi="Arial" w:cs="Arial"/>
          <w:sz w:val="24"/>
          <w:szCs w:val="24"/>
        </w:rPr>
        <w:t xml:space="preserve">, and developing collaborative </w:t>
      </w:r>
      <w:r w:rsidR="00602793">
        <w:rPr>
          <w:rFonts w:ascii="Arial" w:eastAsia="Segoe UI Symbol" w:hAnsi="Arial" w:cs="Arial"/>
          <w:sz w:val="24"/>
          <w:szCs w:val="24"/>
        </w:rPr>
        <w:t xml:space="preserve">teams </w:t>
      </w:r>
      <w:r w:rsidR="003D1277">
        <w:rPr>
          <w:rFonts w:ascii="Arial" w:eastAsia="Segoe UI Symbol" w:hAnsi="Arial" w:cs="Arial"/>
          <w:sz w:val="24"/>
          <w:szCs w:val="24"/>
        </w:rPr>
        <w:t>who are</w:t>
      </w:r>
      <w:r w:rsidR="00895124">
        <w:rPr>
          <w:rFonts w:ascii="Arial" w:eastAsia="Segoe UI Symbol" w:hAnsi="Arial" w:cs="Arial"/>
          <w:sz w:val="24"/>
          <w:szCs w:val="24"/>
        </w:rPr>
        <w:t xml:space="preserve"> committed to</w:t>
      </w:r>
      <w:r w:rsidR="003D1277">
        <w:rPr>
          <w:rFonts w:ascii="Arial" w:eastAsia="Segoe UI Symbol" w:hAnsi="Arial" w:cs="Arial"/>
          <w:sz w:val="24"/>
          <w:szCs w:val="24"/>
        </w:rPr>
        <w:t xml:space="preserve"> service excellence.</w:t>
      </w:r>
    </w:p>
    <w:p w14:paraId="21127429" w14:textId="141509D7" w:rsidR="00875ECB" w:rsidRPr="006929F9" w:rsidRDefault="006517D5" w:rsidP="00B04E6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Represent the Service as </w:t>
      </w:r>
      <w:r w:rsidR="00875ECB" w:rsidRPr="006929F9">
        <w:rPr>
          <w:rFonts w:ascii="Arial" w:hAnsi="Arial" w:cs="Arial"/>
          <w:bCs/>
          <w:sz w:val="24"/>
          <w:szCs w:val="24"/>
        </w:rPr>
        <w:t xml:space="preserve">Client for the </w:t>
      </w:r>
      <w:r w:rsidR="00A2302D">
        <w:rPr>
          <w:rFonts w:ascii="Arial" w:hAnsi="Arial" w:cs="Arial"/>
          <w:bCs/>
          <w:sz w:val="24"/>
          <w:szCs w:val="24"/>
        </w:rPr>
        <w:t xml:space="preserve">£10.3m </w:t>
      </w:r>
      <w:r w:rsidR="00875ECB" w:rsidRPr="006929F9">
        <w:rPr>
          <w:rFonts w:ascii="Arial" w:hAnsi="Arial" w:cs="Arial"/>
          <w:bCs/>
          <w:sz w:val="24"/>
          <w:szCs w:val="24"/>
        </w:rPr>
        <w:t xml:space="preserve">capital programme, </w:t>
      </w:r>
      <w:r w:rsidR="00B04E61">
        <w:rPr>
          <w:rFonts w:ascii="Arial" w:hAnsi="Arial" w:cs="Arial"/>
          <w:bCs/>
          <w:sz w:val="24"/>
          <w:szCs w:val="24"/>
        </w:rPr>
        <w:t>working with the Client Project Manager</w:t>
      </w:r>
      <w:r w:rsidR="008C3201">
        <w:rPr>
          <w:rFonts w:ascii="Arial" w:hAnsi="Arial" w:cs="Arial"/>
          <w:bCs/>
          <w:sz w:val="24"/>
          <w:szCs w:val="24"/>
        </w:rPr>
        <w:t xml:space="preserve">, project team, </w:t>
      </w:r>
      <w:r w:rsidR="00012897">
        <w:rPr>
          <w:rFonts w:ascii="Arial" w:hAnsi="Arial" w:cs="Arial"/>
          <w:bCs/>
          <w:sz w:val="24"/>
          <w:szCs w:val="24"/>
        </w:rPr>
        <w:t xml:space="preserve">and </w:t>
      </w:r>
      <w:r w:rsidR="001D09AC">
        <w:rPr>
          <w:rFonts w:ascii="Arial" w:hAnsi="Arial" w:cs="Arial"/>
          <w:bCs/>
          <w:sz w:val="24"/>
          <w:szCs w:val="24"/>
        </w:rPr>
        <w:t>professional team</w:t>
      </w:r>
      <w:r w:rsidR="00B04E61">
        <w:rPr>
          <w:rFonts w:ascii="Arial" w:hAnsi="Arial" w:cs="Arial"/>
          <w:bCs/>
          <w:sz w:val="24"/>
          <w:szCs w:val="24"/>
        </w:rPr>
        <w:t xml:space="preserve">, </w:t>
      </w:r>
      <w:r w:rsidR="008C3201">
        <w:rPr>
          <w:rFonts w:ascii="Arial" w:hAnsi="Arial" w:cs="Arial"/>
          <w:bCs/>
          <w:sz w:val="24"/>
          <w:szCs w:val="24"/>
        </w:rPr>
        <w:t xml:space="preserve">to ensure </w:t>
      </w:r>
      <w:r w:rsidR="00C07429">
        <w:rPr>
          <w:rFonts w:ascii="Arial" w:hAnsi="Arial" w:cs="Arial"/>
          <w:bCs/>
          <w:sz w:val="24"/>
          <w:szCs w:val="24"/>
        </w:rPr>
        <w:t xml:space="preserve">a transformed service and the </w:t>
      </w:r>
      <w:r w:rsidR="001D09AC">
        <w:rPr>
          <w:rFonts w:ascii="Arial" w:hAnsi="Arial" w:cs="Arial"/>
          <w:bCs/>
          <w:sz w:val="24"/>
          <w:szCs w:val="24"/>
        </w:rPr>
        <w:t>successful</w:t>
      </w:r>
      <w:r w:rsidR="00875ECB" w:rsidRPr="006929F9">
        <w:rPr>
          <w:rFonts w:ascii="Arial" w:hAnsi="Arial" w:cs="Arial"/>
          <w:bCs/>
          <w:sz w:val="24"/>
          <w:szCs w:val="24"/>
        </w:rPr>
        <w:t xml:space="preserve"> reopening</w:t>
      </w:r>
      <w:r w:rsidR="008C3201">
        <w:rPr>
          <w:rFonts w:ascii="Arial" w:hAnsi="Arial" w:cs="Arial"/>
          <w:bCs/>
          <w:sz w:val="24"/>
          <w:szCs w:val="24"/>
        </w:rPr>
        <w:t xml:space="preserve"> of the Museum service</w:t>
      </w:r>
      <w:r w:rsidR="006929F9">
        <w:rPr>
          <w:rFonts w:ascii="Arial" w:hAnsi="Arial" w:cs="Arial"/>
          <w:bCs/>
          <w:sz w:val="24"/>
          <w:szCs w:val="24"/>
        </w:rPr>
        <w:t xml:space="preserve"> </w:t>
      </w:r>
      <w:r w:rsidR="008C3201">
        <w:rPr>
          <w:rFonts w:ascii="Arial" w:hAnsi="Arial" w:cs="Arial"/>
          <w:bCs/>
          <w:sz w:val="24"/>
          <w:szCs w:val="24"/>
        </w:rPr>
        <w:t>on time in</w:t>
      </w:r>
      <w:r w:rsidR="006929F9">
        <w:rPr>
          <w:rFonts w:ascii="Arial" w:hAnsi="Arial" w:cs="Arial"/>
          <w:bCs/>
          <w:sz w:val="24"/>
          <w:szCs w:val="24"/>
        </w:rPr>
        <w:t xml:space="preserve"> Spring 2025.</w:t>
      </w:r>
    </w:p>
    <w:p w14:paraId="4CEB24C6" w14:textId="305303C9" w:rsidR="00C77992" w:rsidRPr="00C77992" w:rsidRDefault="00875ECB" w:rsidP="00C77992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6929F9">
        <w:rPr>
          <w:rFonts w:ascii="Arial" w:hAnsi="Arial" w:cs="Arial"/>
          <w:bCs/>
          <w:sz w:val="24"/>
          <w:szCs w:val="24"/>
        </w:rPr>
        <w:t>Lead the development and promotion and delivery of a</w:t>
      </w:r>
      <w:r w:rsidR="00373873">
        <w:rPr>
          <w:rFonts w:ascii="Arial" w:hAnsi="Arial" w:cs="Arial"/>
          <w:bCs/>
          <w:sz w:val="24"/>
          <w:szCs w:val="24"/>
        </w:rPr>
        <w:t xml:space="preserve"> new,</w:t>
      </w:r>
      <w:r w:rsidRPr="006929F9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6929F9">
        <w:rPr>
          <w:rFonts w:ascii="Arial" w:hAnsi="Arial" w:cs="Arial"/>
          <w:bCs/>
          <w:sz w:val="24"/>
          <w:szCs w:val="24"/>
        </w:rPr>
        <w:t>outstanding</w:t>
      </w:r>
      <w:proofErr w:type="gramEnd"/>
      <w:r w:rsidRPr="006929F9">
        <w:rPr>
          <w:rFonts w:ascii="Arial" w:hAnsi="Arial" w:cs="Arial"/>
          <w:bCs/>
          <w:sz w:val="24"/>
          <w:szCs w:val="24"/>
        </w:rPr>
        <w:t xml:space="preserve"> </w:t>
      </w:r>
      <w:r w:rsidR="00373873">
        <w:rPr>
          <w:rFonts w:ascii="Arial" w:hAnsi="Arial" w:cs="Arial"/>
          <w:bCs/>
          <w:sz w:val="24"/>
          <w:szCs w:val="24"/>
        </w:rPr>
        <w:t xml:space="preserve">and innovative </w:t>
      </w:r>
      <w:r w:rsidRPr="006929F9">
        <w:rPr>
          <w:rFonts w:ascii="Arial" w:hAnsi="Arial" w:cs="Arial"/>
          <w:bCs/>
          <w:sz w:val="24"/>
          <w:szCs w:val="24"/>
        </w:rPr>
        <w:t>cultural programme, working collaboratively, and strategically with a wide range of partners, that significantly increases opportunities for all to take part and engage, achieves excellence in all respects, consistently excee</w:t>
      </w:r>
      <w:r w:rsidR="006929F9">
        <w:rPr>
          <w:rFonts w:ascii="Arial" w:hAnsi="Arial" w:cs="Arial"/>
          <w:bCs/>
          <w:sz w:val="24"/>
          <w:szCs w:val="24"/>
        </w:rPr>
        <w:t>ds</w:t>
      </w:r>
      <w:r w:rsidRPr="006929F9">
        <w:rPr>
          <w:rFonts w:ascii="Arial" w:hAnsi="Arial" w:cs="Arial"/>
          <w:bCs/>
          <w:sz w:val="24"/>
          <w:szCs w:val="24"/>
        </w:rPr>
        <w:t xml:space="preserve"> expectations, and drives </w:t>
      </w:r>
      <w:r w:rsidRPr="006929F9">
        <w:rPr>
          <w:rFonts w:ascii="Arial" w:hAnsi="Arial" w:cs="Arial"/>
          <w:bCs/>
          <w:sz w:val="24"/>
          <w:szCs w:val="24"/>
        </w:rPr>
        <w:lastRenderedPageBreak/>
        <w:t xml:space="preserve">attendance and engagement across all audience groups - establishing Poole Museum as a leading cultural organisation in Poole and BCP. </w:t>
      </w:r>
    </w:p>
    <w:p w14:paraId="0B71D899" w14:textId="1EBB9EDD" w:rsidR="00256646" w:rsidRPr="00C77992" w:rsidRDefault="00BA52C7" w:rsidP="00C77992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Accountable for the delivery </w:t>
      </w:r>
      <w:r w:rsidR="00860322">
        <w:rPr>
          <w:rFonts w:ascii="Arial" w:hAnsi="Arial" w:cs="Arial"/>
          <w:sz w:val="24"/>
          <w:szCs w:val="24"/>
        </w:rPr>
        <w:t>and performance of the service, with</w:t>
      </w:r>
      <w:r w:rsidR="00875ECB" w:rsidRPr="006929F9">
        <w:rPr>
          <w:rFonts w:ascii="Arial" w:hAnsi="Arial" w:cs="Arial"/>
          <w:sz w:val="24"/>
          <w:szCs w:val="24"/>
        </w:rPr>
        <w:t xml:space="preserve"> responsibility for the Museum’s</w:t>
      </w:r>
      <w:r w:rsidR="00DD1B38">
        <w:rPr>
          <w:rFonts w:ascii="Arial" w:hAnsi="Arial" w:cs="Arial"/>
          <w:sz w:val="24"/>
          <w:szCs w:val="24"/>
        </w:rPr>
        <w:t xml:space="preserve"> policies, procedures, staffing,</w:t>
      </w:r>
      <w:r w:rsidR="00875ECB" w:rsidRPr="006929F9">
        <w:rPr>
          <w:rFonts w:ascii="Arial" w:hAnsi="Arial" w:cs="Arial"/>
          <w:sz w:val="24"/>
          <w:szCs w:val="24"/>
        </w:rPr>
        <w:t xml:space="preserve"> </w:t>
      </w:r>
      <w:r w:rsidR="002C59EA">
        <w:rPr>
          <w:rFonts w:ascii="Arial" w:hAnsi="Arial" w:cs="Arial"/>
          <w:sz w:val="24"/>
          <w:szCs w:val="24"/>
        </w:rPr>
        <w:t xml:space="preserve">budget, operations, </w:t>
      </w:r>
      <w:r w:rsidR="00875ECB" w:rsidRPr="006929F9">
        <w:rPr>
          <w:rFonts w:ascii="Arial" w:hAnsi="Arial" w:cs="Arial"/>
          <w:sz w:val="24"/>
          <w:szCs w:val="24"/>
        </w:rPr>
        <w:t>collections, buildings, facilities, and resources, ensuring assets are managed, utilised, and protected according to all relevant standards and best practice (including Museum Accreditation standards) in service of the Museum’s strategic goals.</w:t>
      </w:r>
    </w:p>
    <w:p w14:paraId="32685E12" w14:textId="120DF872" w:rsidR="00C85253" w:rsidRDefault="00000000" w:rsidP="00B04E61">
      <w:pPr>
        <w:pStyle w:val="Heading2"/>
        <w:spacing w:after="175" w:line="276" w:lineRule="auto"/>
        <w:ind w:left="0" w:firstLine="0"/>
      </w:pPr>
      <w:r>
        <w:t xml:space="preserve">Specific Qualifications and Experience  </w:t>
      </w:r>
    </w:p>
    <w:p w14:paraId="7D8E56B2" w14:textId="0C1C437C" w:rsidR="00C85253" w:rsidRDefault="006929F9" w:rsidP="00B04E61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B04E61">
        <w:rPr>
          <w:rFonts w:ascii="Arial" w:hAnsi="Arial" w:cs="Arial"/>
          <w:sz w:val="24"/>
          <w:szCs w:val="24"/>
        </w:rPr>
        <w:t>Post-graduate degree or equivalent in a relevant area</w:t>
      </w:r>
    </w:p>
    <w:p w14:paraId="3BF0714D" w14:textId="4243DDAD" w:rsidR="00836A4F" w:rsidRPr="00B04E61" w:rsidRDefault="00836A4F" w:rsidP="00B04E61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36A4F">
        <w:rPr>
          <w:rFonts w:ascii="Arial" w:hAnsi="Arial" w:cs="Arial"/>
          <w:sz w:val="24"/>
          <w:szCs w:val="24"/>
        </w:rPr>
        <w:t xml:space="preserve">Advanced relevant professional qualification (or equivalent experience) with clearly evidenced continuous professional development and understanding of </w:t>
      </w:r>
      <w:r w:rsidR="003D7741">
        <w:rPr>
          <w:rFonts w:ascii="Arial" w:hAnsi="Arial" w:cs="Arial"/>
          <w:sz w:val="24"/>
          <w:szCs w:val="24"/>
        </w:rPr>
        <w:t>sector</w:t>
      </w:r>
      <w:r w:rsidRPr="00836A4F">
        <w:rPr>
          <w:rFonts w:ascii="Arial" w:hAnsi="Arial" w:cs="Arial"/>
          <w:sz w:val="24"/>
          <w:szCs w:val="24"/>
        </w:rPr>
        <w:t xml:space="preserve"> best practice and broader commercial awareness</w:t>
      </w:r>
      <w:r w:rsidR="003D7741">
        <w:rPr>
          <w:rFonts w:ascii="Arial" w:hAnsi="Arial" w:cs="Arial"/>
          <w:sz w:val="24"/>
          <w:szCs w:val="24"/>
        </w:rPr>
        <w:t>.</w:t>
      </w:r>
    </w:p>
    <w:p w14:paraId="2B800CF4" w14:textId="78798FDD" w:rsidR="006929F9" w:rsidRDefault="006929F9" w:rsidP="00B04E61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Substantial senior leadership experience in a cultural organisation, preferably at a head of service level</w:t>
      </w:r>
      <w:r w:rsidR="001E68D4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3BE380A8" w14:textId="3B03CE4E" w:rsidR="00FE670F" w:rsidRPr="00EA4BAC" w:rsidRDefault="00FE670F" w:rsidP="00B04E61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FE670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Deep, specialised knowledge and skills across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arts, heritage and culture </w:t>
      </w:r>
      <w:r w:rsidRPr="00FE670F">
        <w:rPr>
          <w:rFonts w:ascii="Arial" w:eastAsia="Times New Roman" w:hAnsi="Arial" w:cs="Arial"/>
          <w:kern w:val="0"/>
          <w:sz w:val="24"/>
          <w:szCs w:val="24"/>
          <w14:ligatures w14:val="none"/>
        </w:rPr>
        <w:t>(including legal and regulatory requirements and the risks of non</w:t>
      </w:r>
      <w:r w:rsidR="00830B22">
        <w:rPr>
          <w:rFonts w:ascii="Arial" w:eastAsia="Times New Roman" w:hAnsi="Arial" w:cs="Arial"/>
          <w:kern w:val="0"/>
          <w:sz w:val="24"/>
          <w:szCs w:val="24"/>
          <w14:ligatures w14:val="none"/>
        </w:rPr>
        <w:t>-</w:t>
      </w:r>
      <w:r w:rsidRPr="00FE670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compliance) gained through extensive experience in several complex and demanding roles, including broader commercial </w:t>
      </w:r>
      <w:proofErr w:type="gramStart"/>
      <w:r w:rsidRPr="00FE670F">
        <w:rPr>
          <w:rFonts w:ascii="Arial" w:eastAsia="Times New Roman" w:hAnsi="Arial" w:cs="Arial"/>
          <w:kern w:val="0"/>
          <w:sz w:val="24"/>
          <w:szCs w:val="24"/>
          <w14:ligatures w14:val="none"/>
        </w:rPr>
        <w:t>awareness</w:t>
      </w:r>
      <w:proofErr w:type="gramEnd"/>
    </w:p>
    <w:p w14:paraId="0B2306D7" w14:textId="4F275DCC" w:rsidR="00EA4BAC" w:rsidRPr="00FE670F" w:rsidRDefault="00EA4BAC" w:rsidP="00B04E61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EA4BAC">
        <w:rPr>
          <w:rFonts w:ascii="Arial" w:eastAsia="Times New Roman" w:hAnsi="Arial" w:cs="Arial"/>
          <w:sz w:val="24"/>
          <w:szCs w:val="24"/>
        </w:rPr>
        <w:t xml:space="preserve">Thorough knowledge of project management gained through extensive </w:t>
      </w:r>
      <w:proofErr w:type="gramStart"/>
      <w:r w:rsidRPr="00EA4BAC">
        <w:rPr>
          <w:rFonts w:ascii="Arial" w:eastAsia="Times New Roman" w:hAnsi="Arial" w:cs="Arial"/>
          <w:sz w:val="24"/>
          <w:szCs w:val="24"/>
        </w:rPr>
        <w:t>experience</w:t>
      </w:r>
      <w:proofErr w:type="gramEnd"/>
    </w:p>
    <w:p w14:paraId="4B80FC16" w14:textId="60EB3F2D" w:rsidR="006929F9" w:rsidRPr="00172D5D" w:rsidRDefault="006929F9" w:rsidP="00B04E61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B04E61">
        <w:rPr>
          <w:rFonts w:ascii="Arial" w:hAnsi="Arial" w:cs="Arial"/>
          <w:sz w:val="24"/>
          <w:szCs w:val="24"/>
        </w:rPr>
        <w:t xml:space="preserve">Up-to-date knowledge of external issues (legislative, regulatory, best practice standards etc.) </w:t>
      </w:r>
      <w:r w:rsidR="00B04E61">
        <w:rPr>
          <w:rFonts w:ascii="Arial" w:hAnsi="Arial" w:cs="Arial"/>
          <w:sz w:val="24"/>
          <w:szCs w:val="24"/>
        </w:rPr>
        <w:t>within the cultural and heritage sector, including the management of heritage buildings and collections, accessibility and inclusion, decolonisation, and co-creation.</w:t>
      </w:r>
    </w:p>
    <w:p w14:paraId="20A63605" w14:textId="13808AAA" w:rsidR="00172D5D" w:rsidRPr="00B04E61" w:rsidRDefault="00172D5D" w:rsidP="00B04E61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172D5D">
        <w:rPr>
          <w:rFonts w:ascii="Arial" w:eastAsia="Times New Roman" w:hAnsi="Arial" w:cs="Arial"/>
          <w:sz w:val="24"/>
          <w:szCs w:val="24"/>
        </w:rPr>
        <w:t>Thorough knowledge of effective change and stakeholder management principles gained through extensive experience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P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 ability to inspire and lead change and support staff wellbeing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624EA18" w14:textId="63853512" w:rsidR="006929F9" w:rsidRPr="00B04E61" w:rsidRDefault="006929F9" w:rsidP="00B04E61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Experience leading on the development and delivery of successful commercial enterprises and exceptional and innovative visitor experiences in cultural settings.</w:t>
      </w:r>
    </w:p>
    <w:p w14:paraId="7D583B5D" w14:textId="2732FBA3" w:rsidR="006929F9" w:rsidRPr="00B04E61" w:rsidRDefault="006929F9" w:rsidP="00B04E61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High-level planning, communication, and team leadership skills in achieving corporate objectives</w:t>
      </w:r>
      <w:r w:rsid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B4E12A5" w14:textId="6BF69E1A" w:rsidR="006929F9" w:rsidRPr="00B04E61" w:rsidRDefault="006929F9" w:rsidP="00B04E61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B04E61">
        <w:rPr>
          <w:rFonts w:ascii="Arial" w:hAnsi="Arial" w:cs="Arial"/>
          <w:sz w:val="24"/>
          <w:szCs w:val="24"/>
        </w:rPr>
        <w:t xml:space="preserve">Influencing and stakeholder management skills and the ability to build relationships at a political, senior and management level </w:t>
      </w:r>
      <w:r w:rsidRP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in pursuit of organisational goals.</w:t>
      </w:r>
    </w:p>
    <w:p w14:paraId="7D920B1C" w14:textId="45749195" w:rsidR="006929F9" w:rsidRPr="00B04E61" w:rsidRDefault="006929F9" w:rsidP="00B04E61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Experience of complex financial planning and modelling at a strategic level</w:t>
      </w:r>
      <w:r w:rsid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5E98FB05" w14:textId="7E623AEB" w:rsidR="006929F9" w:rsidRPr="00B04E61" w:rsidRDefault="006929F9" w:rsidP="00B04E61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Extensive fundraising experience for capital and revenue projects including trusts, foundations, major national funders, and high net worth individuals</w:t>
      </w:r>
      <w:r w:rsid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58A0F821" w14:textId="6F1B34DB" w:rsidR="00C85253" w:rsidRPr="00B04E61" w:rsidRDefault="006929F9" w:rsidP="00B04E61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Affinity </w:t>
      </w:r>
      <w:r w:rsid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</w:t>
      </w:r>
      <w:r w:rsidRP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Poole and for the </w:t>
      </w:r>
      <w:r w:rsidRP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collections held by the museum</w:t>
      </w:r>
      <w:r w:rsidR="0072314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in particular maritime.</w:t>
      </w:r>
    </w:p>
    <w:p w14:paraId="325BE16E" w14:textId="77777777" w:rsidR="00C85253" w:rsidRDefault="00000000" w:rsidP="00B04E61">
      <w:pPr>
        <w:pStyle w:val="Heading2"/>
        <w:spacing w:after="175" w:line="276" w:lineRule="auto"/>
        <w:ind w:left="-5"/>
      </w:pPr>
      <w:r>
        <w:t xml:space="preserve">Personal Qualities &amp; Attributes  </w:t>
      </w:r>
    </w:p>
    <w:p w14:paraId="771E562E" w14:textId="3F0F02CE" w:rsidR="006929F9" w:rsidRPr="00B04E61" w:rsidRDefault="006929F9" w:rsidP="00B04E61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B04E61">
        <w:rPr>
          <w:rFonts w:ascii="Arial" w:hAnsi="Arial" w:cs="Arial"/>
          <w:sz w:val="24"/>
          <w:szCs w:val="24"/>
        </w:rPr>
        <w:t>Strong leader, persuasive and engaging who can hold people to account but also coach and develop a high</w:t>
      </w:r>
      <w:r w:rsidR="00B04E61" w:rsidRPr="00B04E61">
        <w:rPr>
          <w:rFonts w:ascii="Arial" w:hAnsi="Arial" w:cs="Arial"/>
          <w:sz w:val="24"/>
          <w:szCs w:val="24"/>
        </w:rPr>
        <w:t xml:space="preserve"> </w:t>
      </w:r>
      <w:r w:rsidRPr="00B04E61">
        <w:rPr>
          <w:rFonts w:ascii="Arial" w:hAnsi="Arial" w:cs="Arial"/>
          <w:sz w:val="24"/>
          <w:szCs w:val="24"/>
        </w:rPr>
        <w:t>performing team.</w:t>
      </w:r>
    </w:p>
    <w:p w14:paraId="5E7A82AD" w14:textId="122D9F63" w:rsidR="006929F9" w:rsidRPr="00B04E61" w:rsidRDefault="00B04E61" w:rsidP="00B04E61">
      <w:pPr>
        <w:pStyle w:val="ListParagraph"/>
        <w:numPr>
          <w:ilvl w:val="0"/>
          <w:numId w:val="9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B04E61">
        <w:rPr>
          <w:rFonts w:ascii="Arial" w:hAnsi="Arial" w:cs="Arial"/>
          <w:sz w:val="24"/>
          <w:szCs w:val="24"/>
        </w:rPr>
        <w:t xml:space="preserve">Personal credibility, </w:t>
      </w:r>
      <w:proofErr w:type="gramStart"/>
      <w:r w:rsidRPr="00B04E61">
        <w:rPr>
          <w:rFonts w:ascii="Arial" w:hAnsi="Arial" w:cs="Arial"/>
          <w:sz w:val="24"/>
          <w:szCs w:val="24"/>
        </w:rPr>
        <w:t>integrity</w:t>
      </w:r>
      <w:proofErr w:type="gramEnd"/>
      <w:r w:rsidRPr="00B04E61">
        <w:rPr>
          <w:rFonts w:ascii="Arial" w:hAnsi="Arial" w:cs="Arial"/>
          <w:sz w:val="24"/>
          <w:szCs w:val="24"/>
        </w:rPr>
        <w:t xml:space="preserve"> and emotional intelligence.</w:t>
      </w:r>
    </w:p>
    <w:p w14:paraId="09E411D4" w14:textId="756AE519" w:rsidR="00C85253" w:rsidRPr="00B04E61" w:rsidRDefault="006929F9" w:rsidP="00B04E61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B04E61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Excellent interpersonal and communications skills</w:t>
      </w:r>
      <w:r w:rsidRP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p w14:paraId="79573E0A" w14:textId="20E3F5FB" w:rsidR="006929F9" w:rsidRPr="00B04E61" w:rsidRDefault="00000000" w:rsidP="00B04E61">
      <w:pPr>
        <w:pStyle w:val="ListParagraph"/>
        <w:numPr>
          <w:ilvl w:val="0"/>
          <w:numId w:val="9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B04E61">
        <w:rPr>
          <w:rFonts w:ascii="Arial" w:eastAsia="Arial" w:hAnsi="Arial" w:cs="Arial"/>
          <w:sz w:val="24"/>
          <w:szCs w:val="24"/>
        </w:rPr>
        <w:t>High level of resilience</w:t>
      </w:r>
    </w:p>
    <w:p w14:paraId="392A08BA" w14:textId="2D8E4539" w:rsidR="006929F9" w:rsidRPr="00B04E61" w:rsidRDefault="00B04E61" w:rsidP="00B04E61">
      <w:pPr>
        <w:pStyle w:val="ListParagraph"/>
        <w:numPr>
          <w:ilvl w:val="0"/>
          <w:numId w:val="9"/>
        </w:num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Demonstrates a</w:t>
      </w:r>
      <w:r w:rsidRPr="00B04E61">
        <w:rPr>
          <w:rFonts w:ascii="Arial" w:eastAsia="Arial" w:hAnsi="Arial" w:cs="Arial"/>
          <w:sz w:val="24"/>
          <w:szCs w:val="24"/>
        </w:rPr>
        <w:t xml:space="preserve">ttention to </w:t>
      </w:r>
      <w:proofErr w:type="gramStart"/>
      <w:r w:rsidRPr="00B04E61">
        <w:rPr>
          <w:rFonts w:ascii="Arial" w:eastAsia="Arial" w:hAnsi="Arial" w:cs="Arial"/>
          <w:sz w:val="24"/>
          <w:szCs w:val="24"/>
        </w:rPr>
        <w:t>detail</w:t>
      </w:r>
      <w:proofErr w:type="gramEnd"/>
    </w:p>
    <w:p w14:paraId="0DA3F3C1" w14:textId="5D83174C" w:rsidR="006929F9" w:rsidRPr="00B04E61" w:rsidRDefault="00B04E61" w:rsidP="00B04E61">
      <w:pPr>
        <w:pStyle w:val="ListParagraph"/>
        <w:numPr>
          <w:ilvl w:val="0"/>
          <w:numId w:val="9"/>
        </w:num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Remains c</w:t>
      </w:r>
      <w:r w:rsidRPr="00B04E61">
        <w:rPr>
          <w:rFonts w:ascii="Arial" w:eastAsia="Arial" w:hAnsi="Arial" w:cs="Arial"/>
          <w:sz w:val="24"/>
          <w:szCs w:val="24"/>
        </w:rPr>
        <w:t>alm under pressure</w:t>
      </w:r>
    </w:p>
    <w:p w14:paraId="546DAA57" w14:textId="77777777" w:rsidR="006929F9" w:rsidRPr="00B04E61" w:rsidRDefault="006929F9" w:rsidP="00B04E61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Confident decision maker </w:t>
      </w:r>
    </w:p>
    <w:p w14:paraId="570A5D74" w14:textId="77777777" w:rsidR="006929F9" w:rsidRPr="00B04E61" w:rsidRDefault="006929F9" w:rsidP="00B04E61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B04E61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Strategic thinker with high levels of initiative </w:t>
      </w:r>
      <w:r w:rsidRP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p w14:paraId="6A284840" w14:textId="34730E77" w:rsidR="00C85253" w:rsidRPr="00B04E61" w:rsidRDefault="006929F9" w:rsidP="00B04E61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B04E61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Proven and demonstrable commitment to inclusivity  </w:t>
      </w:r>
    </w:p>
    <w:p w14:paraId="167C68C2" w14:textId="69EC6917" w:rsidR="00875ECB" w:rsidRPr="00B04E61" w:rsidRDefault="00000000" w:rsidP="00B04E61">
      <w:pPr>
        <w:pStyle w:val="Heading2"/>
        <w:spacing w:line="276" w:lineRule="auto"/>
        <w:ind w:left="-5"/>
      </w:pPr>
      <w:r>
        <w:t xml:space="preserve">Job Requirements  </w:t>
      </w:r>
    </w:p>
    <w:p w14:paraId="397468EF" w14:textId="489A7EA3" w:rsidR="00B04E61" w:rsidRPr="00B04E61" w:rsidRDefault="00B04E61" w:rsidP="00B04E61">
      <w:pPr>
        <w:numPr>
          <w:ilvl w:val="0"/>
          <w:numId w:val="2"/>
        </w:numPr>
        <w:spacing w:after="0" w:line="276" w:lineRule="auto"/>
        <w:ind w:hanging="360"/>
        <w:rPr>
          <w:rFonts w:ascii="Arial" w:hAnsi="Arial" w:cs="Arial"/>
          <w:sz w:val="24"/>
          <w:szCs w:val="24"/>
        </w:rPr>
      </w:pPr>
      <w:r w:rsidRPr="00B04E61">
        <w:rPr>
          <w:rFonts w:ascii="Arial" w:hAnsi="Arial" w:cs="Arial"/>
          <w:sz w:val="24"/>
          <w:szCs w:val="24"/>
        </w:rPr>
        <w:t xml:space="preserve">Ability to speak fluent </w:t>
      </w:r>
      <w:proofErr w:type="gramStart"/>
      <w:r w:rsidRPr="00B04E61">
        <w:rPr>
          <w:rFonts w:ascii="Arial" w:hAnsi="Arial" w:cs="Arial"/>
          <w:sz w:val="24"/>
          <w:szCs w:val="24"/>
        </w:rPr>
        <w:t>English</w:t>
      </w:r>
      <w:proofErr w:type="gramEnd"/>
    </w:p>
    <w:p w14:paraId="190D3344" w14:textId="2FAE28A6" w:rsidR="00C85253" w:rsidRPr="00B04E61" w:rsidRDefault="00875ECB" w:rsidP="00B04E61">
      <w:pPr>
        <w:numPr>
          <w:ilvl w:val="0"/>
          <w:numId w:val="2"/>
        </w:numPr>
        <w:spacing w:after="0" w:line="276" w:lineRule="auto"/>
        <w:ind w:hanging="360"/>
      </w:pPr>
      <w:r>
        <w:rPr>
          <w:rFonts w:ascii="Arial" w:eastAsia="Arial" w:hAnsi="Arial" w:cs="Arial"/>
          <w:sz w:val="24"/>
        </w:rPr>
        <w:t>Required to be a trustee of Wessex Museums Trust, an Arts Council NPO, representing Poole Museum.</w:t>
      </w:r>
    </w:p>
    <w:p w14:paraId="3D89102A" w14:textId="5D0500D9" w:rsidR="00B04E61" w:rsidRPr="00B04E61" w:rsidRDefault="00B04E61" w:rsidP="00B04E61">
      <w:pPr>
        <w:numPr>
          <w:ilvl w:val="0"/>
          <w:numId w:val="2"/>
        </w:numPr>
        <w:spacing w:after="0" w:line="276" w:lineRule="auto"/>
        <w:ind w:hanging="360"/>
        <w:rPr>
          <w:rFonts w:ascii="Arial" w:hAnsi="Arial" w:cs="Arial"/>
          <w:sz w:val="24"/>
          <w:szCs w:val="24"/>
        </w:rPr>
      </w:pPr>
      <w:r w:rsidRPr="00B04E61">
        <w:rPr>
          <w:rFonts w:ascii="Arial" w:hAnsi="Arial" w:cs="Arial"/>
          <w:sz w:val="24"/>
          <w:szCs w:val="24"/>
        </w:rPr>
        <w:t>Will be required to attend out of hours events and activities as and when required, including duty management</w:t>
      </w:r>
      <w:r>
        <w:rPr>
          <w:rFonts w:ascii="Arial" w:hAnsi="Arial" w:cs="Arial"/>
          <w:sz w:val="24"/>
          <w:szCs w:val="24"/>
        </w:rPr>
        <w:t>.</w:t>
      </w:r>
    </w:p>
    <w:p w14:paraId="2A748302" w14:textId="4DC247C6" w:rsidR="00C85253" w:rsidRDefault="00000000" w:rsidP="00B04E61">
      <w:pPr>
        <w:numPr>
          <w:ilvl w:val="0"/>
          <w:numId w:val="2"/>
        </w:numPr>
        <w:spacing w:after="0" w:line="276" w:lineRule="auto"/>
        <w:ind w:hanging="360"/>
      </w:pPr>
      <w:r>
        <w:rPr>
          <w:rFonts w:ascii="Arial" w:eastAsia="Arial" w:hAnsi="Arial" w:cs="Arial"/>
          <w:sz w:val="24"/>
        </w:rPr>
        <w:t xml:space="preserve">Must be able to travel, using public or other forms of transport where they are viable, or by holding a valid UK driving licence with access to own or pool car. </w:t>
      </w:r>
    </w:p>
    <w:p w14:paraId="77273338" w14:textId="045A3E03" w:rsidR="00C85253" w:rsidRDefault="00C85253" w:rsidP="00B04E61">
      <w:pPr>
        <w:spacing w:after="38" w:line="276" w:lineRule="auto"/>
      </w:pPr>
    </w:p>
    <w:p w14:paraId="35E4E3FB" w14:textId="77777777" w:rsidR="00C85253" w:rsidRDefault="00000000" w:rsidP="00B04E61">
      <w:pPr>
        <w:spacing w:after="0" w:line="276" w:lineRule="auto"/>
        <w:ind w:left="14"/>
      </w:pPr>
      <w:r>
        <w:rPr>
          <w:rFonts w:ascii="Arial" w:eastAsia="Arial" w:hAnsi="Arial" w:cs="Arial"/>
          <w:sz w:val="20"/>
        </w:rPr>
        <w:t xml:space="preserve">This job description is not exhaustive and reflects the type and range of tasks, responsibilities and outcomes associated with this post. </w:t>
      </w:r>
      <w:r>
        <w:t xml:space="preserve"> </w:t>
      </w:r>
    </w:p>
    <w:sectPr w:rsidR="00C85253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DC6"/>
    <w:multiLevelType w:val="hybridMultilevel"/>
    <w:tmpl w:val="947E4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F06"/>
    <w:multiLevelType w:val="hybridMultilevel"/>
    <w:tmpl w:val="D9E60D7E"/>
    <w:lvl w:ilvl="0" w:tplc="1ADEF9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F020E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A4A1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0C7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FE30B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EF69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8D3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6A54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0BD0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3105EE"/>
    <w:multiLevelType w:val="hybridMultilevel"/>
    <w:tmpl w:val="36584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03378"/>
    <w:multiLevelType w:val="hybridMultilevel"/>
    <w:tmpl w:val="816E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364AB"/>
    <w:multiLevelType w:val="hybridMultilevel"/>
    <w:tmpl w:val="69DC8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23B98"/>
    <w:multiLevelType w:val="hybridMultilevel"/>
    <w:tmpl w:val="EE7A4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F7698"/>
    <w:multiLevelType w:val="hybridMultilevel"/>
    <w:tmpl w:val="DCEA8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D67A5"/>
    <w:multiLevelType w:val="hybridMultilevel"/>
    <w:tmpl w:val="E222F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4202E">
      <w:numFmt w:val="bullet"/>
      <w:lvlText w:val="•"/>
      <w:lvlJc w:val="left"/>
      <w:pPr>
        <w:ind w:left="1440" w:hanging="360"/>
      </w:pPr>
      <w:rPr>
        <w:rFonts w:ascii="Segoe UI Symbol" w:eastAsia="Segoe UI Symbol" w:hAnsi="Segoe UI Symbol" w:cs="Segoe UI 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2136B"/>
    <w:multiLevelType w:val="hybridMultilevel"/>
    <w:tmpl w:val="237229CC"/>
    <w:lvl w:ilvl="0" w:tplc="E8605BE8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8FC1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6A1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027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ACF15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24E1B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2CA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4588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0777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7A5FFD"/>
    <w:multiLevelType w:val="hybridMultilevel"/>
    <w:tmpl w:val="523C2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96879">
    <w:abstractNumId w:val="8"/>
  </w:num>
  <w:num w:numId="2" w16cid:durableId="858665132">
    <w:abstractNumId w:val="1"/>
  </w:num>
  <w:num w:numId="3" w16cid:durableId="167989956">
    <w:abstractNumId w:val="7"/>
  </w:num>
  <w:num w:numId="4" w16cid:durableId="175854479">
    <w:abstractNumId w:val="6"/>
  </w:num>
  <w:num w:numId="5" w16cid:durableId="2131431144">
    <w:abstractNumId w:val="2"/>
  </w:num>
  <w:num w:numId="6" w16cid:durableId="1831755415">
    <w:abstractNumId w:val="0"/>
  </w:num>
  <w:num w:numId="7" w16cid:durableId="1743717657">
    <w:abstractNumId w:val="4"/>
  </w:num>
  <w:num w:numId="8" w16cid:durableId="1809122803">
    <w:abstractNumId w:val="9"/>
  </w:num>
  <w:num w:numId="9" w16cid:durableId="1735589895">
    <w:abstractNumId w:val="3"/>
  </w:num>
  <w:num w:numId="10" w16cid:durableId="785389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53"/>
    <w:rsid w:val="00012897"/>
    <w:rsid w:val="00027F76"/>
    <w:rsid w:val="00035D69"/>
    <w:rsid w:val="00164F3F"/>
    <w:rsid w:val="00172D5D"/>
    <w:rsid w:val="00174258"/>
    <w:rsid w:val="00185D01"/>
    <w:rsid w:val="00195B2C"/>
    <w:rsid w:val="001D09AC"/>
    <w:rsid w:val="001E68D4"/>
    <w:rsid w:val="001F2798"/>
    <w:rsid w:val="0021120A"/>
    <w:rsid w:val="00256646"/>
    <w:rsid w:val="002761F4"/>
    <w:rsid w:val="002C59EA"/>
    <w:rsid w:val="0030197A"/>
    <w:rsid w:val="00316FC3"/>
    <w:rsid w:val="0032525B"/>
    <w:rsid w:val="00373873"/>
    <w:rsid w:val="003A63AE"/>
    <w:rsid w:val="003A7E53"/>
    <w:rsid w:val="003D1277"/>
    <w:rsid w:val="003D7741"/>
    <w:rsid w:val="00402F08"/>
    <w:rsid w:val="00404A75"/>
    <w:rsid w:val="004179A6"/>
    <w:rsid w:val="00485AC4"/>
    <w:rsid w:val="004D71F1"/>
    <w:rsid w:val="004F2403"/>
    <w:rsid w:val="005532C3"/>
    <w:rsid w:val="005A29CF"/>
    <w:rsid w:val="00602793"/>
    <w:rsid w:val="00647547"/>
    <w:rsid w:val="00650DE8"/>
    <w:rsid w:val="006517D5"/>
    <w:rsid w:val="006929F9"/>
    <w:rsid w:val="00703AA8"/>
    <w:rsid w:val="0072314E"/>
    <w:rsid w:val="00761147"/>
    <w:rsid w:val="00761706"/>
    <w:rsid w:val="007730D3"/>
    <w:rsid w:val="00784163"/>
    <w:rsid w:val="00793672"/>
    <w:rsid w:val="007D4698"/>
    <w:rsid w:val="00804C97"/>
    <w:rsid w:val="00830B22"/>
    <w:rsid w:val="00836A4F"/>
    <w:rsid w:val="00860322"/>
    <w:rsid w:val="00875ECB"/>
    <w:rsid w:val="00895124"/>
    <w:rsid w:val="008A19F7"/>
    <w:rsid w:val="008C3201"/>
    <w:rsid w:val="008D31E2"/>
    <w:rsid w:val="008F091B"/>
    <w:rsid w:val="009A3C17"/>
    <w:rsid w:val="009A5920"/>
    <w:rsid w:val="009F1058"/>
    <w:rsid w:val="00A2302D"/>
    <w:rsid w:val="00A943C7"/>
    <w:rsid w:val="00AC000A"/>
    <w:rsid w:val="00AD0E15"/>
    <w:rsid w:val="00B04E61"/>
    <w:rsid w:val="00B70832"/>
    <w:rsid w:val="00BA52C7"/>
    <w:rsid w:val="00C07429"/>
    <w:rsid w:val="00C11313"/>
    <w:rsid w:val="00C24080"/>
    <w:rsid w:val="00C77992"/>
    <w:rsid w:val="00C8413E"/>
    <w:rsid w:val="00C85253"/>
    <w:rsid w:val="00CD4DE1"/>
    <w:rsid w:val="00D26799"/>
    <w:rsid w:val="00D84D99"/>
    <w:rsid w:val="00DD1B38"/>
    <w:rsid w:val="00E80465"/>
    <w:rsid w:val="00EA4BAC"/>
    <w:rsid w:val="00F1762B"/>
    <w:rsid w:val="00F35101"/>
    <w:rsid w:val="00F83CD2"/>
    <w:rsid w:val="00F8588D"/>
    <w:rsid w:val="00F9675A"/>
    <w:rsid w:val="00FB1BA6"/>
    <w:rsid w:val="00FB3370"/>
    <w:rsid w:val="00FE1613"/>
    <w:rsid w:val="00FE670F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64A2"/>
  <w15:docId w15:val="{7E502398-57B6-462C-B95D-22E33828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875E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c466c-2f35-4053-89e6-09a1288df5bc" xsi:nil="true"/>
    <lcf76f155ced4ddcb4097134ff3c332f xmlns="7f278391-2a54-41da-ade3-078695484821">
      <Terms xmlns="http://schemas.microsoft.com/office/infopath/2007/PartnerControls"/>
    </lcf76f155ced4ddcb4097134ff3c332f>
    <SharedWithUsers xmlns="071c466c-2f35-4053-89e6-09a1288df5bc">
      <UserInfo>
        <DisplayName>Fiona Neville</DisplayName>
        <AccountId>425</AccountId>
        <AccountType/>
      </UserInfo>
      <UserInfo>
        <DisplayName>Alison Smith</DisplayName>
        <AccountId>9</AccountId>
        <AccountType/>
      </UserInfo>
      <UserInfo>
        <DisplayName>Jenny Manaton</DisplayName>
        <AccountId>224</AccountId>
        <AccountType/>
      </UserInfo>
      <UserInfo>
        <DisplayName>Job Evaluation</DisplayName>
        <AccountId>429</AccountId>
        <AccountType/>
      </UserInfo>
      <UserInfo>
        <DisplayName>Kevin Davidge</DisplayName>
        <AccountId>431</AccountId>
        <AccountType/>
      </UserInfo>
      <UserInfo>
        <DisplayName>Matti Raudsepp</DisplayName>
        <AccountId>283</AccountId>
        <AccountType/>
      </UserInfo>
      <UserInfo>
        <DisplayName>Jon Matthews</DisplayName>
        <AccountId>433</AccountId>
        <AccountType/>
      </UserInfo>
      <UserInfo>
        <DisplayName>Strephon Swemmer</DisplayName>
        <AccountId>434</AccountId>
        <AccountType/>
      </UserInfo>
      <UserInfo>
        <DisplayName>Lauren Prosser</DisplayName>
        <AccountId>435</AccountId>
        <AccountType/>
      </UserInfo>
      <UserInfo>
        <DisplayName>Andy Geeves</DisplayName>
        <AccountId>437</AccountId>
        <AccountType/>
      </UserInfo>
      <UserInfo>
        <DisplayName>Natalie King HR</DisplayName>
        <AccountId>438</AccountId>
        <AccountType/>
      </UserInfo>
      <UserInfo>
        <DisplayName>Tracy Comper</DisplayName>
        <AccountId>439</AccountId>
        <AccountType/>
      </UserInfo>
      <UserInfo>
        <DisplayName>Jon Hartley</DisplayName>
        <AccountId>440</AccountId>
        <AccountType/>
      </UserInfo>
      <UserInfo>
        <DisplayName>Jon Hartley - Unison</DisplayName>
        <AccountId>442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3242199AA94A977D84D793053898" ma:contentTypeVersion="18" ma:contentTypeDescription="Create a new document." ma:contentTypeScope="" ma:versionID="1f6bdead29d081d1170f85aae5371a5f">
  <xsd:schema xmlns:xsd="http://www.w3.org/2001/XMLSchema" xmlns:xs="http://www.w3.org/2001/XMLSchema" xmlns:p="http://schemas.microsoft.com/office/2006/metadata/properties" xmlns:ns2="7f278391-2a54-41da-ade3-078695484821" xmlns:ns3="071c466c-2f35-4053-89e6-09a1288df5bc" targetNamespace="http://schemas.microsoft.com/office/2006/metadata/properties" ma:root="true" ma:fieldsID="32f37e6dbf92dbc36dd646c0b620071d" ns2:_="" ns3:_="">
    <xsd:import namespace="7f278391-2a54-41da-ade3-078695484821"/>
    <xsd:import namespace="071c466c-2f35-4053-89e6-09a1288df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78391-2a54-41da-ade3-078695484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c466c-2f35-4053-89e6-09a1288df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7502f3-ff7e-4816-8b1d-6f9c1cd3adfc}" ma:internalName="TaxCatchAll" ma:showField="CatchAllData" ma:web="071c466c-2f35-4053-89e6-09a1288df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2C26A-D61D-4BFC-B6D9-451B0612E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F9074-9697-4FE7-A906-2A3A57688BF0}">
  <ds:schemaRefs>
    <ds:schemaRef ds:uri="http://schemas.microsoft.com/office/2006/metadata/properties"/>
    <ds:schemaRef ds:uri="http://schemas.microsoft.com/office/infopath/2007/PartnerControls"/>
    <ds:schemaRef ds:uri="071c466c-2f35-4053-89e6-09a1288df5bc"/>
    <ds:schemaRef ds:uri="7f278391-2a54-41da-ade3-078695484821"/>
  </ds:schemaRefs>
</ds:datastoreItem>
</file>

<file path=customXml/itemProps3.xml><?xml version="1.0" encoding="utf-8"?>
<ds:datastoreItem xmlns:ds="http://schemas.openxmlformats.org/officeDocument/2006/customXml" ds:itemID="{3ECC1D86-0BA9-4AF8-BDA3-59F4E60D1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78391-2a54-41da-ade3-078695484821"/>
    <ds:schemaRef ds:uri="071c466c-2f35-4053-89e6-09a1288df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Alison Smith</cp:lastModifiedBy>
  <cp:revision>77</cp:revision>
  <dcterms:created xsi:type="dcterms:W3CDTF">2024-05-23T15:47:00Z</dcterms:created>
  <dcterms:modified xsi:type="dcterms:W3CDTF">2024-06-05T17:09:00Z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0x010100E3203242199AA94A977D84D793053898</vt:lpwstr>
  </property>
  <property fmtid="{D5CDD505-2E9C-101B-9397-08002B2CF9AE}" pid="3" name="MediaServiceImageTags">
    <vt:lpwstr/>
  </property>
</Properties>
</file>