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A423D" w14:textId="77777777" w:rsidR="00C26D71" w:rsidRPr="002C732A" w:rsidRDefault="00C26D71" w:rsidP="002C732A">
      <w:pPr>
        <w:spacing w:after="113" w:line="400" w:lineRule="exact"/>
        <w:rPr>
          <w:b/>
          <w:color w:val="808080" w:themeColor="background1" w:themeShade="80"/>
          <w:sz w:val="36"/>
          <w:szCs w:val="36"/>
        </w:rPr>
      </w:pPr>
      <w:r w:rsidRPr="002C732A">
        <w:rPr>
          <w:b/>
          <w:color w:val="808080" w:themeColor="background1" w:themeShade="80"/>
          <w:sz w:val="36"/>
          <w:szCs w:val="36"/>
        </w:rPr>
        <w:t>Job De</w:t>
      </w:r>
      <w:r w:rsidRPr="008B610E">
        <w:rPr>
          <w:b/>
          <w:color w:val="808080"/>
          <w:sz w:val="36"/>
          <w:szCs w:val="36"/>
        </w:rPr>
        <w:t>s</w:t>
      </w:r>
      <w:r w:rsidRPr="002C732A">
        <w:rPr>
          <w:b/>
          <w:color w:val="808080" w:themeColor="background1" w:themeShade="80"/>
          <w:sz w:val="36"/>
          <w:szCs w:val="36"/>
        </w:rPr>
        <w:t>cription</w:t>
      </w:r>
    </w:p>
    <w:p w14:paraId="34DBECE9" w14:textId="31279244" w:rsidR="002A3B04" w:rsidRPr="002C732A" w:rsidRDefault="000A3360" w:rsidP="002C732A">
      <w:pPr>
        <w:spacing w:after="454" w:line="400" w:lineRule="exact"/>
        <w:rPr>
          <w:b/>
          <w:color w:val="005596" w:themeColor="text2"/>
          <w:sz w:val="36"/>
          <w:szCs w:val="36"/>
        </w:rPr>
      </w:pPr>
      <w:r w:rsidRPr="0034387A">
        <w:rPr>
          <w:b/>
          <w:color w:val="005596" w:themeColor="text2"/>
          <w:sz w:val="36"/>
          <w:szCs w:val="36"/>
        </w:rPr>
        <w:t>Democratic</w:t>
      </w:r>
      <w:r w:rsidR="009102AA" w:rsidRPr="0034387A">
        <w:rPr>
          <w:b/>
          <w:color w:val="005596" w:themeColor="text2"/>
          <w:sz w:val="36"/>
          <w:szCs w:val="36"/>
        </w:rPr>
        <w:t xml:space="preserve"> </w:t>
      </w:r>
      <w:r w:rsidR="00B47F53">
        <w:rPr>
          <w:b/>
          <w:color w:val="005596" w:themeColor="text2"/>
          <w:sz w:val="36"/>
          <w:szCs w:val="36"/>
        </w:rPr>
        <w:t>and Overview and Scrutiny Officer</w:t>
      </w:r>
      <w:r w:rsidR="009102AA" w:rsidRPr="0034387A">
        <w:rPr>
          <w:b/>
          <w:color w:val="005596" w:themeColor="text2"/>
          <w:sz w:val="36"/>
          <w:szCs w:val="36"/>
        </w:rPr>
        <w:t xml:space="preserve"> </w:t>
      </w:r>
    </w:p>
    <w:p w14:paraId="741C7CCF" w14:textId="1FDC812D" w:rsidR="002A3B04" w:rsidRPr="007C2D67" w:rsidRDefault="002A3B04" w:rsidP="002A3B04">
      <w:pPr>
        <w:spacing w:line="300" w:lineRule="exact"/>
      </w:pPr>
      <w:r w:rsidRPr="008B610E">
        <w:rPr>
          <w:b/>
          <w:color w:val="808080" w:themeColor="background1" w:themeShade="80"/>
        </w:rPr>
        <w:t>Role Profile</w:t>
      </w:r>
      <w:r w:rsidRPr="002A3B04">
        <w:rPr>
          <w:color w:val="000000" w:themeColor="text1"/>
        </w:rPr>
        <w:tab/>
      </w:r>
      <w:r w:rsidRPr="002A3B04">
        <w:rPr>
          <w:color w:val="000000" w:themeColor="text1"/>
        </w:rPr>
        <w:tab/>
      </w:r>
      <w:r w:rsidR="00B04666" w:rsidRPr="00B04666">
        <w:rPr>
          <w:color w:val="000000" w:themeColor="text1"/>
        </w:rPr>
        <w:t>Democratic and Overview &amp; Scrutiny Officer</w:t>
      </w:r>
      <w:r w:rsidR="00466CFC">
        <w:rPr>
          <w:color w:val="000000" w:themeColor="text1"/>
        </w:rPr>
        <w:t xml:space="preserve"> </w:t>
      </w:r>
      <w:r w:rsidRPr="007C2D67">
        <w:t>(LG</w:t>
      </w:r>
      <w:r w:rsidR="00466CFC">
        <w:t>V0</w:t>
      </w:r>
      <w:r w:rsidR="00B47F53">
        <w:t>08</w:t>
      </w:r>
      <w:r w:rsidRPr="007C2D67">
        <w:t>)</w:t>
      </w:r>
    </w:p>
    <w:p w14:paraId="03ED0D0F" w14:textId="77777777" w:rsidR="002A3B04" w:rsidRPr="007C2D67" w:rsidRDefault="002A3B04" w:rsidP="002A3B04">
      <w:pPr>
        <w:spacing w:line="300" w:lineRule="exact"/>
      </w:pPr>
      <w:r w:rsidRPr="007C2D67">
        <w:rPr>
          <w:b/>
        </w:rPr>
        <w:t>Service/Team</w:t>
      </w:r>
      <w:r w:rsidR="006647C1" w:rsidRPr="007C2D67">
        <w:tab/>
      </w:r>
      <w:r w:rsidR="00E8709A" w:rsidRPr="007C2D67">
        <w:t>L</w:t>
      </w:r>
      <w:r w:rsidR="00FA73C0">
        <w:t>aw &amp; Governance</w:t>
      </w:r>
      <w:r w:rsidR="00E8709A" w:rsidRPr="007C2D67">
        <w:t xml:space="preserve"> </w:t>
      </w:r>
    </w:p>
    <w:p w14:paraId="381AB5AB" w14:textId="5C152058" w:rsidR="002A3B04" w:rsidRPr="007C2D67" w:rsidRDefault="002A3B04" w:rsidP="002A3B04">
      <w:pPr>
        <w:spacing w:line="300" w:lineRule="exact"/>
      </w:pPr>
      <w:r w:rsidRPr="007C2D67">
        <w:rPr>
          <w:b/>
        </w:rPr>
        <w:t>Reports to</w:t>
      </w:r>
      <w:r w:rsidRPr="007C2D67">
        <w:tab/>
      </w:r>
      <w:r w:rsidRPr="007C2D67">
        <w:tab/>
      </w:r>
      <w:r w:rsidR="00B04666">
        <w:t xml:space="preserve">Deputy </w:t>
      </w:r>
      <w:r w:rsidR="00FA73C0">
        <w:t>Head of Democratic</w:t>
      </w:r>
      <w:r w:rsidR="0034387A">
        <w:t xml:space="preserve"> Services</w:t>
      </w:r>
    </w:p>
    <w:p w14:paraId="73B823F4" w14:textId="19075B06" w:rsidR="002A3B04" w:rsidRPr="007C2D67" w:rsidRDefault="002A3B04" w:rsidP="0036490D">
      <w:pPr>
        <w:spacing w:line="300" w:lineRule="exact"/>
        <w:ind w:left="2160" w:hanging="2160"/>
      </w:pPr>
      <w:r w:rsidRPr="007C2D67">
        <w:rPr>
          <w:b/>
        </w:rPr>
        <w:t>Responsible for</w:t>
      </w:r>
      <w:r w:rsidR="006647C1" w:rsidRPr="007C2D67">
        <w:tab/>
      </w:r>
      <w:r w:rsidR="00B04666">
        <w:t>-</w:t>
      </w:r>
    </w:p>
    <w:p w14:paraId="7A4848BD" w14:textId="71CCD825" w:rsidR="002A3B04" w:rsidRPr="007C2D67" w:rsidRDefault="002A3B04" w:rsidP="002A3B04">
      <w:pPr>
        <w:spacing w:line="300" w:lineRule="exact"/>
      </w:pPr>
      <w:r w:rsidRPr="007C2D67">
        <w:rPr>
          <w:b/>
        </w:rPr>
        <w:t>Number of posts</w:t>
      </w:r>
      <w:r w:rsidRPr="007C2D67">
        <w:tab/>
      </w:r>
      <w:r w:rsidR="00B04666">
        <w:t>5</w:t>
      </w:r>
    </w:p>
    <w:p w14:paraId="421B79AA" w14:textId="4F0F1744" w:rsidR="002A3B04" w:rsidRPr="002A3B04" w:rsidRDefault="002A3B04" w:rsidP="002A3B04">
      <w:pPr>
        <w:spacing w:line="300" w:lineRule="exact"/>
        <w:rPr>
          <w:color w:val="000000" w:themeColor="text1"/>
        </w:rPr>
      </w:pPr>
      <w:r w:rsidRPr="008B610E">
        <w:rPr>
          <w:b/>
          <w:color w:val="808080" w:themeColor="background1" w:themeShade="80"/>
        </w:rPr>
        <w:t>Post number</w:t>
      </w:r>
      <w:r w:rsidRPr="002A3B04">
        <w:rPr>
          <w:color w:val="000000" w:themeColor="text1"/>
        </w:rPr>
        <w:tab/>
      </w:r>
      <w:r w:rsidR="006310F0">
        <w:rPr>
          <w:color w:val="000000" w:themeColor="text1"/>
        </w:rPr>
        <w:t>8837</w:t>
      </w:r>
    </w:p>
    <w:p w14:paraId="3317441A" w14:textId="77777777" w:rsidR="0036490D" w:rsidRDefault="0036490D" w:rsidP="005C1CD5">
      <w:pPr>
        <w:spacing w:after="57" w:line="300" w:lineRule="exact"/>
        <w:rPr>
          <w:b/>
          <w:szCs w:val="24"/>
        </w:rPr>
      </w:pPr>
    </w:p>
    <w:p w14:paraId="1E9C6F04" w14:textId="77777777" w:rsidR="0071002E" w:rsidRPr="00F93024" w:rsidRDefault="008B610E" w:rsidP="005C1CD5">
      <w:pPr>
        <w:spacing w:after="57" w:line="300" w:lineRule="exact"/>
        <w:rPr>
          <w:b/>
          <w:szCs w:val="24"/>
        </w:rPr>
      </w:pPr>
      <w:r w:rsidRPr="008B610E">
        <w:rPr>
          <w:noProof/>
          <w:sz w:val="28"/>
          <w:szCs w:val="28"/>
          <w:lang w:eastAsia="en-GB"/>
        </w:rPr>
        <mc:AlternateContent>
          <mc:Choice Requires="wps">
            <w:drawing>
              <wp:anchor distT="0" distB="0" distL="114300" distR="114300" simplePos="0" relativeHeight="251658240" behindDoc="1" locked="1" layoutInCell="1" allowOverlap="1" wp14:anchorId="3D5F1165" wp14:editId="032B147B">
                <wp:simplePos x="0" y="0"/>
                <wp:positionH relativeFrom="column">
                  <wp:posOffset>-57150</wp:posOffset>
                </wp:positionH>
                <wp:positionV relativeFrom="page">
                  <wp:posOffset>2619375</wp:posOffset>
                </wp:positionV>
                <wp:extent cx="6555740" cy="1543050"/>
                <wp:effectExtent l="0" t="0" r="0" b="0"/>
                <wp:wrapTight wrapText="bothSides">
                  <wp:wrapPolygon edited="0">
                    <wp:start x="0" y="0"/>
                    <wp:lineTo x="0" y="21333"/>
                    <wp:lineTo x="21529" y="21333"/>
                    <wp:lineTo x="21529"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740" cy="1543050"/>
                        </a:xfrm>
                        <a:prstGeom prst="rect">
                          <a:avLst/>
                        </a:prstGeom>
                        <a:solidFill>
                          <a:srgbClr val="D9D9D9"/>
                        </a:solidFill>
                        <a:ln w="9525">
                          <a:noFill/>
                          <a:miter lim="800000"/>
                          <a:headEnd/>
                          <a:tailEnd/>
                        </a:ln>
                      </wps:spPr>
                      <wps:txbx>
                        <w:txbxContent>
                          <w:p w14:paraId="07A17D23" w14:textId="77777777" w:rsidR="005C1CD5" w:rsidRDefault="008B610E" w:rsidP="00731BE4">
                            <w:pPr>
                              <w:rPr>
                                <w:b/>
                                <w:color w:val="000000"/>
                                <w:szCs w:val="24"/>
                              </w:rPr>
                            </w:pPr>
                            <w:r w:rsidRPr="007E6187">
                              <w:rPr>
                                <w:b/>
                                <w:color w:val="000000"/>
                                <w:szCs w:val="24"/>
                              </w:rPr>
                              <w:t>My job improves the quality of life for the people of B</w:t>
                            </w:r>
                            <w:r w:rsidR="00FA73C0">
                              <w:rPr>
                                <w:b/>
                                <w:color w:val="000000"/>
                                <w:szCs w:val="24"/>
                              </w:rPr>
                              <w:t xml:space="preserve">ournemouth Christchurch and </w:t>
                            </w:r>
                            <w:r w:rsidRPr="007E6187">
                              <w:rPr>
                                <w:b/>
                                <w:color w:val="000000"/>
                                <w:szCs w:val="24"/>
                              </w:rPr>
                              <w:t>P</w:t>
                            </w:r>
                            <w:r w:rsidR="00FA73C0">
                              <w:rPr>
                                <w:b/>
                                <w:color w:val="000000"/>
                                <w:szCs w:val="24"/>
                              </w:rPr>
                              <w:t xml:space="preserve">oole </w:t>
                            </w:r>
                            <w:r w:rsidRPr="007E6187">
                              <w:rPr>
                                <w:b/>
                                <w:color w:val="000000"/>
                                <w:szCs w:val="24"/>
                              </w:rPr>
                              <w:t>by</w:t>
                            </w:r>
                            <w:r w:rsidR="00FA73C0">
                              <w:rPr>
                                <w:b/>
                                <w:color w:val="000000"/>
                                <w:szCs w:val="24"/>
                              </w:rPr>
                              <w:t>:</w:t>
                            </w:r>
                          </w:p>
                          <w:p w14:paraId="594A5785" w14:textId="77777777" w:rsidR="0034387A" w:rsidRDefault="0034387A" w:rsidP="00731BE4">
                            <w:pPr>
                              <w:rPr>
                                <w:b/>
                                <w:color w:val="000000"/>
                                <w:szCs w:val="24"/>
                              </w:rPr>
                            </w:pPr>
                          </w:p>
                          <w:p w14:paraId="140C5ED0" w14:textId="3E2072D2" w:rsidR="0034387A" w:rsidRPr="007803C1" w:rsidRDefault="00956DE2" w:rsidP="0034387A">
                            <w:pPr>
                              <w:rPr>
                                <w:b/>
                                <w:szCs w:val="24"/>
                              </w:rPr>
                            </w:pPr>
                            <w:r>
                              <w:rPr>
                                <w:color w:val="000000"/>
                                <w:szCs w:val="24"/>
                              </w:rPr>
                              <w:t>Supporting the service to e</w:t>
                            </w:r>
                            <w:r w:rsidR="0034387A">
                              <w:rPr>
                                <w:color w:val="000000"/>
                                <w:szCs w:val="24"/>
                              </w:rPr>
                              <w:t xml:space="preserve">nsuring that the Council </w:t>
                            </w:r>
                            <w:proofErr w:type="gramStart"/>
                            <w:r w:rsidR="0034387A">
                              <w:rPr>
                                <w:color w:val="000000"/>
                                <w:szCs w:val="24"/>
                              </w:rPr>
                              <w:t>is able to</w:t>
                            </w:r>
                            <w:proofErr w:type="gramEnd"/>
                            <w:r w:rsidR="0034387A">
                              <w:rPr>
                                <w:color w:val="000000"/>
                                <w:szCs w:val="24"/>
                              </w:rPr>
                              <w:t xml:space="preserve"> meet its objectives by making decisions openly and transparently with effective engagement and scrutiny; and supporting the democratic and decision</w:t>
                            </w:r>
                            <w:r w:rsidR="00466CFC">
                              <w:rPr>
                                <w:color w:val="000000"/>
                                <w:szCs w:val="24"/>
                              </w:rPr>
                              <w:t>-</w:t>
                            </w:r>
                            <w:r w:rsidR="0034387A">
                              <w:rPr>
                                <w:color w:val="000000"/>
                                <w:szCs w:val="24"/>
                              </w:rPr>
                              <w:t>making process by ensuring that councillors serving the people of the area receive support and advice to enable them to represent their residents and undertake their councillor role.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3D5F1165" id="_x0000_t202" coordsize="21600,21600" o:spt="202" path="m,l,21600r21600,l21600,xe">
                <v:stroke joinstyle="miter"/>
                <v:path gradientshapeok="t" o:connecttype="rect"/>
              </v:shapetype>
              <v:shape id="Text Box 2" o:spid="_x0000_s1026" type="#_x0000_t202" style="position:absolute;margin-left:-4.5pt;margin-top:206.25pt;width:516.2pt;height:1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" fillcolor="#d9d9d9" stroked="f">
                <v:textbox>
                  <w:txbxContent>
                    <w:p w14:paraId="07A17D23" w14:textId="77777777" w:rsidR="005C1CD5" w:rsidRDefault="008B610E" w:rsidP="00731BE4">
                      <w:pPr>
                        <w:rPr>
                          <w:b/>
                          <w:color w:val="000000"/>
                          <w:szCs w:val="24"/>
                        </w:rPr>
                      </w:pPr>
                      <w:r w:rsidRPr="007E6187">
                        <w:rPr>
                          <w:b/>
                          <w:color w:val="000000"/>
                          <w:szCs w:val="24"/>
                        </w:rPr>
                        <w:t>My job improves the quality of life for the people of B</w:t>
                      </w:r>
                      <w:r w:rsidR="00FA73C0">
                        <w:rPr>
                          <w:b/>
                          <w:color w:val="000000"/>
                          <w:szCs w:val="24"/>
                        </w:rPr>
                        <w:t xml:space="preserve">ournemouth Christchurch and </w:t>
                      </w:r>
                      <w:r w:rsidRPr="007E6187">
                        <w:rPr>
                          <w:b/>
                          <w:color w:val="000000"/>
                          <w:szCs w:val="24"/>
                        </w:rPr>
                        <w:t>P</w:t>
                      </w:r>
                      <w:r w:rsidR="00FA73C0">
                        <w:rPr>
                          <w:b/>
                          <w:color w:val="000000"/>
                          <w:szCs w:val="24"/>
                        </w:rPr>
                        <w:t xml:space="preserve">oole </w:t>
                      </w:r>
                      <w:r w:rsidRPr="007E6187">
                        <w:rPr>
                          <w:b/>
                          <w:color w:val="000000"/>
                          <w:szCs w:val="24"/>
                        </w:rPr>
                        <w:t>by</w:t>
                      </w:r>
                      <w:r w:rsidR="00FA73C0">
                        <w:rPr>
                          <w:b/>
                          <w:color w:val="000000"/>
                          <w:szCs w:val="24"/>
                        </w:rPr>
                        <w:t>:</w:t>
                      </w:r>
                    </w:p>
                    <w:p w14:paraId="594A5785" w14:textId="77777777" w:rsidR="0034387A" w:rsidRDefault="0034387A" w:rsidP="00731BE4">
                      <w:pPr>
                        <w:rPr>
                          <w:b/>
                          <w:color w:val="000000"/>
                          <w:szCs w:val="24"/>
                        </w:rPr>
                      </w:pPr>
                    </w:p>
                    <w:p w14:paraId="140C5ED0" w14:textId="3E2072D2" w:rsidR="0034387A" w:rsidRPr="007803C1" w:rsidRDefault="00956DE2" w:rsidP="0034387A">
                      <w:pPr>
                        <w:rPr>
                          <w:b/>
                          <w:szCs w:val="24"/>
                        </w:rPr>
                      </w:pPr>
                      <w:r>
                        <w:rPr>
                          <w:color w:val="000000"/>
                          <w:szCs w:val="24"/>
                        </w:rPr>
                        <w:t>Supporting the service to e</w:t>
                      </w:r>
                      <w:r w:rsidR="0034387A">
                        <w:rPr>
                          <w:color w:val="000000"/>
                          <w:szCs w:val="24"/>
                        </w:rPr>
                        <w:t xml:space="preserve">nsuring that the Council </w:t>
                      </w:r>
                      <w:proofErr w:type="gramStart"/>
                      <w:r w:rsidR="0034387A">
                        <w:rPr>
                          <w:color w:val="000000"/>
                          <w:szCs w:val="24"/>
                        </w:rPr>
                        <w:t>is able to</w:t>
                      </w:r>
                      <w:proofErr w:type="gramEnd"/>
                      <w:r w:rsidR="0034387A">
                        <w:rPr>
                          <w:color w:val="000000"/>
                          <w:szCs w:val="24"/>
                        </w:rPr>
                        <w:t xml:space="preserve"> meet its objectives by making decisions openly and transparently with effective engagement and scrutiny; and supporting the democratic and decision</w:t>
                      </w:r>
                      <w:r w:rsidR="00466CFC">
                        <w:rPr>
                          <w:color w:val="000000"/>
                          <w:szCs w:val="24"/>
                        </w:rPr>
                        <w:t>-</w:t>
                      </w:r>
                      <w:r w:rsidR="0034387A">
                        <w:rPr>
                          <w:color w:val="000000"/>
                          <w:szCs w:val="24"/>
                        </w:rPr>
                        <w:t>making process by ensuring that councillors serving the people of the area receive support and advice to enable them to represent their residents and undertake their councillor role.</w:t>
                      </w:r>
                    </w:p>
                  </w:txbxContent>
                </v:textbox>
                <w10:wrap type="tight" anchory="page"/>
                <w10:anchorlock/>
              </v:shape>
            </w:pict>
          </mc:Fallback>
        </mc:AlternateContent>
      </w:r>
      <w:r w:rsidR="0071002E" w:rsidRPr="00F93024">
        <w:rPr>
          <w:b/>
          <w:szCs w:val="24"/>
        </w:rPr>
        <w:t>Job Overview</w:t>
      </w:r>
    </w:p>
    <w:p w14:paraId="433AE08A" w14:textId="3F502057" w:rsidR="008D4482" w:rsidRDefault="008D4482" w:rsidP="008D4482">
      <w:pPr>
        <w:spacing w:after="113" w:line="300" w:lineRule="exact"/>
      </w:pPr>
      <w:r>
        <w:t xml:space="preserve">To support the Council’s formal decision-making processes and meeting procedures, providing support and advice to Members, </w:t>
      </w:r>
      <w:proofErr w:type="gramStart"/>
      <w:r>
        <w:t>officers</w:t>
      </w:r>
      <w:proofErr w:type="gramEnd"/>
      <w:r>
        <w:t xml:space="preserve"> and the public to ensure the Council operates within its constitution and statutory requirements around the democratic process. The role will also support the school admission appeals process.</w:t>
      </w:r>
    </w:p>
    <w:p w14:paraId="3C92D937" w14:textId="63B0733E" w:rsidR="008D4482" w:rsidRDefault="008D4482" w:rsidP="008D4482">
      <w:pPr>
        <w:spacing w:after="113" w:line="300" w:lineRule="exact"/>
      </w:pPr>
      <w:r>
        <w:t>The role will focus on operational support for Members and the formal meetings within a certain area, acting as the sole provider of constitutional and procedural advice at public meetings without recourse to others, though support and guidance from more senior specialists is available outside of public meetings.</w:t>
      </w:r>
    </w:p>
    <w:p w14:paraId="0342000C" w14:textId="04D04B61" w:rsidR="003C18EC" w:rsidRDefault="003C18EC" w:rsidP="008D4482">
      <w:pPr>
        <w:spacing w:after="113" w:line="300" w:lineRule="exact"/>
      </w:pPr>
      <w:r>
        <w:t xml:space="preserve">To </w:t>
      </w:r>
      <w:r w:rsidRPr="003C18EC">
        <w:t>work independently and as part of a team within BCP, planning and prioritising their work with due regard to the broader requirements of the team</w:t>
      </w:r>
      <w:r>
        <w:t>.</w:t>
      </w:r>
    </w:p>
    <w:p w14:paraId="4291626C" w14:textId="77777777" w:rsidR="00EF3DDB" w:rsidRDefault="00EF3DDB" w:rsidP="005C1CD5">
      <w:pPr>
        <w:spacing w:after="113" w:line="300" w:lineRule="exact"/>
      </w:pPr>
      <w:r>
        <w:t xml:space="preserve">To deliver an </w:t>
      </w:r>
      <w:r w:rsidR="0036490D">
        <w:t xml:space="preserve">excellent, professional </w:t>
      </w:r>
      <w:r>
        <w:t xml:space="preserve">service with strong </w:t>
      </w:r>
      <w:r w:rsidR="0036490D">
        <w:t xml:space="preserve">customer care </w:t>
      </w:r>
      <w:r>
        <w:t xml:space="preserve">to both internal and external customers. </w:t>
      </w:r>
    </w:p>
    <w:p w14:paraId="7C40D842" w14:textId="00D4345A" w:rsidR="00EF3DDB" w:rsidRDefault="00EF3DDB" w:rsidP="005C1CD5">
      <w:pPr>
        <w:spacing w:after="113" w:line="300" w:lineRule="exact"/>
        <w:rPr>
          <w:szCs w:val="24"/>
        </w:rPr>
      </w:pPr>
      <w:r>
        <w:rPr>
          <w:szCs w:val="24"/>
        </w:rPr>
        <w:t xml:space="preserve">To </w:t>
      </w:r>
      <w:r w:rsidR="006476CC">
        <w:rPr>
          <w:szCs w:val="24"/>
        </w:rPr>
        <w:t xml:space="preserve">provide </w:t>
      </w:r>
      <w:r w:rsidR="00691B0B">
        <w:rPr>
          <w:szCs w:val="24"/>
        </w:rPr>
        <w:t xml:space="preserve">support </w:t>
      </w:r>
      <w:r w:rsidR="006476CC">
        <w:rPr>
          <w:szCs w:val="24"/>
        </w:rPr>
        <w:t xml:space="preserve">to </w:t>
      </w:r>
      <w:r>
        <w:rPr>
          <w:szCs w:val="24"/>
        </w:rPr>
        <w:t>councillors to enable them to perform their wider functions.</w:t>
      </w:r>
    </w:p>
    <w:p w14:paraId="5EB565EB" w14:textId="77777777" w:rsidR="0071002E" w:rsidRPr="0071514A" w:rsidRDefault="00A4566B" w:rsidP="008B610E">
      <w:pPr>
        <w:spacing w:after="113" w:line="300" w:lineRule="exact"/>
        <w:rPr>
          <w:b/>
          <w:szCs w:val="24"/>
        </w:rPr>
      </w:pPr>
      <w:r>
        <w:rPr>
          <w:b/>
          <w:szCs w:val="24"/>
        </w:rPr>
        <w:br/>
      </w:r>
      <w:r w:rsidR="0071002E" w:rsidRPr="0071514A">
        <w:rPr>
          <w:b/>
          <w:szCs w:val="24"/>
        </w:rPr>
        <w:t>Key Responsibilities</w:t>
      </w:r>
    </w:p>
    <w:p w14:paraId="01BAF918" w14:textId="32AFFD6D" w:rsidR="00E57B68" w:rsidRPr="00E57B68" w:rsidRDefault="00E57B68" w:rsidP="00E57B68">
      <w:pPr>
        <w:pStyle w:val="ListParagraph"/>
        <w:numPr>
          <w:ilvl w:val="0"/>
          <w:numId w:val="7"/>
        </w:numPr>
        <w:spacing w:after="240"/>
        <w:ind w:left="357" w:hanging="357"/>
        <w:contextualSpacing w:val="0"/>
        <w:rPr>
          <w:szCs w:val="24"/>
        </w:rPr>
      </w:pPr>
      <w:r>
        <w:rPr>
          <w:szCs w:val="24"/>
        </w:rPr>
        <w:t>To c</w:t>
      </w:r>
      <w:r w:rsidRPr="00E57B68">
        <w:rPr>
          <w:szCs w:val="24"/>
        </w:rPr>
        <w:t>o-ordinate the delivery arrangements for formal and informal Council meetings to ensure that proper decision making is delivered in line with required procedures and that meetings are compliant with democratic governance arrangements and the Council's constitution. This will involve preparing agendas, advising at the meeting on constitutional issues where appropriate, producing clear and accurate minutes, and recording details of proceedings and all decisions or recommendations made.</w:t>
      </w:r>
    </w:p>
    <w:p w14:paraId="7CF2C8D5" w14:textId="553900DF" w:rsidR="00E57B68" w:rsidRPr="00E57B68" w:rsidRDefault="00E57B68" w:rsidP="00E57B68">
      <w:pPr>
        <w:pStyle w:val="ListParagraph"/>
        <w:numPr>
          <w:ilvl w:val="0"/>
          <w:numId w:val="7"/>
        </w:numPr>
        <w:spacing w:after="240"/>
        <w:ind w:left="357" w:hanging="357"/>
        <w:contextualSpacing w:val="0"/>
        <w:rPr>
          <w:szCs w:val="24"/>
        </w:rPr>
      </w:pPr>
      <w:r>
        <w:rPr>
          <w:szCs w:val="24"/>
        </w:rPr>
        <w:t>To f</w:t>
      </w:r>
      <w:r w:rsidRPr="00E57B68">
        <w:rPr>
          <w:szCs w:val="24"/>
        </w:rPr>
        <w:t>acilitate access to meetings by the public and encourage participation and accessibility, ensuring that information is produced in accordance with statutory timescales and fed back in the most suitable format.</w:t>
      </w:r>
    </w:p>
    <w:p w14:paraId="090F9FA7" w14:textId="24665C51" w:rsidR="00E57B68" w:rsidRPr="00E57B68" w:rsidRDefault="00E57B68" w:rsidP="00E57B68">
      <w:pPr>
        <w:pStyle w:val="ListParagraph"/>
        <w:numPr>
          <w:ilvl w:val="0"/>
          <w:numId w:val="7"/>
        </w:numPr>
        <w:spacing w:after="240"/>
        <w:ind w:left="357" w:hanging="357"/>
        <w:contextualSpacing w:val="0"/>
        <w:rPr>
          <w:szCs w:val="24"/>
        </w:rPr>
      </w:pPr>
      <w:r>
        <w:rPr>
          <w:szCs w:val="24"/>
        </w:rPr>
        <w:lastRenderedPageBreak/>
        <w:t>To o</w:t>
      </w:r>
      <w:r w:rsidRPr="00E57B68">
        <w:rPr>
          <w:szCs w:val="24"/>
        </w:rPr>
        <w:t>rganise and co-ordinate scrutiny visits and partnership meetings and assist with Elected Member training events to ensure that they run smoothly.</w:t>
      </w:r>
    </w:p>
    <w:p w14:paraId="376C6F0F" w14:textId="77777777" w:rsidR="00E57B68" w:rsidRPr="00E57B68" w:rsidRDefault="00E57B68" w:rsidP="00E57B68">
      <w:pPr>
        <w:pStyle w:val="ListParagraph"/>
        <w:numPr>
          <w:ilvl w:val="0"/>
          <w:numId w:val="7"/>
        </w:numPr>
        <w:spacing w:after="240"/>
        <w:ind w:left="357" w:hanging="357"/>
        <w:contextualSpacing w:val="0"/>
        <w:rPr>
          <w:szCs w:val="24"/>
        </w:rPr>
      </w:pPr>
      <w:r w:rsidRPr="00E57B68">
        <w:rPr>
          <w:szCs w:val="24"/>
        </w:rPr>
        <w:t xml:space="preserve">To liaise and communicate with members of the public, Government </w:t>
      </w:r>
      <w:proofErr w:type="gramStart"/>
      <w:r w:rsidRPr="00E57B68">
        <w:rPr>
          <w:szCs w:val="24"/>
        </w:rPr>
        <w:t>Departments</w:t>
      </w:r>
      <w:proofErr w:type="gramEnd"/>
      <w:r w:rsidRPr="00E57B68">
        <w:rPr>
          <w:szCs w:val="24"/>
        </w:rPr>
        <w:t xml:space="preserve"> and other partner organisations on service-related issues. </w:t>
      </w:r>
    </w:p>
    <w:p w14:paraId="55ED5E6D" w14:textId="77777777" w:rsidR="00E57B68" w:rsidRPr="00E57B68" w:rsidRDefault="00E57B68" w:rsidP="00E57B68">
      <w:pPr>
        <w:pStyle w:val="ListParagraph"/>
        <w:numPr>
          <w:ilvl w:val="0"/>
          <w:numId w:val="7"/>
        </w:numPr>
        <w:spacing w:after="240"/>
        <w:ind w:left="357" w:hanging="357"/>
        <w:contextualSpacing w:val="0"/>
        <w:rPr>
          <w:szCs w:val="24"/>
        </w:rPr>
      </w:pPr>
      <w:r w:rsidRPr="00E57B68">
        <w:rPr>
          <w:szCs w:val="24"/>
        </w:rPr>
        <w:t xml:space="preserve">To support the Education Appeals Clerk and Appeals Officer to administer the school admission and education appeals process, to ensure that appeals proceed in compliance with defined procedures and decision-making requirements. This will involve providing advice to appeal panels on procedures, and communicating with independent panel members, </w:t>
      </w:r>
      <w:proofErr w:type="gramStart"/>
      <w:r w:rsidRPr="00E57B68">
        <w:rPr>
          <w:szCs w:val="24"/>
        </w:rPr>
        <w:t>parents</w:t>
      </w:r>
      <w:proofErr w:type="gramEnd"/>
      <w:r w:rsidRPr="00E57B68">
        <w:rPr>
          <w:szCs w:val="24"/>
        </w:rPr>
        <w:t xml:space="preserve"> and schools.</w:t>
      </w:r>
    </w:p>
    <w:p w14:paraId="4356DE1F" w14:textId="70EA2AE6" w:rsidR="00731BE4" w:rsidRPr="00B3613B" w:rsidRDefault="00E57B68" w:rsidP="00B3613B">
      <w:pPr>
        <w:pStyle w:val="ListParagraph"/>
        <w:numPr>
          <w:ilvl w:val="0"/>
          <w:numId w:val="7"/>
        </w:numPr>
        <w:spacing w:after="240"/>
        <w:ind w:left="357" w:hanging="357"/>
        <w:contextualSpacing w:val="0"/>
        <w:rPr>
          <w:szCs w:val="24"/>
        </w:rPr>
      </w:pPr>
      <w:r w:rsidRPr="00E57B68">
        <w:rPr>
          <w:szCs w:val="24"/>
        </w:rPr>
        <w:t>Highlight and escalate relevant issues to more senior colleagues to ensure a positive resolution and support decision making.</w:t>
      </w:r>
    </w:p>
    <w:p w14:paraId="769435CF" w14:textId="77777777" w:rsidR="0071002E" w:rsidRPr="00731BE4" w:rsidRDefault="005C1CD5" w:rsidP="00731BE4">
      <w:pPr>
        <w:spacing w:after="113" w:line="300" w:lineRule="exact"/>
        <w:rPr>
          <w:b/>
          <w:szCs w:val="24"/>
        </w:rPr>
      </w:pPr>
      <w:r>
        <w:rPr>
          <w:b/>
          <w:szCs w:val="24"/>
        </w:rPr>
        <w:br/>
      </w:r>
      <w:r w:rsidR="0071002E" w:rsidRPr="00731BE4">
        <w:rPr>
          <w:b/>
          <w:szCs w:val="24"/>
        </w:rPr>
        <w:t>Specific Qualifications and Experience</w:t>
      </w:r>
    </w:p>
    <w:p w14:paraId="700BC44E" w14:textId="77777777" w:rsidR="002C53FF" w:rsidRPr="002C53FF" w:rsidRDefault="002C53FF" w:rsidP="002C53FF">
      <w:pPr>
        <w:pStyle w:val="ListParagraph"/>
        <w:numPr>
          <w:ilvl w:val="0"/>
          <w:numId w:val="7"/>
        </w:numPr>
        <w:spacing w:after="240"/>
        <w:ind w:left="357" w:hanging="357"/>
        <w:contextualSpacing w:val="0"/>
        <w:rPr>
          <w:szCs w:val="24"/>
        </w:rPr>
      </w:pPr>
      <w:r w:rsidRPr="002C53FF">
        <w:rPr>
          <w:szCs w:val="24"/>
        </w:rPr>
        <w:t>Knowledge of the Council's constitution.</w:t>
      </w:r>
    </w:p>
    <w:p w14:paraId="0E76DD46" w14:textId="77777777" w:rsidR="002C53FF" w:rsidRPr="002C53FF" w:rsidRDefault="002C53FF" w:rsidP="002C53FF">
      <w:pPr>
        <w:pStyle w:val="ListParagraph"/>
        <w:numPr>
          <w:ilvl w:val="0"/>
          <w:numId w:val="7"/>
        </w:numPr>
        <w:spacing w:after="240"/>
        <w:ind w:left="357" w:hanging="357"/>
        <w:contextualSpacing w:val="0"/>
        <w:rPr>
          <w:szCs w:val="24"/>
        </w:rPr>
      </w:pPr>
      <w:r w:rsidRPr="002C53FF">
        <w:rPr>
          <w:szCs w:val="24"/>
        </w:rPr>
        <w:t>Knowledge of legislation and local government decision making requirements.</w:t>
      </w:r>
    </w:p>
    <w:p w14:paraId="01138081" w14:textId="77777777" w:rsidR="002C53FF" w:rsidRPr="002C53FF" w:rsidRDefault="002C53FF" w:rsidP="002C53FF">
      <w:pPr>
        <w:pStyle w:val="ListParagraph"/>
        <w:numPr>
          <w:ilvl w:val="0"/>
          <w:numId w:val="7"/>
        </w:numPr>
        <w:spacing w:after="240"/>
        <w:ind w:left="357" w:hanging="357"/>
        <w:contextualSpacing w:val="0"/>
        <w:rPr>
          <w:szCs w:val="24"/>
        </w:rPr>
      </w:pPr>
      <w:r w:rsidRPr="002C53FF">
        <w:rPr>
          <w:szCs w:val="24"/>
        </w:rPr>
        <w:t>Strong political awareness.</w:t>
      </w:r>
    </w:p>
    <w:p w14:paraId="64357F92" w14:textId="77777777" w:rsidR="002C53FF" w:rsidRPr="002C53FF" w:rsidRDefault="002C53FF" w:rsidP="002C53FF">
      <w:pPr>
        <w:pStyle w:val="ListParagraph"/>
        <w:numPr>
          <w:ilvl w:val="0"/>
          <w:numId w:val="7"/>
        </w:numPr>
        <w:spacing w:after="240"/>
        <w:ind w:left="357" w:hanging="357"/>
        <w:contextualSpacing w:val="0"/>
        <w:rPr>
          <w:szCs w:val="24"/>
        </w:rPr>
      </w:pPr>
      <w:r w:rsidRPr="002C53FF">
        <w:rPr>
          <w:szCs w:val="24"/>
        </w:rPr>
        <w:t>Experience of providing administrative support.</w:t>
      </w:r>
    </w:p>
    <w:p w14:paraId="736BF268" w14:textId="77777777" w:rsidR="002C53FF" w:rsidRPr="002C53FF" w:rsidRDefault="002C53FF" w:rsidP="002C53FF">
      <w:pPr>
        <w:pStyle w:val="ListParagraph"/>
        <w:numPr>
          <w:ilvl w:val="0"/>
          <w:numId w:val="7"/>
        </w:numPr>
        <w:spacing w:after="240"/>
        <w:ind w:left="357" w:hanging="357"/>
        <w:contextualSpacing w:val="0"/>
        <w:rPr>
          <w:szCs w:val="24"/>
        </w:rPr>
      </w:pPr>
      <w:r w:rsidRPr="002C53FF">
        <w:rPr>
          <w:szCs w:val="24"/>
        </w:rPr>
        <w:t>Experience of working with highly confidential documents and information.</w:t>
      </w:r>
    </w:p>
    <w:p w14:paraId="0F3F7A71" w14:textId="77777777" w:rsidR="002C53FF" w:rsidRPr="002C53FF" w:rsidRDefault="002C53FF" w:rsidP="002C53FF">
      <w:pPr>
        <w:pStyle w:val="ListParagraph"/>
        <w:numPr>
          <w:ilvl w:val="0"/>
          <w:numId w:val="7"/>
        </w:numPr>
        <w:spacing w:after="240"/>
        <w:ind w:left="357" w:hanging="357"/>
        <w:contextualSpacing w:val="0"/>
        <w:rPr>
          <w:szCs w:val="24"/>
        </w:rPr>
      </w:pPr>
      <w:r w:rsidRPr="002C53FF">
        <w:rPr>
          <w:szCs w:val="24"/>
        </w:rPr>
        <w:t>Ability to plan and manage own workload often with competing and time-sensitive deadlines.</w:t>
      </w:r>
    </w:p>
    <w:p w14:paraId="114901DE" w14:textId="77777777" w:rsidR="002C53FF" w:rsidRPr="002C53FF" w:rsidRDefault="002C53FF" w:rsidP="002C53FF">
      <w:pPr>
        <w:pStyle w:val="ListParagraph"/>
        <w:numPr>
          <w:ilvl w:val="0"/>
          <w:numId w:val="7"/>
        </w:numPr>
        <w:spacing w:after="240"/>
        <w:ind w:left="357" w:hanging="357"/>
        <w:contextualSpacing w:val="0"/>
        <w:rPr>
          <w:szCs w:val="24"/>
        </w:rPr>
      </w:pPr>
      <w:r w:rsidRPr="002C53FF">
        <w:rPr>
          <w:szCs w:val="24"/>
        </w:rPr>
        <w:t>Ability to communicate appropriately and with reason when providing advice to Council Members, officers of the council and the public.</w:t>
      </w:r>
    </w:p>
    <w:p w14:paraId="2D98234C" w14:textId="3BD9EFDD" w:rsidR="00731BE4" w:rsidRPr="008B67C1" w:rsidRDefault="002C53FF" w:rsidP="008B67C1">
      <w:pPr>
        <w:pStyle w:val="ListParagraph"/>
        <w:numPr>
          <w:ilvl w:val="0"/>
          <w:numId w:val="7"/>
        </w:numPr>
        <w:spacing w:after="240"/>
        <w:ind w:left="357" w:hanging="357"/>
        <w:contextualSpacing w:val="0"/>
        <w:rPr>
          <w:szCs w:val="24"/>
        </w:rPr>
      </w:pPr>
      <w:r w:rsidRPr="002C53FF">
        <w:rPr>
          <w:szCs w:val="24"/>
        </w:rPr>
        <w:t>Ability to manage work of a high-profile nature that could result in reputational risk to the council</w:t>
      </w:r>
    </w:p>
    <w:p w14:paraId="408EF6D9" w14:textId="77777777" w:rsidR="00731BE4" w:rsidRPr="00F23F24" w:rsidRDefault="00731BE4" w:rsidP="00F23F24">
      <w:pPr>
        <w:rPr>
          <w:szCs w:val="24"/>
        </w:rPr>
      </w:pPr>
    </w:p>
    <w:p w14:paraId="47A0AD50" w14:textId="77777777" w:rsidR="0071002E" w:rsidRPr="00731BE4" w:rsidRDefault="0071002E" w:rsidP="00731BE4">
      <w:pPr>
        <w:spacing w:after="113" w:line="300" w:lineRule="exact"/>
        <w:rPr>
          <w:b/>
          <w:szCs w:val="24"/>
        </w:rPr>
      </w:pPr>
      <w:r w:rsidRPr="00731BE4">
        <w:rPr>
          <w:b/>
          <w:szCs w:val="24"/>
        </w:rPr>
        <w:t>Job Requirements</w:t>
      </w:r>
    </w:p>
    <w:p w14:paraId="7A259EAA" w14:textId="02BBB4F9" w:rsidR="00731BE4" w:rsidRDefault="00731BE4" w:rsidP="00871F5D">
      <w:pPr>
        <w:pStyle w:val="ListParagraph"/>
        <w:numPr>
          <w:ilvl w:val="0"/>
          <w:numId w:val="7"/>
        </w:numPr>
        <w:spacing w:after="240"/>
        <w:ind w:left="357" w:hanging="357"/>
        <w:contextualSpacing w:val="0"/>
        <w:rPr>
          <w:szCs w:val="24"/>
        </w:rPr>
      </w:pPr>
      <w:r w:rsidRPr="007A618B">
        <w:rPr>
          <w:szCs w:val="24"/>
        </w:rPr>
        <w:t xml:space="preserve">Must </w:t>
      </w:r>
      <w:r w:rsidR="007A618B" w:rsidRPr="007A618B">
        <w:rPr>
          <w:szCs w:val="24"/>
        </w:rPr>
        <w:t>be prepared to travel between the various offices of the Council</w:t>
      </w:r>
      <w:r w:rsidR="007A618B">
        <w:rPr>
          <w:szCs w:val="24"/>
        </w:rPr>
        <w:t xml:space="preserve"> and work flexibly as required.</w:t>
      </w:r>
    </w:p>
    <w:p w14:paraId="761A6F6C" w14:textId="621031CA" w:rsidR="000507C6" w:rsidRDefault="000507C6" w:rsidP="00871F5D">
      <w:pPr>
        <w:pStyle w:val="ListParagraph"/>
        <w:numPr>
          <w:ilvl w:val="0"/>
          <w:numId w:val="7"/>
        </w:numPr>
        <w:spacing w:after="240"/>
        <w:ind w:left="357" w:hanging="357"/>
        <w:contextualSpacing w:val="0"/>
        <w:rPr>
          <w:szCs w:val="24"/>
        </w:rPr>
      </w:pPr>
      <w:r w:rsidRPr="000507C6">
        <w:rPr>
          <w:szCs w:val="24"/>
        </w:rPr>
        <w:t>There will be a requirement to work some unsociable hours to accommodate evening meetings</w:t>
      </w:r>
      <w:r>
        <w:rPr>
          <w:szCs w:val="24"/>
        </w:rPr>
        <w:t>.</w:t>
      </w:r>
    </w:p>
    <w:p w14:paraId="1044E057" w14:textId="77777777" w:rsidR="007A618B" w:rsidRDefault="007A618B" w:rsidP="00871F5D">
      <w:pPr>
        <w:pStyle w:val="ListParagraph"/>
        <w:numPr>
          <w:ilvl w:val="0"/>
          <w:numId w:val="7"/>
        </w:numPr>
        <w:spacing w:after="240"/>
        <w:ind w:left="357" w:hanging="357"/>
        <w:contextualSpacing w:val="0"/>
        <w:rPr>
          <w:szCs w:val="24"/>
        </w:rPr>
      </w:pPr>
      <w:r>
        <w:rPr>
          <w:szCs w:val="24"/>
        </w:rPr>
        <w:t>Work with the Committee Management System and any other systems and processes as required.</w:t>
      </w:r>
    </w:p>
    <w:sectPr w:rsidR="007A618B" w:rsidSect="00C26D71">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65494" w14:textId="77777777" w:rsidR="004603FE" w:rsidRDefault="004603FE" w:rsidP="005C1CD5">
      <w:r>
        <w:separator/>
      </w:r>
    </w:p>
  </w:endnote>
  <w:endnote w:type="continuationSeparator" w:id="0">
    <w:p w14:paraId="4BF0A0B5" w14:textId="77777777" w:rsidR="004603FE" w:rsidRDefault="004603FE" w:rsidP="005C1CD5">
      <w:r>
        <w:continuationSeparator/>
      </w:r>
    </w:p>
  </w:endnote>
  <w:endnote w:type="continuationNotice" w:id="1">
    <w:p w14:paraId="6FF3C580" w14:textId="77777777" w:rsidR="00040E4C" w:rsidRDefault="00040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59E9" w14:textId="77777777" w:rsidR="005C1CD5" w:rsidRPr="005C1CD5" w:rsidRDefault="005C1CD5" w:rsidP="005C1CD5">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AED42" w14:textId="77777777" w:rsidR="004603FE" w:rsidRDefault="004603FE" w:rsidP="005C1CD5">
      <w:r>
        <w:separator/>
      </w:r>
    </w:p>
  </w:footnote>
  <w:footnote w:type="continuationSeparator" w:id="0">
    <w:p w14:paraId="50CB2513" w14:textId="77777777" w:rsidR="004603FE" w:rsidRDefault="004603FE" w:rsidP="005C1CD5">
      <w:r>
        <w:continuationSeparator/>
      </w:r>
    </w:p>
  </w:footnote>
  <w:footnote w:type="continuationNotice" w:id="1">
    <w:p w14:paraId="57DE4A92" w14:textId="77777777" w:rsidR="00040E4C" w:rsidRDefault="00040E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556B"/>
    <w:multiLevelType w:val="hybridMultilevel"/>
    <w:tmpl w:val="CE540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3C685C"/>
    <w:multiLevelType w:val="hybridMultilevel"/>
    <w:tmpl w:val="12049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C82B1B"/>
    <w:multiLevelType w:val="hybridMultilevel"/>
    <w:tmpl w:val="EDD6A8F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CE1A3B"/>
    <w:multiLevelType w:val="hybridMultilevel"/>
    <w:tmpl w:val="E2C4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8892897">
    <w:abstractNumId w:val="1"/>
  </w:num>
  <w:num w:numId="2" w16cid:durableId="1894001564">
    <w:abstractNumId w:val="2"/>
  </w:num>
  <w:num w:numId="3" w16cid:durableId="141965720">
    <w:abstractNumId w:val="3"/>
  </w:num>
  <w:num w:numId="4" w16cid:durableId="369232493">
    <w:abstractNumId w:val="5"/>
  </w:num>
  <w:num w:numId="5" w16cid:durableId="2096317817">
    <w:abstractNumId w:val="4"/>
  </w:num>
  <w:num w:numId="6" w16cid:durableId="499732743">
    <w:abstractNumId w:val="6"/>
  </w:num>
  <w:num w:numId="7" w16cid:durableId="1949654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D71"/>
    <w:rsid w:val="000331B1"/>
    <w:rsid w:val="00040E4C"/>
    <w:rsid w:val="000507C6"/>
    <w:rsid w:val="000613AA"/>
    <w:rsid w:val="000A3360"/>
    <w:rsid w:val="000E4CB6"/>
    <w:rsid w:val="00117558"/>
    <w:rsid w:val="001361D5"/>
    <w:rsid w:val="00184DE4"/>
    <w:rsid w:val="002545FB"/>
    <w:rsid w:val="0027137C"/>
    <w:rsid w:val="002A3B04"/>
    <w:rsid w:val="002B3B27"/>
    <w:rsid w:val="002C06F9"/>
    <w:rsid w:val="002C53FF"/>
    <w:rsid w:val="002C732A"/>
    <w:rsid w:val="003065DE"/>
    <w:rsid w:val="0031162D"/>
    <w:rsid w:val="003201B4"/>
    <w:rsid w:val="0034387A"/>
    <w:rsid w:val="0036490D"/>
    <w:rsid w:val="003673B6"/>
    <w:rsid w:val="00371CD4"/>
    <w:rsid w:val="003C18EC"/>
    <w:rsid w:val="003D1C18"/>
    <w:rsid w:val="0043447E"/>
    <w:rsid w:val="004603FE"/>
    <w:rsid w:val="00466CFC"/>
    <w:rsid w:val="00472E55"/>
    <w:rsid w:val="004A5DF1"/>
    <w:rsid w:val="005C1CD5"/>
    <w:rsid w:val="00621C7E"/>
    <w:rsid w:val="006310F0"/>
    <w:rsid w:val="006476CC"/>
    <w:rsid w:val="00654105"/>
    <w:rsid w:val="006647C1"/>
    <w:rsid w:val="00691B0B"/>
    <w:rsid w:val="006A1546"/>
    <w:rsid w:val="006E35D1"/>
    <w:rsid w:val="006F0FB7"/>
    <w:rsid w:val="00701AB7"/>
    <w:rsid w:val="0071002E"/>
    <w:rsid w:val="0072520D"/>
    <w:rsid w:val="00731BE4"/>
    <w:rsid w:val="00742167"/>
    <w:rsid w:val="007A618B"/>
    <w:rsid w:val="007C2D67"/>
    <w:rsid w:val="007E6187"/>
    <w:rsid w:val="007F161F"/>
    <w:rsid w:val="00841BE3"/>
    <w:rsid w:val="00871F5D"/>
    <w:rsid w:val="008B37A7"/>
    <w:rsid w:val="008B4829"/>
    <w:rsid w:val="008B610E"/>
    <w:rsid w:val="008B67C1"/>
    <w:rsid w:val="008D4482"/>
    <w:rsid w:val="008F752B"/>
    <w:rsid w:val="009102AA"/>
    <w:rsid w:val="00942969"/>
    <w:rsid w:val="00956DE2"/>
    <w:rsid w:val="00A16595"/>
    <w:rsid w:val="00A4566B"/>
    <w:rsid w:val="00A91E0D"/>
    <w:rsid w:val="00B04666"/>
    <w:rsid w:val="00B22BC5"/>
    <w:rsid w:val="00B3613B"/>
    <w:rsid w:val="00B47F53"/>
    <w:rsid w:val="00B902D8"/>
    <w:rsid w:val="00C26D71"/>
    <w:rsid w:val="00C52EBF"/>
    <w:rsid w:val="00C54148"/>
    <w:rsid w:val="00CE7E7B"/>
    <w:rsid w:val="00D31BF6"/>
    <w:rsid w:val="00D91170"/>
    <w:rsid w:val="00D92867"/>
    <w:rsid w:val="00E57B68"/>
    <w:rsid w:val="00E86007"/>
    <w:rsid w:val="00E8709A"/>
    <w:rsid w:val="00EF3DDB"/>
    <w:rsid w:val="00F23F24"/>
    <w:rsid w:val="00FA7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58F1A"/>
  <w15:docId w15:val="{4394D174-0A94-4F22-B159-810E7CA50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5C1CD5"/>
    <w:pPr>
      <w:tabs>
        <w:tab w:val="center" w:pos="4513"/>
        <w:tab w:val="right" w:pos="9026"/>
      </w:tabs>
    </w:pPr>
  </w:style>
  <w:style w:type="character" w:customStyle="1" w:styleId="HeaderChar">
    <w:name w:val="Header Char"/>
    <w:basedOn w:val="DefaultParagraphFont"/>
    <w:link w:val="Header"/>
    <w:uiPriority w:val="99"/>
    <w:rsid w:val="005C1CD5"/>
  </w:style>
  <w:style w:type="paragraph" w:styleId="Footer">
    <w:name w:val="footer"/>
    <w:basedOn w:val="Normal"/>
    <w:link w:val="FooterChar"/>
    <w:uiPriority w:val="99"/>
    <w:unhideWhenUsed/>
    <w:rsid w:val="005C1CD5"/>
    <w:pPr>
      <w:tabs>
        <w:tab w:val="center" w:pos="4513"/>
        <w:tab w:val="right" w:pos="9026"/>
      </w:tabs>
    </w:pPr>
  </w:style>
  <w:style w:type="character" w:customStyle="1" w:styleId="FooterChar">
    <w:name w:val="Footer Char"/>
    <w:basedOn w:val="DefaultParagraphFont"/>
    <w:link w:val="Footer"/>
    <w:uiPriority w:val="99"/>
    <w:rsid w:val="005C1CD5"/>
  </w:style>
  <w:style w:type="paragraph" w:styleId="NormalWeb">
    <w:name w:val="Normal (Web)"/>
    <w:basedOn w:val="Normal"/>
    <w:uiPriority w:val="99"/>
    <w:semiHidden/>
    <w:unhideWhenUsed/>
    <w:rsid w:val="00701AB7"/>
    <w:pPr>
      <w:spacing w:before="100" w:beforeAutospacing="1" w:after="100" w:afterAutospacing="1"/>
    </w:pPr>
    <w:rPr>
      <w:rFonts w:ascii="Times New Roman" w:eastAsia="Times New Roman" w:hAnsi="Times New Roman" w:cs="Times New Roman"/>
      <w:szCs w:val="24"/>
      <w:lang w:eastAsia="en-GB"/>
    </w:rPr>
  </w:style>
  <w:style w:type="character" w:styleId="Hyperlink">
    <w:name w:val="Hyperlink"/>
    <w:basedOn w:val="DefaultParagraphFont"/>
    <w:uiPriority w:val="99"/>
    <w:semiHidden/>
    <w:unhideWhenUsed/>
    <w:rsid w:val="00701A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10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0" ma:contentTypeDescription="Create a new document." ma:contentTypeScope="" ma:versionID="e5a557ed635a21e3638a6f086268997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bb2c809a2a8dc7dd693acbbb8d63e19"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3F50D-3EF9-4555-94BF-71991B2DE48F}">
  <ds:schemaRefs>
    <ds:schemaRef ds:uri="http://schemas.openxmlformats.org/officeDocument/2006/bibliography"/>
  </ds:schemaRefs>
</ds:datastoreItem>
</file>

<file path=customXml/itemProps2.xml><?xml version="1.0" encoding="utf-8"?>
<ds:datastoreItem xmlns:ds="http://schemas.openxmlformats.org/officeDocument/2006/customXml" ds:itemID="{D361EE55-33CD-4E39-B8EF-BD5ECA60D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0e6fe-18d0-4773-a78b-988eb9c5827e"/>
    <ds:schemaRef ds:uri="f1a1baf3-8652-454e-815c-e77c5bc3c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A5A474-4395-459D-984A-2807DEC7D3D2}">
  <ds:schemaRef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terms/"/>
    <ds:schemaRef ds:uri="http://purl.org/dc/elements/1.1/"/>
    <ds:schemaRef ds:uri="http://schemas.openxmlformats.org/package/2006/metadata/core-properties"/>
    <ds:schemaRef ds:uri="f1a1baf3-8652-454e-815c-e77c5bc3c468"/>
    <ds:schemaRef ds:uri="2f40e6fe-18d0-4773-a78b-988eb9c5827e"/>
    <ds:schemaRef ds:uri="http://purl.org/dc/dcmitype/"/>
  </ds:schemaRefs>
</ds:datastoreItem>
</file>

<file path=customXml/itemProps4.xml><?xml version="1.0" encoding="utf-8"?>
<ds:datastoreItem xmlns:ds="http://schemas.openxmlformats.org/officeDocument/2006/customXml" ds:itemID="{61984606-3513-42E8-B813-1297C737D2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Pye</dc:creator>
  <cp:lastModifiedBy>Annette Burgess</cp:lastModifiedBy>
  <cp:revision>2</cp:revision>
  <cp:lastPrinted>2017-07-28T14:43:00Z</cp:lastPrinted>
  <dcterms:created xsi:type="dcterms:W3CDTF">2024-02-07T15:59:00Z</dcterms:created>
  <dcterms:modified xsi:type="dcterms:W3CDTF">2024-02-07T15:59:00Z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