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53D1FE25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333054">
        <w:rPr>
          <w:rFonts w:asciiTheme="minorHAnsi" w:hAnsiTheme="minorHAnsi" w:cstheme="minorHAnsi"/>
          <w:sz w:val="24"/>
          <w:szCs w:val="24"/>
        </w:rPr>
        <w:t>Self Employed / Personal Care Assistant / Support worker</w:t>
      </w:r>
    </w:p>
    <w:p w14:paraId="5512D248" w14:textId="52DE9CE1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333054">
        <w:rPr>
          <w:rFonts w:asciiTheme="minorHAnsi" w:hAnsiTheme="minorHAnsi" w:cstheme="minorHAnsi"/>
          <w:sz w:val="24"/>
          <w:szCs w:val="24"/>
        </w:rPr>
        <w:t>Bournemouth BH8</w:t>
      </w:r>
    </w:p>
    <w:p w14:paraId="5849168C" w14:textId="77777777" w:rsidR="00DF2942" w:rsidRPr="00DF2942" w:rsidRDefault="00DF2942" w:rsidP="00DF29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F2942">
        <w:rPr>
          <w:rFonts w:asciiTheme="minorHAnsi" w:hAnsiTheme="minorHAnsi" w:cstheme="minorHAnsi"/>
          <w:b/>
          <w:bCs/>
          <w:sz w:val="24"/>
          <w:szCs w:val="24"/>
        </w:rPr>
        <w:t>Job purpose:</w:t>
      </w:r>
    </w:p>
    <w:p w14:paraId="06F2E369" w14:textId="77777777" w:rsidR="00DF2942" w:rsidRPr="00DF2942" w:rsidRDefault="00DF2942" w:rsidP="00DF2942">
      <w:pPr>
        <w:rPr>
          <w:rFonts w:asciiTheme="minorHAnsi" w:hAnsiTheme="minorHAnsi" w:cstheme="minorHAnsi"/>
          <w:sz w:val="24"/>
          <w:szCs w:val="24"/>
        </w:rPr>
      </w:pPr>
      <w:r w:rsidRPr="00DF2942">
        <w:rPr>
          <w:rFonts w:asciiTheme="minorHAnsi" w:hAnsiTheme="minorHAnsi" w:cstheme="minorHAnsi"/>
          <w:sz w:val="24"/>
          <w:szCs w:val="24"/>
        </w:rPr>
        <w:t>To assist with a variety of tasks which will enable the person who needs care and support to live their personal and social life according to their wishes and interests.</w:t>
      </w:r>
    </w:p>
    <w:p w14:paraId="2F0AF1DC" w14:textId="77777777" w:rsidR="00DF2942" w:rsidRPr="00DF2942" w:rsidRDefault="00DF2942" w:rsidP="00DF29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F2942">
        <w:rPr>
          <w:rFonts w:asciiTheme="minorHAnsi" w:hAnsiTheme="minorHAnsi" w:cstheme="minorHAnsi"/>
          <w:b/>
          <w:bCs/>
          <w:sz w:val="24"/>
          <w:szCs w:val="24"/>
        </w:rPr>
        <w:t>About the individual:</w:t>
      </w:r>
    </w:p>
    <w:p w14:paraId="51ED6009" w14:textId="68B5868A" w:rsidR="00DF2942" w:rsidRPr="00DF2942" w:rsidRDefault="00DF2942" w:rsidP="00DF2942">
      <w:pPr>
        <w:rPr>
          <w:rFonts w:asciiTheme="minorHAnsi" w:hAnsiTheme="minorHAnsi" w:cstheme="minorHAnsi"/>
          <w:sz w:val="24"/>
          <w:szCs w:val="24"/>
        </w:rPr>
      </w:pPr>
      <w:r w:rsidRPr="00DF2942">
        <w:rPr>
          <w:rFonts w:asciiTheme="minorHAnsi" w:hAnsiTheme="minorHAnsi" w:cstheme="minorHAnsi"/>
          <w:sz w:val="24"/>
          <w:szCs w:val="24"/>
        </w:rPr>
        <w:t xml:space="preserve">Female looking for a support worker to assist with daily living tasks and improving confidence and independence. </w:t>
      </w:r>
      <w:r w:rsidR="00395545" w:rsidRPr="00395545">
        <w:rPr>
          <w:rFonts w:asciiTheme="minorHAnsi" w:hAnsiTheme="minorHAnsi" w:cstheme="minorHAnsi"/>
          <w:sz w:val="24"/>
          <w:szCs w:val="24"/>
        </w:rPr>
        <w:t>To have the support in having as much control over day to day life</w:t>
      </w:r>
      <w:r w:rsidR="00395545">
        <w:rPr>
          <w:rFonts w:asciiTheme="minorHAnsi" w:hAnsiTheme="minorHAnsi" w:cstheme="minorHAnsi"/>
          <w:sz w:val="24"/>
          <w:szCs w:val="24"/>
        </w:rPr>
        <w:t xml:space="preserve">. </w:t>
      </w:r>
      <w:r w:rsidRPr="00DF2942">
        <w:rPr>
          <w:rFonts w:asciiTheme="minorHAnsi" w:hAnsiTheme="minorHAnsi" w:cstheme="minorHAnsi"/>
          <w:sz w:val="24"/>
          <w:szCs w:val="24"/>
        </w:rPr>
        <w:t>Wife and Mother of two teenagers who has a friendly dog. Enjoys volunteer work and has a lot to offer to the community with the right support.</w:t>
      </w:r>
    </w:p>
    <w:p w14:paraId="33ADE619" w14:textId="31611504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59FE2262" w:rsidR="00AB1209" w:rsidRPr="0017574D" w:rsidRDefault="00AB1209" w:rsidP="00AB1209">
      <w:pPr>
        <w:rPr>
          <w:rFonts w:asciiTheme="minorHAnsi" w:hAnsiTheme="minorHAnsi" w:cstheme="minorHAnsi"/>
          <w:bCs/>
          <w:sz w:val="24"/>
          <w:szCs w:val="24"/>
        </w:rPr>
      </w:pPr>
      <w:r w:rsidRPr="0017574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As self-employed, please provide rates on application</w:t>
      </w:r>
    </w:p>
    <w:p w14:paraId="3EC19AC3" w14:textId="396C67E2" w:rsidR="00D174F0" w:rsidRPr="00D174F0" w:rsidRDefault="0053181E" w:rsidP="00D174F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3156A9">
        <w:rPr>
          <w:rFonts w:asciiTheme="minorHAnsi" w:hAnsiTheme="minorHAnsi" w:cstheme="minorHAnsi"/>
          <w:sz w:val="24"/>
          <w:szCs w:val="24"/>
        </w:rPr>
        <w:t xml:space="preserve">5 hours per week. </w:t>
      </w:r>
      <w:r w:rsidR="00B307E0">
        <w:rPr>
          <w:rFonts w:asciiTheme="minorHAnsi" w:hAnsiTheme="minorHAnsi" w:cstheme="minorHAnsi"/>
          <w:sz w:val="24"/>
          <w:szCs w:val="24"/>
        </w:rPr>
        <w:t xml:space="preserve">Hours flexible to be mutually agreed. </w:t>
      </w:r>
    </w:p>
    <w:p w14:paraId="694214BA" w14:textId="3B9CB71B" w:rsidR="006254CA" w:rsidRPr="004902A7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0F5CA804" w14:textId="77777777" w:rsidR="00DF2942" w:rsidRDefault="00DF2942" w:rsidP="00DF294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D3384">
        <w:rPr>
          <w:rFonts w:asciiTheme="minorHAnsi" w:hAnsiTheme="minorHAnsi" w:cstheme="minorHAnsi"/>
          <w:b/>
          <w:bCs/>
          <w:sz w:val="24"/>
          <w:szCs w:val="24"/>
        </w:rPr>
        <w:t>Social duties:</w:t>
      </w:r>
    </w:p>
    <w:p w14:paraId="70A650F4" w14:textId="6843AAC2" w:rsidR="00DF2942" w:rsidRPr="00DF2942" w:rsidRDefault="00593561" w:rsidP="00DF2942">
      <w:pPr>
        <w:pStyle w:val="ListParagraph"/>
        <w:ind w:left="7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 to </w:t>
      </w:r>
      <w:r w:rsidR="00DF2942" w:rsidRPr="00DF2942">
        <w:rPr>
          <w:rFonts w:asciiTheme="minorHAnsi" w:hAnsiTheme="minorHAnsi" w:cstheme="minorHAnsi"/>
          <w:sz w:val="24"/>
          <w:szCs w:val="24"/>
        </w:rPr>
        <w:t>keep in touch and socialise with family and friends</w:t>
      </w:r>
    </w:p>
    <w:p w14:paraId="377CA6FD" w14:textId="5B6C3046" w:rsidR="00DF2942" w:rsidRPr="00DF2942" w:rsidRDefault="00593561" w:rsidP="00DF2942">
      <w:pPr>
        <w:pStyle w:val="ListParagraph"/>
        <w:ind w:left="7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 to </w:t>
      </w:r>
      <w:r w:rsidR="00DF2942" w:rsidRPr="00DF2942">
        <w:rPr>
          <w:rFonts w:asciiTheme="minorHAnsi" w:hAnsiTheme="minorHAnsi" w:cstheme="minorHAnsi"/>
          <w:sz w:val="24"/>
          <w:szCs w:val="24"/>
        </w:rPr>
        <w:t>attend adult education classes/volunteer roles</w:t>
      </w:r>
    </w:p>
    <w:p w14:paraId="441F059C" w14:textId="07F1C014" w:rsidR="00DF2942" w:rsidRPr="00DF2942" w:rsidRDefault="00593561" w:rsidP="00DF2942">
      <w:pPr>
        <w:pStyle w:val="ListParagraph"/>
        <w:ind w:left="7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 to </w:t>
      </w:r>
      <w:r w:rsidR="00DF2942" w:rsidRPr="00DF2942">
        <w:rPr>
          <w:rFonts w:asciiTheme="minorHAnsi" w:hAnsiTheme="minorHAnsi" w:cstheme="minorHAnsi"/>
          <w:sz w:val="24"/>
          <w:szCs w:val="24"/>
        </w:rPr>
        <w:t>attend medical appointments</w:t>
      </w:r>
    </w:p>
    <w:p w14:paraId="7527195F" w14:textId="65AF466F" w:rsidR="00DF2942" w:rsidRPr="00DF2942" w:rsidRDefault="00593561" w:rsidP="00DF2942">
      <w:pPr>
        <w:pStyle w:val="ListParagraph"/>
        <w:ind w:left="7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 to </w:t>
      </w:r>
      <w:r w:rsidR="00DF2942" w:rsidRPr="00DF2942">
        <w:rPr>
          <w:rFonts w:asciiTheme="minorHAnsi" w:hAnsiTheme="minorHAnsi" w:cstheme="minorHAnsi"/>
          <w:sz w:val="24"/>
          <w:szCs w:val="24"/>
        </w:rPr>
        <w:t>do hobbies such as dog walking and accessing the community</w:t>
      </w:r>
    </w:p>
    <w:p w14:paraId="78053A55" w14:textId="6F2624AC" w:rsidR="00DF2942" w:rsidRPr="00DF2942" w:rsidRDefault="00593561" w:rsidP="00DF2942">
      <w:pPr>
        <w:pStyle w:val="ListParagraph"/>
        <w:ind w:left="7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 to </w:t>
      </w:r>
      <w:r w:rsidR="00DF2942" w:rsidRPr="00DF2942">
        <w:rPr>
          <w:rFonts w:asciiTheme="minorHAnsi" w:hAnsiTheme="minorHAnsi" w:cstheme="minorHAnsi"/>
          <w:sz w:val="24"/>
          <w:szCs w:val="24"/>
        </w:rPr>
        <w:t>attend social events such as music gigs or the cinema</w:t>
      </w:r>
    </w:p>
    <w:p w14:paraId="330D0223" w14:textId="77777777" w:rsidR="00DF2942" w:rsidRDefault="00E30D77" w:rsidP="00DF2942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5CCF47" w14:textId="77777777" w:rsidR="00DF2942" w:rsidRDefault="00DF2942" w:rsidP="00DF2942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DF2942">
        <w:rPr>
          <w:rFonts w:asciiTheme="minorHAnsi" w:hAnsiTheme="minorHAnsi" w:cstheme="minorHAnsi"/>
          <w:sz w:val="24"/>
          <w:szCs w:val="24"/>
        </w:rPr>
        <w:t>Prompting to maintain physical care and appearance</w:t>
      </w:r>
    </w:p>
    <w:p w14:paraId="3C1CCE2A" w14:textId="77777777" w:rsidR="00395545" w:rsidRPr="00BD3384" w:rsidRDefault="00395545" w:rsidP="00395545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95545">
        <w:rPr>
          <w:rFonts w:asciiTheme="minorHAnsi" w:hAnsiTheme="minorHAnsi" w:cstheme="minorHAnsi"/>
          <w:sz w:val="24"/>
          <w:szCs w:val="24"/>
        </w:rPr>
        <w:t>Toileting Needs and Being appropriately clothed.</w:t>
      </w:r>
    </w:p>
    <w:p w14:paraId="7335D206" w14:textId="583F79F4" w:rsidR="007F51AF" w:rsidRDefault="00E30D77" w:rsidP="00DA2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D4F67CE" w14:textId="77777777" w:rsidR="00395545" w:rsidRDefault="00DF2942" w:rsidP="00DF294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DF2942">
        <w:rPr>
          <w:rFonts w:asciiTheme="minorHAnsi" w:hAnsiTheme="minorHAnsi" w:cstheme="minorHAnsi"/>
          <w:sz w:val="24"/>
          <w:szCs w:val="24"/>
        </w:rPr>
        <w:t>cooking and serving nutritious meals and snacks</w:t>
      </w:r>
      <w:r w:rsidR="003955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50F488" w14:textId="3BC846C3" w:rsidR="00DF2942" w:rsidRPr="00DF2942" w:rsidRDefault="00395545" w:rsidP="00DF294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95545">
        <w:rPr>
          <w:rFonts w:asciiTheme="minorHAnsi" w:hAnsiTheme="minorHAnsi" w:cstheme="minorHAnsi"/>
          <w:sz w:val="24"/>
          <w:szCs w:val="24"/>
        </w:rPr>
        <w:t>Managing and Maintaining Nutrition</w:t>
      </w:r>
    </w:p>
    <w:p w14:paraId="08C1CA7E" w14:textId="77777777" w:rsidR="00DF2942" w:rsidRPr="00DF2942" w:rsidRDefault="00DF2942" w:rsidP="00DF294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DF2942">
        <w:rPr>
          <w:rFonts w:asciiTheme="minorHAnsi" w:hAnsiTheme="minorHAnsi" w:cstheme="minorHAnsi"/>
          <w:sz w:val="24"/>
          <w:szCs w:val="24"/>
        </w:rPr>
        <w:t>Helping to organise and manage the home</w:t>
      </w:r>
    </w:p>
    <w:p w14:paraId="0D820963" w14:textId="77777777" w:rsidR="00DF2942" w:rsidRDefault="00DF2942" w:rsidP="00DF294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DF2942">
        <w:rPr>
          <w:rFonts w:asciiTheme="minorHAnsi" w:hAnsiTheme="minorHAnsi" w:cstheme="minorHAnsi"/>
          <w:sz w:val="24"/>
          <w:szCs w:val="24"/>
        </w:rPr>
        <w:t>Building confidence and skills to manage the home</w:t>
      </w:r>
    </w:p>
    <w:p w14:paraId="44FE0597" w14:textId="602951E9" w:rsidR="0017574D" w:rsidRPr="00DF2942" w:rsidRDefault="0017574D" w:rsidP="00DF294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DF2942">
        <w:rPr>
          <w:rFonts w:asciiTheme="minorHAnsi" w:hAnsiTheme="minorHAnsi" w:cstheme="minorHAnsi"/>
          <w:sz w:val="24"/>
          <w:szCs w:val="24"/>
        </w:rPr>
        <w:t>support with grocery shopping,</w:t>
      </w:r>
    </w:p>
    <w:p w14:paraId="50AEC4A0" w14:textId="77777777" w:rsidR="00DF2942" w:rsidRPr="00BD3384" w:rsidRDefault="00DF2942" w:rsidP="00DF2942">
      <w:pPr>
        <w:rPr>
          <w:rFonts w:asciiTheme="minorHAnsi" w:hAnsiTheme="minorHAnsi" w:cstheme="minorHAnsi"/>
          <w:sz w:val="24"/>
          <w:szCs w:val="24"/>
        </w:rPr>
      </w:pPr>
      <w:r w:rsidRPr="00BD3384">
        <w:rPr>
          <w:rFonts w:asciiTheme="minorHAnsi" w:hAnsiTheme="minorHAnsi" w:cstheme="minorHAnsi"/>
          <w:b/>
          <w:bCs/>
          <w:sz w:val="24"/>
          <w:szCs w:val="24"/>
        </w:rPr>
        <w:t>These duties may vary from day-to-day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Qualities</w:t>
      </w:r>
    </w:p>
    <w:p w14:paraId="5149BC16" w14:textId="77777777" w:rsidR="0017574D" w:rsidRPr="00DF2942" w:rsidRDefault="006254CA" w:rsidP="0017574D">
      <w:pPr>
        <w:rPr>
          <w:rFonts w:asciiTheme="minorHAnsi" w:hAnsiTheme="minorHAnsi" w:cstheme="minorHAnsi"/>
          <w:sz w:val="24"/>
          <w:szCs w:val="24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E10531">
        <w:rPr>
          <w:rFonts w:asciiTheme="minorHAnsi" w:hAnsiTheme="minorHAnsi" w:cstheme="minorHAnsi"/>
          <w:sz w:val="24"/>
          <w:szCs w:val="24"/>
        </w:rPr>
        <w:t>:</w:t>
      </w:r>
      <w:r w:rsidR="0017574D">
        <w:rPr>
          <w:rFonts w:asciiTheme="minorHAnsi" w:hAnsiTheme="minorHAnsi" w:cstheme="minorHAnsi"/>
          <w:sz w:val="24"/>
          <w:szCs w:val="24"/>
        </w:rPr>
        <w:t xml:space="preserve"> </w:t>
      </w:r>
      <w:r w:rsidR="0017574D" w:rsidRPr="00DF2942">
        <w:rPr>
          <w:rFonts w:asciiTheme="minorHAnsi" w:hAnsiTheme="minorHAnsi" w:cstheme="minorHAnsi"/>
          <w:sz w:val="24"/>
          <w:szCs w:val="24"/>
        </w:rPr>
        <w:t>Values: honest, reliable, non-judgemental, ability to build good relationships based on trust and respect, flexible, easy going, positive, willingness to travel, understands equality and diversity or has a good sense of humour.</w:t>
      </w:r>
    </w:p>
    <w:p w14:paraId="5889C2AB" w14:textId="77777777" w:rsidR="008A1940" w:rsidRPr="0017574D" w:rsidRDefault="008A1940" w:rsidP="0017574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376F33D8" w14:textId="465B505A" w:rsidR="00FE4728" w:rsidRPr="00FE4728" w:rsidRDefault="008A1940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DB418FF" w14:textId="52968359" w:rsidR="0017574D" w:rsidRPr="0017574D" w:rsidRDefault="0017574D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driving licence</w:t>
      </w:r>
    </w:p>
    <w:p w14:paraId="112FD31E" w14:textId="0C891E6A" w:rsidR="0017574D" w:rsidRPr="0017574D" w:rsidRDefault="0017574D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car and appropriate insurance</w:t>
      </w:r>
    </w:p>
    <w:p w14:paraId="72C2EFA0" w14:textId="2A782214" w:rsidR="0017574D" w:rsidRPr="0017574D" w:rsidRDefault="0017574D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confidentiality</w:t>
      </w:r>
    </w:p>
    <w:p w14:paraId="3B6FC323" w14:textId="2F533D0E" w:rsidR="0017574D" w:rsidRPr="0017574D" w:rsidRDefault="0017574D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good at building relationships</w:t>
      </w:r>
    </w:p>
    <w:p w14:paraId="499DF2DA" w14:textId="4378CC9A" w:rsidR="0017574D" w:rsidRPr="0017574D" w:rsidRDefault="0017574D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good life experience and ability to manage difficult situations</w:t>
      </w:r>
    </w:p>
    <w:p w14:paraId="4B7A6691" w14:textId="294770C7" w:rsidR="0017574D" w:rsidRPr="0017574D" w:rsidRDefault="0017574D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likes dogs or other pets</w:t>
      </w:r>
    </w:p>
    <w:p w14:paraId="769B81CE" w14:textId="77777777" w:rsidR="0017574D" w:rsidRPr="0017574D" w:rsidRDefault="0017574D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computer literate</w:t>
      </w:r>
      <w:r w:rsidRPr="001757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1B1BA0" w14:textId="6334AB46" w:rsidR="00322729" w:rsidRPr="0017574D" w:rsidRDefault="00322729" w:rsidP="0017574D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good communicator</w:t>
      </w:r>
    </w:p>
    <w:p w14:paraId="5A877231" w14:textId="77777777" w:rsidR="00322729" w:rsidRPr="0017574D" w:rsidRDefault="00322729" w:rsidP="0017574D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17574D">
        <w:rPr>
          <w:rFonts w:asciiTheme="minorHAnsi" w:hAnsiTheme="minorHAnsi" w:cstheme="minorHAnsi"/>
          <w:sz w:val="24"/>
          <w:szCs w:val="24"/>
        </w:rPr>
        <w:t>a good listener</w:t>
      </w:r>
    </w:p>
    <w:p w14:paraId="3C5354C9" w14:textId="162EE71E" w:rsidR="00BD3384" w:rsidRPr="00322729" w:rsidRDefault="00BD3384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1535A159" w:rsidR="00390FB7" w:rsidRPr="00AF17A7" w:rsidRDefault="00390FB7" w:rsidP="00390FB7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7C7D" w14:textId="77777777" w:rsidR="00390FB7" w:rsidRPr="0017574D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17574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17574D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17574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17574D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721F9547" w14:textId="3C9B9FC0" w:rsidR="00395545" w:rsidRPr="0017574D" w:rsidRDefault="00395545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Female applicants only due to personal care requirements</w:t>
      </w:r>
    </w:p>
    <w:p w14:paraId="035F7EB6" w14:textId="77777777" w:rsidR="00390FB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p w14:paraId="0DC06000" w14:textId="77777777" w:rsidR="00BD3384" w:rsidRDefault="00BD3384" w:rsidP="00390FB7">
      <w:pPr>
        <w:rPr>
          <w:rFonts w:asciiTheme="minorHAnsi" w:hAnsiTheme="minorHAnsi" w:cstheme="minorHAnsi"/>
          <w:sz w:val="24"/>
          <w:szCs w:val="24"/>
        </w:rPr>
      </w:pPr>
    </w:p>
    <w:p w14:paraId="7E6FF2E3" w14:textId="29D47FB0" w:rsidR="00BD3384" w:rsidRPr="00DF2942" w:rsidRDefault="00BD3384" w:rsidP="00DF2942">
      <w:pPr>
        <w:rPr>
          <w:rFonts w:asciiTheme="minorHAnsi" w:hAnsiTheme="minorHAnsi" w:cstheme="minorHAnsi"/>
          <w:sz w:val="24"/>
          <w:szCs w:val="24"/>
        </w:rPr>
      </w:pPr>
    </w:p>
    <w:p w14:paraId="44A6BC14" w14:textId="77777777" w:rsidR="00BD3384" w:rsidRPr="004902A7" w:rsidRDefault="00BD3384" w:rsidP="00390FB7">
      <w:pPr>
        <w:rPr>
          <w:rFonts w:asciiTheme="minorHAnsi" w:hAnsiTheme="minorHAnsi" w:cstheme="minorHAnsi"/>
          <w:sz w:val="24"/>
          <w:szCs w:val="24"/>
        </w:rPr>
      </w:pPr>
    </w:p>
    <w:sectPr w:rsidR="00BD3384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9A7"/>
    <w:multiLevelType w:val="hybridMultilevel"/>
    <w:tmpl w:val="E01898B2"/>
    <w:lvl w:ilvl="0" w:tplc="D6D4055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43CA"/>
    <w:multiLevelType w:val="hybridMultilevel"/>
    <w:tmpl w:val="A7A4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37D"/>
    <w:multiLevelType w:val="hybridMultilevel"/>
    <w:tmpl w:val="3C32B0C2"/>
    <w:lvl w:ilvl="0" w:tplc="D6D4055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534CB"/>
    <w:multiLevelType w:val="hybridMultilevel"/>
    <w:tmpl w:val="1DF8F5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7D40031"/>
    <w:multiLevelType w:val="hybridMultilevel"/>
    <w:tmpl w:val="4ABC876C"/>
    <w:lvl w:ilvl="0" w:tplc="D6D4055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C046A"/>
    <w:multiLevelType w:val="multilevel"/>
    <w:tmpl w:val="FC6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64D4B"/>
    <w:multiLevelType w:val="multilevel"/>
    <w:tmpl w:val="FB90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B0547"/>
    <w:multiLevelType w:val="hybridMultilevel"/>
    <w:tmpl w:val="4E5CA93C"/>
    <w:lvl w:ilvl="0" w:tplc="D6D4055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D27AF"/>
    <w:multiLevelType w:val="multilevel"/>
    <w:tmpl w:val="45D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920CB"/>
    <w:multiLevelType w:val="multilevel"/>
    <w:tmpl w:val="817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1"/>
  </w:num>
  <w:num w:numId="2" w16cid:durableId="622611007">
    <w:abstractNumId w:val="27"/>
  </w:num>
  <w:num w:numId="3" w16cid:durableId="1458336365">
    <w:abstractNumId w:val="14"/>
  </w:num>
  <w:num w:numId="4" w16cid:durableId="20712905">
    <w:abstractNumId w:val="5"/>
  </w:num>
  <w:num w:numId="5" w16cid:durableId="2067298512">
    <w:abstractNumId w:val="28"/>
  </w:num>
  <w:num w:numId="6" w16cid:durableId="440955493">
    <w:abstractNumId w:val="25"/>
  </w:num>
  <w:num w:numId="7" w16cid:durableId="1725639189">
    <w:abstractNumId w:val="22"/>
  </w:num>
  <w:num w:numId="8" w16cid:durableId="1138187793">
    <w:abstractNumId w:val="18"/>
  </w:num>
  <w:num w:numId="9" w16cid:durableId="408111771">
    <w:abstractNumId w:val="9"/>
  </w:num>
  <w:num w:numId="10" w16cid:durableId="223688352">
    <w:abstractNumId w:val="16"/>
  </w:num>
  <w:num w:numId="11" w16cid:durableId="1976640579">
    <w:abstractNumId w:val="17"/>
  </w:num>
  <w:num w:numId="12" w16cid:durableId="892078366">
    <w:abstractNumId w:val="2"/>
  </w:num>
  <w:num w:numId="13" w16cid:durableId="1415199945">
    <w:abstractNumId w:val="6"/>
  </w:num>
  <w:num w:numId="14" w16cid:durableId="999845581">
    <w:abstractNumId w:val="15"/>
  </w:num>
  <w:num w:numId="15" w16cid:durableId="1656030968">
    <w:abstractNumId w:val="4"/>
  </w:num>
  <w:num w:numId="16" w16cid:durableId="2556047">
    <w:abstractNumId w:val="8"/>
  </w:num>
  <w:num w:numId="17" w16cid:durableId="740643229">
    <w:abstractNumId w:val="13"/>
  </w:num>
  <w:num w:numId="18" w16cid:durableId="608319649">
    <w:abstractNumId w:val="10"/>
  </w:num>
  <w:num w:numId="19" w16cid:durableId="671640838">
    <w:abstractNumId w:val="19"/>
  </w:num>
  <w:num w:numId="20" w16cid:durableId="659770059">
    <w:abstractNumId w:val="20"/>
  </w:num>
  <w:num w:numId="21" w16cid:durableId="1627158528">
    <w:abstractNumId w:val="21"/>
  </w:num>
  <w:num w:numId="22" w16cid:durableId="755398093">
    <w:abstractNumId w:val="24"/>
  </w:num>
  <w:num w:numId="23" w16cid:durableId="1912738106">
    <w:abstractNumId w:val="26"/>
  </w:num>
  <w:num w:numId="24" w16cid:durableId="279730829">
    <w:abstractNumId w:val="11"/>
  </w:num>
  <w:num w:numId="25" w16cid:durableId="364134924">
    <w:abstractNumId w:val="3"/>
  </w:num>
  <w:num w:numId="26" w16cid:durableId="850491379">
    <w:abstractNumId w:val="12"/>
  </w:num>
  <w:num w:numId="27" w16cid:durableId="1057781030">
    <w:abstractNumId w:val="0"/>
  </w:num>
  <w:num w:numId="28" w16cid:durableId="1103378522">
    <w:abstractNumId w:val="7"/>
  </w:num>
  <w:num w:numId="29" w16cid:durableId="3078311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17574D"/>
    <w:rsid w:val="002035C9"/>
    <w:rsid w:val="00315264"/>
    <w:rsid w:val="003156A9"/>
    <w:rsid w:val="00322729"/>
    <w:rsid w:val="00333054"/>
    <w:rsid w:val="00390FB7"/>
    <w:rsid w:val="00395545"/>
    <w:rsid w:val="00476817"/>
    <w:rsid w:val="004902A7"/>
    <w:rsid w:val="004F45C3"/>
    <w:rsid w:val="0053181E"/>
    <w:rsid w:val="00541983"/>
    <w:rsid w:val="00593561"/>
    <w:rsid w:val="00615155"/>
    <w:rsid w:val="006254CA"/>
    <w:rsid w:val="00661B5B"/>
    <w:rsid w:val="00684E9E"/>
    <w:rsid w:val="00690F65"/>
    <w:rsid w:val="006B5B9B"/>
    <w:rsid w:val="007F51AF"/>
    <w:rsid w:val="0083267A"/>
    <w:rsid w:val="008A1940"/>
    <w:rsid w:val="008C1A87"/>
    <w:rsid w:val="00A82A6E"/>
    <w:rsid w:val="00AB1209"/>
    <w:rsid w:val="00AF17A7"/>
    <w:rsid w:val="00B307E0"/>
    <w:rsid w:val="00BD3384"/>
    <w:rsid w:val="00C16286"/>
    <w:rsid w:val="00C16868"/>
    <w:rsid w:val="00D174F0"/>
    <w:rsid w:val="00D56AB1"/>
    <w:rsid w:val="00D6503A"/>
    <w:rsid w:val="00DA2510"/>
    <w:rsid w:val="00DF0110"/>
    <w:rsid w:val="00DF2942"/>
    <w:rsid w:val="00E10531"/>
    <w:rsid w:val="00E30D77"/>
    <w:rsid w:val="00E317ED"/>
    <w:rsid w:val="00E7635D"/>
    <w:rsid w:val="00EA3249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Zona Bray</cp:lastModifiedBy>
  <cp:revision>11</cp:revision>
  <dcterms:created xsi:type="dcterms:W3CDTF">2022-07-21T10:08:00Z</dcterms:created>
  <dcterms:modified xsi:type="dcterms:W3CDTF">2025-01-23T15:40:00Z</dcterms:modified>
</cp:coreProperties>
</file>