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214B83FB" w:rsidR="002A3B04" w:rsidRPr="002A7A4F" w:rsidRDefault="00D448AC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Virtual School </w:t>
      </w:r>
      <w:r w:rsidR="00FC4122">
        <w:rPr>
          <w:b/>
          <w:color w:val="525252" w:themeColor="accent5" w:themeShade="80"/>
          <w:sz w:val="36"/>
          <w:szCs w:val="36"/>
        </w:rPr>
        <w:t xml:space="preserve">Lead </w:t>
      </w:r>
      <w:r w:rsidR="00500000">
        <w:rPr>
          <w:b/>
          <w:color w:val="525252" w:themeColor="accent5" w:themeShade="80"/>
          <w:sz w:val="36"/>
          <w:szCs w:val="36"/>
        </w:rPr>
        <w:t xml:space="preserve">Teacher </w:t>
      </w:r>
    </w:p>
    <w:p w14:paraId="1C24136D" w14:textId="5A31E39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004F8B">
        <w:rPr>
          <w:color w:val="000000" w:themeColor="text1"/>
        </w:rPr>
        <w:t>n/a Soulbury</w:t>
      </w:r>
    </w:p>
    <w:p w14:paraId="2F0A0667" w14:textId="6604350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416846">
        <w:rPr>
          <w:color w:val="000000" w:themeColor="text1"/>
        </w:rPr>
        <w:t>BCP Virtual School</w:t>
      </w:r>
    </w:p>
    <w:p w14:paraId="2EA47409" w14:textId="0DDA160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991661">
        <w:rPr>
          <w:color w:val="000000" w:themeColor="text1"/>
        </w:rPr>
        <w:t>Virtual School Head teacher,</w:t>
      </w:r>
      <w:r w:rsidR="00416846">
        <w:rPr>
          <w:color w:val="000000" w:themeColor="text1"/>
        </w:rPr>
        <w:t xml:space="preserve"> BCP Virtual School</w:t>
      </w:r>
    </w:p>
    <w:p w14:paraId="76045635" w14:textId="16AAF9C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2B6064">
        <w:rPr>
          <w:color w:val="000000" w:themeColor="text1"/>
        </w:rPr>
        <w:t>n/a</w:t>
      </w:r>
    </w:p>
    <w:p w14:paraId="1F6C2066" w14:textId="76698A1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9E0000">
        <w:rPr>
          <w:color w:val="000000" w:themeColor="text1"/>
        </w:rPr>
        <w:t>1</w:t>
      </w:r>
    </w:p>
    <w:p w14:paraId="1223A753" w14:textId="00AEB27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</w:p>
    <w:p w14:paraId="7CD6CC74" w14:textId="558E71F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500000">
        <w:rPr>
          <w:color w:val="000000" w:themeColor="text1"/>
        </w:rPr>
        <w:t>Soulbury SCP 4-7</w:t>
      </w:r>
    </w:p>
    <w:p w14:paraId="422EA788" w14:textId="78DD2BDC" w:rsidR="0071002E" w:rsidRPr="00CC657A" w:rsidRDefault="008B610E" w:rsidP="00CC657A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011053CC">
                <wp:simplePos x="0" y="0"/>
                <wp:positionH relativeFrom="column">
                  <wp:posOffset>28575</wp:posOffset>
                </wp:positionH>
                <wp:positionV relativeFrom="page">
                  <wp:posOffset>3000375</wp:posOffset>
                </wp:positionV>
                <wp:extent cx="6534150" cy="1104900"/>
                <wp:effectExtent l="0" t="0" r="0" b="0"/>
                <wp:wrapTight wrapText="bothSides">
                  <wp:wrapPolygon edited="0">
                    <wp:start x="0" y="0"/>
                    <wp:lineTo x="0" y="21228"/>
                    <wp:lineTo x="21537" y="21228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04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B80FC" w14:textId="4246974C" w:rsidR="007437E0" w:rsidRPr="00C64AA6" w:rsidRDefault="007437E0" w:rsidP="007437E0">
                            <w:pPr>
                              <w:spacing w:after="93"/>
                              <w:ind w:left="14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C64AA6">
                              <w:rPr>
                                <w:rFonts w:eastAsia="Arial" w:cs="Arial"/>
                                <w:bCs/>
                                <w:szCs w:val="24"/>
                              </w:rPr>
                              <w:t xml:space="preserve">My job improves the quality of life for the people of Bournemouth Christchurch and Poole by </w:t>
                            </w:r>
                            <w:r w:rsidRPr="00C64AA6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ensuring that Children in Care (CIC) go on to live fulfilled lives as valued members of connected communities. I promote high quality education and aspirational futures for children within my role by emphasising the importance of a well-rounded education and providing support, challenge and guidance to stakeholder groups in education, social care and health. </w:t>
                            </w:r>
                          </w:p>
                          <w:p w14:paraId="35541AAB" w14:textId="0A79D2E0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236.25pt;width:514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" fillcolor="#d9d9d9" stroked="f">
                <v:textbox>
                  <w:txbxContent>
                    <w:p w14:paraId="7E9B80FC" w14:textId="4246974C" w:rsidR="007437E0" w:rsidRPr="00C64AA6" w:rsidRDefault="007437E0" w:rsidP="007437E0">
                      <w:pPr>
                        <w:spacing w:after="93"/>
                        <w:ind w:left="14"/>
                        <w:rPr>
                          <w:rFonts w:cs="Arial"/>
                          <w:bCs/>
                          <w:szCs w:val="24"/>
                        </w:rPr>
                      </w:pPr>
                      <w:r w:rsidRPr="00C64AA6">
                        <w:rPr>
                          <w:rFonts w:eastAsia="Arial" w:cs="Arial"/>
                          <w:bCs/>
                          <w:szCs w:val="24"/>
                        </w:rPr>
                        <w:t xml:space="preserve">My job improves the quality of life for the people of Bournemouth Christchurch and Poole by </w:t>
                      </w:r>
                      <w:r w:rsidRPr="00C64AA6">
                        <w:rPr>
                          <w:rFonts w:cs="Arial"/>
                          <w:bCs/>
                          <w:szCs w:val="24"/>
                        </w:rPr>
                        <w:t xml:space="preserve">ensuring that Children in Care (CIC) go on to live fulfilled lives as valued members of connected communities. I promote high quality education and aspirational futures for children within my role by emphasising the importance of a well-rounded education and providing support, challenge and guidance to stakeholder groups in education, social care and health. </w:t>
                      </w:r>
                    </w:p>
                    <w:p w14:paraId="35541AAB" w14:textId="0A79D2E0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DDD6BD" w14:textId="35441300" w:rsidR="0071002E" w:rsidRPr="00F93024" w:rsidRDefault="009662D0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Role</w:t>
      </w:r>
      <w:r w:rsidR="0071002E" w:rsidRPr="00F93024">
        <w:rPr>
          <w:b/>
          <w:szCs w:val="24"/>
        </w:rPr>
        <w:t xml:space="preserve"> Overview</w:t>
      </w:r>
    </w:p>
    <w:p w14:paraId="0660A800" w14:textId="26D68E11" w:rsidR="001A6C4F" w:rsidRDefault="00E425B6" w:rsidP="00E425B6">
      <w:pPr>
        <w:pStyle w:val="ListParagraph"/>
        <w:numPr>
          <w:ilvl w:val="0"/>
          <w:numId w:val="10"/>
        </w:numPr>
        <w:spacing w:after="113" w:line="300" w:lineRule="exact"/>
      </w:pPr>
      <w:r>
        <w:t>To c</w:t>
      </w:r>
      <w:r w:rsidR="00332DED">
        <w:t>hampion</w:t>
      </w:r>
      <w:r w:rsidR="00CC657A">
        <w:t xml:space="preserve"> the </w:t>
      </w:r>
      <w:r w:rsidR="005024FC">
        <w:t xml:space="preserve">education </w:t>
      </w:r>
      <w:r w:rsidR="00AA6A1E">
        <w:t xml:space="preserve">of </w:t>
      </w:r>
      <w:r w:rsidR="00D448AC">
        <w:t>Children in Care (C</w:t>
      </w:r>
      <w:r w:rsidR="004B0B26">
        <w:t>I</w:t>
      </w:r>
      <w:r w:rsidR="00D448AC">
        <w:t>C)</w:t>
      </w:r>
      <w:r w:rsidR="003C13AF">
        <w:t xml:space="preserve"> </w:t>
      </w:r>
      <w:r w:rsidR="00332DED">
        <w:t>though actively demonstrating exemplar practice</w:t>
      </w:r>
      <w:r w:rsidR="00293A4F">
        <w:t xml:space="preserve"> </w:t>
      </w:r>
      <w:r w:rsidR="001B4161">
        <w:t xml:space="preserve">that support high aspirations and </w:t>
      </w:r>
      <w:r w:rsidR="00E63859">
        <w:t>improved educational</w:t>
      </w:r>
      <w:r w:rsidR="00293A4F">
        <w:t xml:space="preserve"> outcomes</w:t>
      </w:r>
    </w:p>
    <w:p w14:paraId="0EFB7F31" w14:textId="77777777" w:rsidR="001A6C4F" w:rsidRDefault="001A6C4F" w:rsidP="00E425B6">
      <w:pPr>
        <w:pStyle w:val="ListParagraph"/>
        <w:numPr>
          <w:ilvl w:val="0"/>
          <w:numId w:val="10"/>
        </w:numPr>
        <w:spacing w:after="113" w:line="300" w:lineRule="exact"/>
      </w:pPr>
      <w:r>
        <w:t xml:space="preserve">To </w:t>
      </w:r>
      <w:r w:rsidR="00D448AC">
        <w:t>promot</w:t>
      </w:r>
      <w:r>
        <w:t>e</w:t>
      </w:r>
      <w:r w:rsidR="00D448AC">
        <w:t xml:space="preserve"> the PEP as the joint responsibility </w:t>
      </w:r>
      <w:r w:rsidR="00F6099E">
        <w:t xml:space="preserve">of both </w:t>
      </w:r>
      <w:r w:rsidR="00D448AC">
        <w:t>schools and the local authority</w:t>
      </w:r>
      <w:r w:rsidR="005024FC">
        <w:t>.</w:t>
      </w:r>
    </w:p>
    <w:p w14:paraId="3407350E" w14:textId="397517E9" w:rsidR="00AB127F" w:rsidRDefault="00AB127F" w:rsidP="00E425B6">
      <w:pPr>
        <w:pStyle w:val="ListParagraph"/>
        <w:numPr>
          <w:ilvl w:val="0"/>
          <w:numId w:val="10"/>
        </w:numPr>
        <w:spacing w:after="113" w:line="300" w:lineRule="exact"/>
      </w:pPr>
      <w:r>
        <w:t>To complete quality assurance of all plans and support an allocated caseload.</w:t>
      </w:r>
    </w:p>
    <w:p w14:paraId="521C37F8" w14:textId="09C96A31" w:rsidR="006E0C0E" w:rsidRDefault="00332DED" w:rsidP="00E425B6">
      <w:pPr>
        <w:pStyle w:val="ListParagraph"/>
        <w:numPr>
          <w:ilvl w:val="0"/>
          <w:numId w:val="10"/>
        </w:numPr>
        <w:spacing w:after="113" w:line="300" w:lineRule="exact"/>
      </w:pPr>
      <w:r>
        <w:t>Provide direct support to school leadership teams</w:t>
      </w:r>
      <w:r w:rsidR="00C1615B">
        <w:t>, governors and children’s’ social care</w:t>
      </w:r>
      <w:r>
        <w:t xml:space="preserve"> based on needs identified </w:t>
      </w:r>
      <w:r w:rsidR="00254396">
        <w:t xml:space="preserve">throughout </w:t>
      </w:r>
      <w:r>
        <w:t>the PEP process.</w:t>
      </w:r>
    </w:p>
    <w:p w14:paraId="1FE7212D" w14:textId="57D11432" w:rsidR="001A6C4F" w:rsidRPr="00CC657A" w:rsidRDefault="001A6C4F" w:rsidP="00E425B6">
      <w:pPr>
        <w:pStyle w:val="ListParagraph"/>
        <w:numPr>
          <w:ilvl w:val="0"/>
          <w:numId w:val="10"/>
        </w:numPr>
        <w:spacing w:after="113" w:line="300" w:lineRule="exact"/>
      </w:pPr>
      <w:r>
        <w:t xml:space="preserve">Provide </w:t>
      </w:r>
      <w:r w:rsidR="00E03F9D">
        <w:t>support and guidance to team members within areas of expertise</w:t>
      </w:r>
    </w:p>
    <w:p w14:paraId="1F9C18DC" w14:textId="77777777" w:rsidR="0071002E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7A30964" w14:textId="2B621515" w:rsidR="00CD3D18" w:rsidRDefault="00CD3D18" w:rsidP="00CD3D18">
      <w:pPr>
        <w:rPr>
          <w:rFonts w:cs="Arial"/>
          <w:szCs w:val="24"/>
        </w:rPr>
      </w:pPr>
      <w:r w:rsidRPr="00C64AA6">
        <w:rPr>
          <w:rFonts w:cs="Arial"/>
          <w:szCs w:val="24"/>
        </w:rPr>
        <w:t xml:space="preserve">There are two posts for </w:t>
      </w:r>
      <w:r>
        <w:rPr>
          <w:rFonts w:cs="Arial"/>
          <w:szCs w:val="24"/>
        </w:rPr>
        <w:t>Lead Teacher</w:t>
      </w:r>
      <w:r w:rsidRPr="00C64AA6">
        <w:rPr>
          <w:rFonts w:cs="Arial"/>
          <w:szCs w:val="24"/>
        </w:rPr>
        <w:t>, both with different key responsibilities in addition to the shared responsibilities below.</w:t>
      </w:r>
    </w:p>
    <w:p w14:paraId="6FEADFB3" w14:textId="77777777" w:rsidR="00CD3D18" w:rsidRPr="00C64AA6" w:rsidRDefault="00CD3D18" w:rsidP="00CD3D18">
      <w:pPr>
        <w:rPr>
          <w:rFonts w:cs="Arial"/>
          <w:szCs w:val="24"/>
        </w:rPr>
      </w:pPr>
    </w:p>
    <w:p w14:paraId="1E31CD70" w14:textId="44AC3B03" w:rsidR="00CD3D18" w:rsidRPr="0071514A" w:rsidRDefault="00CD3D18" w:rsidP="00722DE5">
      <w:pPr>
        <w:spacing w:line="300" w:lineRule="exact"/>
        <w:rPr>
          <w:b/>
          <w:szCs w:val="24"/>
        </w:rPr>
      </w:pPr>
      <w:r w:rsidRPr="00C64AA6">
        <w:rPr>
          <w:rFonts w:cs="Arial"/>
          <w:b/>
          <w:bCs/>
          <w:szCs w:val="24"/>
        </w:rPr>
        <w:t>Shared responsibilities:</w:t>
      </w:r>
    </w:p>
    <w:p w14:paraId="323EDE41" w14:textId="6A55FAA1" w:rsidR="00AA6816" w:rsidRPr="00643C83" w:rsidRDefault="00084B01" w:rsidP="00722DE5">
      <w:pPr>
        <w:numPr>
          <w:ilvl w:val="0"/>
          <w:numId w:val="9"/>
        </w:numPr>
        <w:shd w:val="clear" w:color="auto" w:fill="FFFFFF"/>
        <w:ind w:left="714" w:hanging="357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M</w:t>
      </w:r>
      <w:r w:rsidR="00AA6816" w:rsidRPr="00643C83">
        <w:rPr>
          <w:rFonts w:eastAsia="Times New Roman" w:cs="Arial"/>
          <w:szCs w:val="24"/>
          <w:lang w:eastAsia="en-GB"/>
        </w:rPr>
        <w:t xml:space="preserve">onitor the implementation of the Virtual Schools policies, protocols and procedures to ensure they support the improvement of outcomes of pupils </w:t>
      </w:r>
      <w:r w:rsidR="00DE2E22" w:rsidRPr="00643C83">
        <w:rPr>
          <w:rFonts w:eastAsia="Times New Roman" w:cs="Arial"/>
          <w:szCs w:val="24"/>
          <w:lang w:eastAsia="en-GB"/>
        </w:rPr>
        <w:t xml:space="preserve">across </w:t>
      </w:r>
    </w:p>
    <w:p w14:paraId="30E13F1A" w14:textId="24511783" w:rsidR="00AA6816" w:rsidRPr="00643C83" w:rsidRDefault="00084B01" w:rsidP="00AA681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>
        <w:rPr>
          <w:szCs w:val="24"/>
        </w:rPr>
        <w:t>P</w:t>
      </w:r>
      <w:r w:rsidR="00AA6816" w:rsidRPr="00643C83">
        <w:rPr>
          <w:szCs w:val="24"/>
        </w:rPr>
        <w:t xml:space="preserve">rovide direct support to colleagues, school leadership teams, </w:t>
      </w:r>
      <w:r w:rsidR="00DE2E22" w:rsidRPr="00643C83">
        <w:rPr>
          <w:szCs w:val="24"/>
        </w:rPr>
        <w:t>G</w:t>
      </w:r>
      <w:r w:rsidR="00AA6816" w:rsidRPr="00643C83">
        <w:rPr>
          <w:szCs w:val="24"/>
        </w:rPr>
        <w:t xml:space="preserve">overnors and other professionals to ensure the PEP process and document </w:t>
      </w:r>
      <w:r w:rsidR="001C3153" w:rsidRPr="00643C83">
        <w:rPr>
          <w:szCs w:val="24"/>
        </w:rPr>
        <w:t>show a clear educational plan</w:t>
      </w:r>
      <w:r w:rsidR="00AA6816" w:rsidRPr="00643C83">
        <w:rPr>
          <w:szCs w:val="24"/>
        </w:rPr>
        <w:t xml:space="preserve"> for improving outcomes </w:t>
      </w:r>
      <w:r w:rsidR="001C3153" w:rsidRPr="00643C83">
        <w:rPr>
          <w:szCs w:val="24"/>
        </w:rPr>
        <w:t xml:space="preserve">of </w:t>
      </w:r>
      <w:r w:rsidR="00AA6816" w:rsidRPr="00643C83">
        <w:rPr>
          <w:rFonts w:eastAsia="Times New Roman" w:cs="Arial"/>
          <w:szCs w:val="24"/>
          <w:lang w:eastAsia="en-GB"/>
        </w:rPr>
        <w:t>pupils</w:t>
      </w:r>
    </w:p>
    <w:p w14:paraId="29E098B4" w14:textId="083F48FD" w:rsidR="00D6189A" w:rsidRPr="00643C83" w:rsidRDefault="002A183A" w:rsidP="00AA681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>
        <w:rPr>
          <w:szCs w:val="24"/>
        </w:rPr>
        <w:t>P</w:t>
      </w:r>
      <w:r w:rsidR="00D6189A" w:rsidRPr="00643C83">
        <w:rPr>
          <w:szCs w:val="24"/>
        </w:rPr>
        <w:t xml:space="preserve">rovide </w:t>
      </w:r>
      <w:r>
        <w:rPr>
          <w:szCs w:val="24"/>
        </w:rPr>
        <w:t xml:space="preserve">regular </w:t>
      </w:r>
      <w:r w:rsidR="00D6189A" w:rsidRPr="00643C83">
        <w:rPr>
          <w:szCs w:val="24"/>
        </w:rPr>
        <w:t>case supervision for a</w:t>
      </w:r>
      <w:r w:rsidR="00472F3B">
        <w:rPr>
          <w:szCs w:val="24"/>
        </w:rPr>
        <w:t>llocated</w:t>
      </w:r>
      <w:r w:rsidR="00D6189A" w:rsidRPr="00643C83">
        <w:rPr>
          <w:szCs w:val="24"/>
        </w:rPr>
        <w:t xml:space="preserve"> team </w:t>
      </w:r>
      <w:r w:rsidR="00472F3B">
        <w:rPr>
          <w:szCs w:val="24"/>
        </w:rPr>
        <w:t>members</w:t>
      </w:r>
    </w:p>
    <w:p w14:paraId="18A58A8D" w14:textId="2DBB0847" w:rsidR="00AA6816" w:rsidRPr="00643C83" w:rsidRDefault="00AA6816" w:rsidP="00AA681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643C83">
        <w:rPr>
          <w:rFonts w:eastAsia="Times New Roman" w:cs="Arial"/>
          <w:szCs w:val="24"/>
          <w:lang w:eastAsia="en-GB"/>
        </w:rPr>
        <w:t>contribute to management oversight of all records (including PEPs) for CIC</w:t>
      </w:r>
      <w:r w:rsidR="00D6189A" w:rsidRPr="00643C83">
        <w:rPr>
          <w:rFonts w:eastAsia="Times New Roman" w:cs="Arial"/>
          <w:szCs w:val="24"/>
          <w:lang w:eastAsia="en-GB"/>
        </w:rPr>
        <w:t xml:space="preserve"> </w:t>
      </w:r>
      <w:r w:rsidRPr="00643C83">
        <w:rPr>
          <w:rFonts w:eastAsia="Times New Roman" w:cs="Arial"/>
          <w:szCs w:val="24"/>
          <w:lang w:eastAsia="en-GB"/>
        </w:rPr>
        <w:t xml:space="preserve">ensuring information is accurate, up to date </w:t>
      </w:r>
    </w:p>
    <w:p w14:paraId="0243A886" w14:textId="7213DC51" w:rsidR="00AA6816" w:rsidRDefault="00AA6816" w:rsidP="00AA6816">
      <w:pPr>
        <w:pStyle w:val="ListParagraph"/>
        <w:numPr>
          <w:ilvl w:val="0"/>
          <w:numId w:val="9"/>
        </w:numPr>
        <w:rPr>
          <w:szCs w:val="24"/>
        </w:rPr>
      </w:pPr>
      <w:r w:rsidRPr="00643C83">
        <w:rPr>
          <w:szCs w:val="24"/>
        </w:rPr>
        <w:t xml:space="preserve">retain oversight of all data analysis </w:t>
      </w:r>
      <w:r w:rsidR="00643AA7">
        <w:rPr>
          <w:szCs w:val="24"/>
        </w:rPr>
        <w:t>pertaining to area of expertise</w:t>
      </w:r>
      <w:r w:rsidR="009775DE">
        <w:rPr>
          <w:szCs w:val="24"/>
        </w:rPr>
        <w:t xml:space="preserve"> that is </w:t>
      </w:r>
      <w:r w:rsidRPr="00643C83">
        <w:rPr>
          <w:szCs w:val="24"/>
        </w:rPr>
        <w:t xml:space="preserve">provided by the </w:t>
      </w:r>
      <w:r w:rsidR="00472F3B">
        <w:rPr>
          <w:szCs w:val="24"/>
        </w:rPr>
        <w:t>Assistant Headteacher</w:t>
      </w:r>
      <w:r w:rsidRPr="00643C83">
        <w:rPr>
          <w:szCs w:val="24"/>
        </w:rPr>
        <w:t xml:space="preserve"> and contribute any relevant narrative </w:t>
      </w:r>
      <w:r w:rsidR="005B336F">
        <w:rPr>
          <w:szCs w:val="24"/>
        </w:rPr>
        <w:t>for reporting against</w:t>
      </w:r>
      <w:r w:rsidRPr="00643C83">
        <w:rPr>
          <w:szCs w:val="24"/>
        </w:rPr>
        <w:t xml:space="preserve"> Virtual School key performance indicators</w:t>
      </w:r>
      <w:r w:rsidR="005B336F">
        <w:rPr>
          <w:szCs w:val="24"/>
        </w:rPr>
        <w:t xml:space="preserve"> / measures</w:t>
      </w:r>
    </w:p>
    <w:p w14:paraId="3C468700" w14:textId="77777777" w:rsidR="00722DE5" w:rsidRPr="00643C83" w:rsidRDefault="00722DE5" w:rsidP="00722DE5">
      <w:pPr>
        <w:pStyle w:val="ListParagraph"/>
        <w:rPr>
          <w:szCs w:val="24"/>
        </w:rPr>
      </w:pPr>
    </w:p>
    <w:p w14:paraId="0F8AE89C" w14:textId="5BE48016" w:rsidR="00292721" w:rsidRDefault="005A2C5B" w:rsidP="00292721">
      <w:pPr>
        <w:rPr>
          <w:rFonts w:cs="Arial"/>
          <w:b/>
          <w:bCs/>
          <w:szCs w:val="24"/>
        </w:rPr>
      </w:pPr>
      <w:r w:rsidRPr="005A2C5B">
        <w:rPr>
          <w:rFonts w:cs="Arial"/>
          <w:b/>
          <w:bCs/>
          <w:szCs w:val="24"/>
        </w:rPr>
        <w:t xml:space="preserve">Specific responsibilities for post 1 </w:t>
      </w:r>
      <w:r w:rsidR="00FA4536">
        <w:rPr>
          <w:rFonts w:cs="Arial"/>
          <w:b/>
          <w:bCs/>
          <w:szCs w:val="24"/>
        </w:rPr>
        <w:t>–</w:t>
      </w:r>
      <w:r>
        <w:rPr>
          <w:rFonts w:cs="Arial"/>
          <w:b/>
          <w:bCs/>
          <w:szCs w:val="24"/>
        </w:rPr>
        <w:t xml:space="preserve"> </w:t>
      </w:r>
      <w:r w:rsidR="00FA4536">
        <w:rPr>
          <w:rFonts w:cs="Arial"/>
          <w:b/>
          <w:bCs/>
          <w:szCs w:val="24"/>
        </w:rPr>
        <w:t xml:space="preserve">School training and </w:t>
      </w:r>
      <w:r w:rsidR="002A27CA">
        <w:rPr>
          <w:rFonts w:cs="Arial"/>
          <w:b/>
          <w:bCs/>
          <w:szCs w:val="24"/>
        </w:rPr>
        <w:t xml:space="preserve">pupil </w:t>
      </w:r>
      <w:r w:rsidR="001D10E7">
        <w:rPr>
          <w:rFonts w:cs="Arial"/>
          <w:b/>
          <w:bCs/>
          <w:szCs w:val="24"/>
        </w:rPr>
        <w:t xml:space="preserve">key stage </w:t>
      </w:r>
      <w:r w:rsidR="00FA4536">
        <w:rPr>
          <w:rFonts w:cs="Arial"/>
          <w:b/>
          <w:bCs/>
          <w:szCs w:val="24"/>
        </w:rPr>
        <w:t>transition</w:t>
      </w:r>
      <w:r w:rsidR="002A27CA">
        <w:rPr>
          <w:rFonts w:cs="Arial"/>
          <w:b/>
          <w:bCs/>
          <w:szCs w:val="24"/>
        </w:rPr>
        <w:t>s</w:t>
      </w:r>
    </w:p>
    <w:p w14:paraId="33413104" w14:textId="3D00A7BA" w:rsidR="00125F57" w:rsidRPr="00292721" w:rsidRDefault="00445673" w:rsidP="00292721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292721">
        <w:rPr>
          <w:rFonts w:cs="Arial"/>
          <w:szCs w:val="24"/>
        </w:rPr>
        <w:t xml:space="preserve">To design </w:t>
      </w:r>
      <w:r w:rsidR="00BE6462" w:rsidRPr="00292721">
        <w:rPr>
          <w:rFonts w:cs="Arial"/>
          <w:szCs w:val="24"/>
        </w:rPr>
        <w:t xml:space="preserve">and coordinate delivery of </w:t>
      </w:r>
      <w:r w:rsidRPr="00292721">
        <w:rPr>
          <w:rFonts w:cs="Arial"/>
          <w:szCs w:val="24"/>
        </w:rPr>
        <w:t>a</w:t>
      </w:r>
      <w:r w:rsidR="00277486" w:rsidRPr="00292721">
        <w:rPr>
          <w:rFonts w:cs="Arial"/>
          <w:szCs w:val="24"/>
        </w:rPr>
        <w:t>n annual</w:t>
      </w:r>
      <w:r w:rsidRPr="00292721">
        <w:rPr>
          <w:rFonts w:cs="Arial"/>
          <w:szCs w:val="24"/>
        </w:rPr>
        <w:t xml:space="preserve"> </w:t>
      </w:r>
      <w:r w:rsidR="007D4B7A">
        <w:rPr>
          <w:rFonts w:cs="Arial"/>
          <w:szCs w:val="24"/>
        </w:rPr>
        <w:t xml:space="preserve">training </w:t>
      </w:r>
      <w:r w:rsidRPr="00292721">
        <w:rPr>
          <w:rFonts w:cs="Arial"/>
          <w:szCs w:val="24"/>
        </w:rPr>
        <w:t xml:space="preserve">programme for </w:t>
      </w:r>
      <w:r w:rsidR="00BE6462" w:rsidRPr="00292721">
        <w:rPr>
          <w:rFonts w:cs="Arial"/>
          <w:szCs w:val="24"/>
        </w:rPr>
        <w:t>schools</w:t>
      </w:r>
    </w:p>
    <w:p w14:paraId="2EC159EE" w14:textId="076C5803" w:rsidR="00BE6462" w:rsidRDefault="00BE6462" w:rsidP="00125F57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provide </w:t>
      </w:r>
      <w:r w:rsidR="002C548A">
        <w:rPr>
          <w:rFonts w:cs="Arial"/>
          <w:szCs w:val="24"/>
        </w:rPr>
        <w:t xml:space="preserve">support and guidance to Designated Teachers </w:t>
      </w:r>
      <w:r w:rsidR="00C9353A">
        <w:rPr>
          <w:rFonts w:cs="Arial"/>
          <w:szCs w:val="24"/>
        </w:rPr>
        <w:t xml:space="preserve">(DTs) </w:t>
      </w:r>
      <w:r w:rsidR="002C548A">
        <w:rPr>
          <w:rFonts w:cs="Arial"/>
          <w:szCs w:val="24"/>
        </w:rPr>
        <w:t>in school as required</w:t>
      </w:r>
    </w:p>
    <w:p w14:paraId="1740C1F1" w14:textId="54E26282" w:rsidR="001D10E7" w:rsidRDefault="001D10E7" w:rsidP="00125F57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To support </w:t>
      </w:r>
      <w:r w:rsidR="00C9353A">
        <w:rPr>
          <w:rFonts w:cs="Arial"/>
          <w:szCs w:val="24"/>
        </w:rPr>
        <w:t>to DTs with</w:t>
      </w:r>
      <w:r>
        <w:rPr>
          <w:rFonts w:cs="Arial"/>
          <w:szCs w:val="24"/>
        </w:rPr>
        <w:t xml:space="preserve"> annual practi</w:t>
      </w:r>
      <w:r w:rsidR="00A11A7D">
        <w:rPr>
          <w:rFonts w:cs="Arial"/>
          <w:szCs w:val="24"/>
        </w:rPr>
        <w:t>c</w:t>
      </w:r>
      <w:r>
        <w:rPr>
          <w:rFonts w:cs="Arial"/>
          <w:szCs w:val="24"/>
        </w:rPr>
        <w:t xml:space="preserve">e audits </w:t>
      </w:r>
      <w:r w:rsidR="00C9353A">
        <w:rPr>
          <w:rFonts w:cs="Arial"/>
          <w:szCs w:val="24"/>
        </w:rPr>
        <w:t xml:space="preserve">and action planning for improvements </w:t>
      </w:r>
    </w:p>
    <w:p w14:paraId="0EF6E5B3" w14:textId="466BE341" w:rsidR="002C548A" w:rsidRDefault="002C548A" w:rsidP="00125F57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</w:t>
      </w:r>
      <w:r w:rsidR="002A41E8">
        <w:rPr>
          <w:rFonts w:cs="Arial"/>
          <w:szCs w:val="24"/>
        </w:rPr>
        <w:t xml:space="preserve">work with other </w:t>
      </w:r>
      <w:r w:rsidR="00F346CE">
        <w:rPr>
          <w:rFonts w:cs="Arial"/>
          <w:szCs w:val="24"/>
        </w:rPr>
        <w:t>team members with ‘l</w:t>
      </w:r>
      <w:r w:rsidR="002A41E8">
        <w:rPr>
          <w:rFonts w:cs="Arial"/>
          <w:szCs w:val="24"/>
        </w:rPr>
        <w:t>ead</w:t>
      </w:r>
      <w:r w:rsidR="00F346CE">
        <w:rPr>
          <w:rFonts w:cs="Arial"/>
          <w:szCs w:val="24"/>
        </w:rPr>
        <w:t xml:space="preserve">’ roles and </w:t>
      </w:r>
      <w:r>
        <w:rPr>
          <w:rFonts w:cs="Arial"/>
          <w:szCs w:val="24"/>
        </w:rPr>
        <w:t xml:space="preserve">coordinate the annual transition plan for the Virtual School ensuring accurate recording </w:t>
      </w:r>
      <w:r w:rsidR="00AC4E3E">
        <w:rPr>
          <w:rFonts w:cs="Arial"/>
          <w:szCs w:val="24"/>
        </w:rPr>
        <w:t xml:space="preserve">and analysis </w:t>
      </w:r>
      <w:r>
        <w:rPr>
          <w:rFonts w:cs="Arial"/>
          <w:szCs w:val="24"/>
        </w:rPr>
        <w:t>of all data</w:t>
      </w:r>
    </w:p>
    <w:p w14:paraId="1DB5B637" w14:textId="77777777" w:rsidR="00A11A7D" w:rsidRPr="00BE6462" w:rsidRDefault="00A11A7D" w:rsidP="00A11A7D">
      <w:pPr>
        <w:pStyle w:val="ListParagraph"/>
        <w:rPr>
          <w:rFonts w:cs="Arial"/>
          <w:szCs w:val="24"/>
        </w:rPr>
      </w:pPr>
    </w:p>
    <w:p w14:paraId="449978F7" w14:textId="5020386B" w:rsidR="00125F57" w:rsidRPr="00C64AA6" w:rsidRDefault="00125F57" w:rsidP="00125F57">
      <w:pPr>
        <w:rPr>
          <w:rFonts w:cs="Arial"/>
          <w:b/>
          <w:bCs/>
          <w:szCs w:val="24"/>
        </w:rPr>
      </w:pPr>
      <w:r w:rsidRPr="00C64AA6">
        <w:rPr>
          <w:rFonts w:cs="Arial"/>
          <w:b/>
          <w:bCs/>
          <w:szCs w:val="24"/>
        </w:rPr>
        <w:t xml:space="preserve">Specific responsibilities for post </w:t>
      </w:r>
      <w:r>
        <w:rPr>
          <w:rFonts w:cs="Arial"/>
          <w:b/>
          <w:bCs/>
          <w:szCs w:val="24"/>
        </w:rPr>
        <w:t>2 – Special Educational Needs and Disabilities (SEND)</w:t>
      </w:r>
    </w:p>
    <w:p w14:paraId="47931CCD" w14:textId="2AC4FD1C" w:rsidR="00AA6816" w:rsidRDefault="00125F57" w:rsidP="00125F57">
      <w:pPr>
        <w:pStyle w:val="ListParagraph"/>
        <w:numPr>
          <w:ilvl w:val="0"/>
          <w:numId w:val="14"/>
        </w:numPr>
        <w:spacing w:after="200" w:line="276" w:lineRule="auto"/>
        <w:rPr>
          <w:bCs/>
          <w:szCs w:val="24"/>
        </w:rPr>
      </w:pPr>
      <w:r w:rsidRPr="00125F57">
        <w:rPr>
          <w:bCs/>
          <w:szCs w:val="24"/>
        </w:rPr>
        <w:t>To attend all</w:t>
      </w:r>
      <w:r w:rsidR="00F37DA8">
        <w:rPr>
          <w:bCs/>
          <w:szCs w:val="24"/>
        </w:rPr>
        <w:t xml:space="preserve"> panels</w:t>
      </w:r>
      <w:r w:rsidR="008A2F23">
        <w:rPr>
          <w:bCs/>
          <w:szCs w:val="24"/>
        </w:rPr>
        <w:t xml:space="preserve"> a</w:t>
      </w:r>
      <w:r w:rsidR="00F37DA8">
        <w:rPr>
          <w:bCs/>
          <w:szCs w:val="24"/>
        </w:rPr>
        <w:t xml:space="preserve">nd external meetings </w:t>
      </w:r>
      <w:r w:rsidR="008A2F23">
        <w:rPr>
          <w:bCs/>
          <w:szCs w:val="24"/>
        </w:rPr>
        <w:t>as delegated by the Headteacher where relevant to area of expertise</w:t>
      </w:r>
    </w:p>
    <w:p w14:paraId="01406F8F" w14:textId="1F323795" w:rsidR="008A2F23" w:rsidRDefault="008A2F23" w:rsidP="00125F57">
      <w:pPr>
        <w:pStyle w:val="ListParagraph"/>
        <w:numPr>
          <w:ilvl w:val="0"/>
          <w:numId w:val="14"/>
        </w:numPr>
        <w:spacing w:after="200" w:line="276" w:lineRule="auto"/>
        <w:rPr>
          <w:bCs/>
          <w:szCs w:val="24"/>
        </w:rPr>
      </w:pPr>
      <w:r>
        <w:rPr>
          <w:bCs/>
          <w:szCs w:val="24"/>
        </w:rPr>
        <w:t xml:space="preserve">To </w:t>
      </w:r>
      <w:r w:rsidR="00DF5B43">
        <w:rPr>
          <w:bCs/>
          <w:szCs w:val="24"/>
        </w:rPr>
        <w:t xml:space="preserve">contribute to improving </w:t>
      </w:r>
      <w:r w:rsidR="00722DE5">
        <w:rPr>
          <w:bCs/>
          <w:szCs w:val="24"/>
        </w:rPr>
        <w:t xml:space="preserve">the </w:t>
      </w:r>
      <w:r w:rsidR="00DF5B43">
        <w:rPr>
          <w:bCs/>
          <w:szCs w:val="24"/>
        </w:rPr>
        <w:t>effectiveness of EHCPs</w:t>
      </w:r>
      <w:r w:rsidR="00722DE5">
        <w:rPr>
          <w:bCs/>
          <w:szCs w:val="24"/>
        </w:rPr>
        <w:t xml:space="preserve"> for CIC</w:t>
      </w:r>
    </w:p>
    <w:p w14:paraId="23BC125D" w14:textId="77777777" w:rsidR="000233E0" w:rsidRPr="00AC4E3E" w:rsidRDefault="008A2F23" w:rsidP="00A55C70">
      <w:pPr>
        <w:pStyle w:val="ListParagraph"/>
        <w:numPr>
          <w:ilvl w:val="0"/>
          <w:numId w:val="14"/>
        </w:numPr>
        <w:spacing w:after="113" w:line="300" w:lineRule="exact"/>
        <w:rPr>
          <w:b/>
          <w:szCs w:val="24"/>
        </w:rPr>
      </w:pPr>
      <w:r w:rsidRPr="000233E0">
        <w:rPr>
          <w:bCs/>
          <w:szCs w:val="24"/>
        </w:rPr>
        <w:t xml:space="preserve">To </w:t>
      </w:r>
      <w:r w:rsidR="006C75B0" w:rsidRPr="000233E0">
        <w:rPr>
          <w:bCs/>
          <w:szCs w:val="24"/>
        </w:rPr>
        <w:t xml:space="preserve">provide advice, guidance and support to team members and school SENCOs </w:t>
      </w:r>
      <w:r w:rsidR="000233E0" w:rsidRPr="000233E0">
        <w:rPr>
          <w:bCs/>
          <w:szCs w:val="24"/>
        </w:rPr>
        <w:t>for appropriate interventions to meet the needs of CIC</w:t>
      </w:r>
    </w:p>
    <w:p w14:paraId="2C970796" w14:textId="285F76FE" w:rsidR="00AC4E3E" w:rsidRPr="000233E0" w:rsidRDefault="00AC4E3E" w:rsidP="00A55C70">
      <w:pPr>
        <w:pStyle w:val="ListParagraph"/>
        <w:numPr>
          <w:ilvl w:val="0"/>
          <w:numId w:val="14"/>
        </w:numPr>
        <w:spacing w:after="113" w:line="300" w:lineRule="exact"/>
        <w:rPr>
          <w:b/>
          <w:szCs w:val="24"/>
        </w:rPr>
      </w:pPr>
      <w:r>
        <w:rPr>
          <w:bCs/>
          <w:szCs w:val="24"/>
        </w:rPr>
        <w:t>To ensure the</w:t>
      </w:r>
      <w:r>
        <w:rPr>
          <w:rFonts w:cs="Arial"/>
          <w:szCs w:val="24"/>
        </w:rPr>
        <w:t xml:space="preserve"> accurate recording and analysis of all data pertaining to CIC with SEND</w:t>
      </w:r>
    </w:p>
    <w:p w14:paraId="6DE836A6" w14:textId="011942C5" w:rsidR="0071002E" w:rsidRPr="000233E0" w:rsidRDefault="0071002E" w:rsidP="000233E0">
      <w:pPr>
        <w:spacing w:after="113" w:line="300" w:lineRule="exact"/>
        <w:rPr>
          <w:b/>
          <w:szCs w:val="24"/>
        </w:rPr>
      </w:pPr>
      <w:r w:rsidRPr="000233E0">
        <w:rPr>
          <w:b/>
          <w:szCs w:val="24"/>
        </w:rPr>
        <w:t>Specific Qualifications and Experience</w:t>
      </w:r>
    </w:p>
    <w:p w14:paraId="70B6C0E9" w14:textId="2258C9EA" w:rsidR="002B0D69" w:rsidRPr="00A25EEC" w:rsidRDefault="004B0B26" w:rsidP="002B0D6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e</w:t>
      </w:r>
      <w:r w:rsidR="002B0D69">
        <w:rPr>
          <w:szCs w:val="24"/>
        </w:rPr>
        <w:t>ducated to degree level (</w:t>
      </w:r>
      <w:r w:rsidR="00C135DA">
        <w:rPr>
          <w:szCs w:val="24"/>
        </w:rPr>
        <w:t>Essential</w:t>
      </w:r>
      <w:r w:rsidR="002B0D69">
        <w:rPr>
          <w:szCs w:val="24"/>
        </w:rPr>
        <w:t xml:space="preserve">) </w:t>
      </w:r>
    </w:p>
    <w:p w14:paraId="142978F5" w14:textId="719278C3" w:rsidR="002B0D69" w:rsidRPr="0069032F" w:rsidRDefault="004B0B26" w:rsidP="0069032F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q</w:t>
      </w:r>
      <w:r w:rsidR="00A25EEC">
        <w:rPr>
          <w:szCs w:val="24"/>
        </w:rPr>
        <w:t>ualified Teacher Status</w:t>
      </w:r>
      <w:r w:rsidR="00C1615B">
        <w:rPr>
          <w:szCs w:val="24"/>
        </w:rPr>
        <w:t xml:space="preserve"> or other relevant education qualification</w:t>
      </w:r>
      <w:r w:rsidR="00A25EEC">
        <w:rPr>
          <w:szCs w:val="24"/>
        </w:rPr>
        <w:t xml:space="preserve"> (</w:t>
      </w:r>
      <w:r w:rsidR="00C135DA">
        <w:rPr>
          <w:szCs w:val="24"/>
        </w:rPr>
        <w:t>Essential</w:t>
      </w:r>
      <w:r w:rsidR="00A25EEC">
        <w:rPr>
          <w:szCs w:val="24"/>
        </w:rPr>
        <w:t>)</w:t>
      </w:r>
    </w:p>
    <w:p w14:paraId="1612179D" w14:textId="367CA3D2" w:rsidR="002B0D69" w:rsidRPr="002B0D69" w:rsidRDefault="004B0B26" w:rsidP="002B0D6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e</w:t>
      </w:r>
      <w:r w:rsidR="002B0D69">
        <w:rPr>
          <w:szCs w:val="24"/>
        </w:rPr>
        <w:t xml:space="preserve">xperience of </w:t>
      </w:r>
      <w:r w:rsidR="00467ECF">
        <w:rPr>
          <w:szCs w:val="24"/>
        </w:rPr>
        <w:t xml:space="preserve">working within </w:t>
      </w:r>
      <w:r w:rsidR="002B0D69">
        <w:rPr>
          <w:szCs w:val="24"/>
        </w:rPr>
        <w:t xml:space="preserve">the </w:t>
      </w:r>
      <w:r w:rsidR="00353EE2">
        <w:rPr>
          <w:szCs w:val="24"/>
        </w:rPr>
        <w:t xml:space="preserve">wider </w:t>
      </w:r>
      <w:r w:rsidR="008113C0">
        <w:rPr>
          <w:szCs w:val="24"/>
        </w:rPr>
        <w:t xml:space="preserve">Children’s </w:t>
      </w:r>
      <w:r w:rsidR="002B0D69">
        <w:rPr>
          <w:szCs w:val="24"/>
        </w:rPr>
        <w:t xml:space="preserve">care system </w:t>
      </w:r>
      <w:r w:rsidR="00353EE2">
        <w:rPr>
          <w:szCs w:val="24"/>
        </w:rPr>
        <w:t>especially an</w:t>
      </w:r>
      <w:r w:rsidR="00F86DAD">
        <w:rPr>
          <w:szCs w:val="24"/>
        </w:rPr>
        <w:t xml:space="preserve"> understanding of </w:t>
      </w:r>
      <w:r w:rsidR="002B0D69">
        <w:rPr>
          <w:szCs w:val="24"/>
        </w:rPr>
        <w:t xml:space="preserve">the needs of </w:t>
      </w:r>
      <w:r w:rsidR="00467ECF">
        <w:rPr>
          <w:szCs w:val="24"/>
        </w:rPr>
        <w:t>Children in Care</w:t>
      </w:r>
      <w:r w:rsidR="00D448AC">
        <w:rPr>
          <w:szCs w:val="24"/>
        </w:rPr>
        <w:t xml:space="preserve"> </w:t>
      </w:r>
      <w:r w:rsidR="002B0D69">
        <w:rPr>
          <w:szCs w:val="24"/>
        </w:rPr>
        <w:t>(</w:t>
      </w:r>
      <w:r w:rsidR="0069032F">
        <w:rPr>
          <w:szCs w:val="24"/>
        </w:rPr>
        <w:t>Essential</w:t>
      </w:r>
      <w:r w:rsidR="00467ECF">
        <w:rPr>
          <w:szCs w:val="24"/>
        </w:rPr>
        <w:t>)</w:t>
      </w:r>
    </w:p>
    <w:p w14:paraId="200EBF65" w14:textId="6C16B7B4" w:rsidR="002241AD" w:rsidRDefault="004B0B26" w:rsidP="008A028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</w:t>
      </w:r>
      <w:r w:rsidR="002B0D69">
        <w:rPr>
          <w:szCs w:val="24"/>
        </w:rPr>
        <w:t>xperience</w:t>
      </w:r>
      <w:r w:rsidR="002241AD">
        <w:rPr>
          <w:szCs w:val="24"/>
        </w:rPr>
        <w:t xml:space="preserve"> of working in</w:t>
      </w:r>
      <w:r w:rsidR="002B0D69">
        <w:rPr>
          <w:szCs w:val="24"/>
        </w:rPr>
        <w:t xml:space="preserve"> </w:t>
      </w:r>
      <w:r w:rsidR="002241AD">
        <w:rPr>
          <w:szCs w:val="24"/>
        </w:rPr>
        <w:t>a</w:t>
      </w:r>
      <w:r w:rsidR="002B0D69">
        <w:rPr>
          <w:szCs w:val="24"/>
        </w:rPr>
        <w:t xml:space="preserve"> school</w:t>
      </w:r>
      <w:r w:rsidR="007D20D7">
        <w:rPr>
          <w:szCs w:val="24"/>
        </w:rPr>
        <w:t xml:space="preserve"> or education setting</w:t>
      </w:r>
      <w:r w:rsidR="002241AD" w:rsidRPr="002241AD">
        <w:rPr>
          <w:szCs w:val="24"/>
        </w:rPr>
        <w:t xml:space="preserve"> </w:t>
      </w:r>
      <w:r w:rsidR="00445673">
        <w:rPr>
          <w:szCs w:val="24"/>
        </w:rPr>
        <w:t xml:space="preserve">as a middle or senior leader </w:t>
      </w:r>
      <w:r w:rsidR="00AC4E3E">
        <w:rPr>
          <w:szCs w:val="24"/>
        </w:rPr>
        <w:t xml:space="preserve">(experience of working with children with SEND as appropriate) </w:t>
      </w:r>
      <w:r w:rsidR="002241AD">
        <w:rPr>
          <w:szCs w:val="24"/>
        </w:rPr>
        <w:t xml:space="preserve">(Essential) </w:t>
      </w:r>
      <w:r w:rsidR="002B0D69">
        <w:rPr>
          <w:szCs w:val="24"/>
        </w:rPr>
        <w:t xml:space="preserve"> </w:t>
      </w:r>
    </w:p>
    <w:p w14:paraId="2E077F98" w14:textId="631103EF" w:rsidR="002B0D69" w:rsidRDefault="004B0B26" w:rsidP="008A028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</w:t>
      </w:r>
      <w:r w:rsidR="0069032F">
        <w:rPr>
          <w:szCs w:val="24"/>
        </w:rPr>
        <w:t>xtensive k</w:t>
      </w:r>
      <w:r w:rsidR="002B0D69">
        <w:rPr>
          <w:szCs w:val="24"/>
        </w:rPr>
        <w:t xml:space="preserve">nowledge of school systems </w:t>
      </w:r>
      <w:r w:rsidR="007D20D7">
        <w:rPr>
          <w:szCs w:val="24"/>
        </w:rPr>
        <w:t xml:space="preserve">and </w:t>
      </w:r>
      <w:r w:rsidR="002B0D69">
        <w:rPr>
          <w:szCs w:val="24"/>
        </w:rPr>
        <w:t>planning educational provision</w:t>
      </w:r>
      <w:r w:rsidR="007D20D7">
        <w:rPr>
          <w:szCs w:val="24"/>
        </w:rPr>
        <w:t xml:space="preserve"> </w:t>
      </w:r>
      <w:r w:rsidR="002241AD">
        <w:rPr>
          <w:szCs w:val="24"/>
        </w:rPr>
        <w:t>(</w:t>
      </w:r>
      <w:r w:rsidR="00332DED">
        <w:rPr>
          <w:szCs w:val="24"/>
        </w:rPr>
        <w:t>Essential)</w:t>
      </w:r>
    </w:p>
    <w:p w14:paraId="65BFFF3F" w14:textId="4EA74E9F" w:rsidR="002B0D69" w:rsidRDefault="004B0B26" w:rsidP="008A028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</w:t>
      </w:r>
      <w:r w:rsidR="007D20D7" w:rsidRPr="007D20D7">
        <w:rPr>
          <w:szCs w:val="24"/>
        </w:rPr>
        <w:t>xperience of working with vulnerab</w:t>
      </w:r>
      <w:r w:rsidR="007D20D7">
        <w:rPr>
          <w:szCs w:val="24"/>
        </w:rPr>
        <w:t>le and challenging young people (Essential)</w:t>
      </w:r>
    </w:p>
    <w:p w14:paraId="020E47FE" w14:textId="77777777" w:rsidR="004B0B26" w:rsidRPr="002B0D69" w:rsidRDefault="004B0B26" w:rsidP="004B0B2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experience of effective practice within a Virtual school (Desirable)</w:t>
      </w:r>
    </w:p>
    <w:p w14:paraId="255B4F31" w14:textId="19BD45B4" w:rsidR="00A25EEC" w:rsidRDefault="004B0B26" w:rsidP="008A028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w</w:t>
      </w:r>
      <w:r w:rsidR="00A25EEC">
        <w:rPr>
          <w:szCs w:val="24"/>
        </w:rPr>
        <w:t xml:space="preserve">orking knowledge of statutory guidance </w:t>
      </w:r>
      <w:r w:rsidR="00754FCA">
        <w:rPr>
          <w:szCs w:val="24"/>
        </w:rPr>
        <w:t>as it pertains to C</w:t>
      </w:r>
      <w:r>
        <w:rPr>
          <w:szCs w:val="24"/>
        </w:rPr>
        <w:t>I</w:t>
      </w:r>
      <w:r w:rsidR="00754FCA">
        <w:rPr>
          <w:szCs w:val="24"/>
        </w:rPr>
        <w:t xml:space="preserve">C </w:t>
      </w:r>
      <w:r w:rsidR="000341D7">
        <w:rPr>
          <w:szCs w:val="24"/>
        </w:rPr>
        <w:t>and area of expertise</w:t>
      </w:r>
      <w:r w:rsidR="00445673">
        <w:rPr>
          <w:szCs w:val="24"/>
        </w:rPr>
        <w:t xml:space="preserve"> </w:t>
      </w:r>
      <w:r w:rsidR="00332DED">
        <w:rPr>
          <w:szCs w:val="24"/>
        </w:rPr>
        <w:t>(</w:t>
      </w:r>
      <w:r>
        <w:rPr>
          <w:szCs w:val="24"/>
        </w:rPr>
        <w:t>Desirable</w:t>
      </w:r>
      <w:r w:rsidR="00754FCA">
        <w:rPr>
          <w:szCs w:val="24"/>
        </w:rPr>
        <w:t>)</w:t>
      </w:r>
    </w:p>
    <w:p w14:paraId="04D43B11" w14:textId="68F2EA90" w:rsidR="00754FCA" w:rsidRDefault="004B0B26" w:rsidP="008A028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</w:t>
      </w:r>
      <w:r w:rsidR="00754FCA">
        <w:rPr>
          <w:szCs w:val="24"/>
        </w:rPr>
        <w:t>xperience of working as part of a multi-agency team</w:t>
      </w:r>
      <w:r w:rsidR="00240D44">
        <w:rPr>
          <w:szCs w:val="24"/>
        </w:rPr>
        <w:t xml:space="preserve"> (Desirable)</w:t>
      </w:r>
    </w:p>
    <w:p w14:paraId="6B4B97E8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56471CC8" w14:textId="1C6878CC" w:rsidR="00481B62" w:rsidRPr="00C50476" w:rsidRDefault="004B0B26" w:rsidP="00481B6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</w:t>
      </w:r>
      <w:r w:rsidR="00481B62">
        <w:rPr>
          <w:szCs w:val="24"/>
        </w:rPr>
        <w:t>igh level</w:t>
      </w:r>
      <w:r w:rsidR="00754FCA">
        <w:rPr>
          <w:szCs w:val="24"/>
        </w:rPr>
        <w:t>s</w:t>
      </w:r>
      <w:r w:rsidR="00481B62">
        <w:rPr>
          <w:szCs w:val="24"/>
        </w:rPr>
        <w:t xml:space="preserve"> of resilience, </w:t>
      </w:r>
      <w:r w:rsidR="00754FCA">
        <w:rPr>
          <w:szCs w:val="24"/>
        </w:rPr>
        <w:t xml:space="preserve">excellent </w:t>
      </w:r>
      <w:r w:rsidR="00481B62">
        <w:rPr>
          <w:szCs w:val="24"/>
        </w:rPr>
        <w:t xml:space="preserve">attention to detail, emotional intelligence, and </w:t>
      </w:r>
      <w:r w:rsidR="00A25EEC">
        <w:rPr>
          <w:szCs w:val="24"/>
        </w:rPr>
        <w:t xml:space="preserve">the ability to </w:t>
      </w:r>
      <w:r w:rsidR="00754FCA">
        <w:rPr>
          <w:szCs w:val="24"/>
        </w:rPr>
        <w:t xml:space="preserve">think clearly and </w:t>
      </w:r>
      <w:r w:rsidR="00481B62">
        <w:rPr>
          <w:szCs w:val="24"/>
        </w:rPr>
        <w:t>remain calm under pressure</w:t>
      </w:r>
    </w:p>
    <w:p w14:paraId="1C0FDDDC" w14:textId="60EAA4CB" w:rsidR="00481B62" w:rsidRDefault="004B0B26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well-developed</w:t>
      </w:r>
      <w:r w:rsidR="00481B62">
        <w:rPr>
          <w:szCs w:val="24"/>
        </w:rPr>
        <w:t xml:space="preserve"> skills in building relationships</w:t>
      </w:r>
      <w:r w:rsidR="0050540D">
        <w:rPr>
          <w:szCs w:val="24"/>
        </w:rPr>
        <w:t>, proactive approach</w:t>
      </w:r>
      <w:r w:rsidR="00732443">
        <w:rPr>
          <w:szCs w:val="24"/>
        </w:rPr>
        <w:t>es</w:t>
      </w:r>
      <w:r w:rsidR="0050540D">
        <w:rPr>
          <w:szCs w:val="24"/>
        </w:rPr>
        <w:t xml:space="preserve"> to managing complex cases</w:t>
      </w:r>
      <w:r w:rsidR="00481B62">
        <w:rPr>
          <w:szCs w:val="24"/>
        </w:rPr>
        <w:t xml:space="preserve"> and effective practice in collaborative working </w:t>
      </w:r>
    </w:p>
    <w:p w14:paraId="3D21BF59" w14:textId="1A13EB5E" w:rsidR="00481B62" w:rsidRDefault="004B0B26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</w:t>
      </w:r>
      <w:r w:rsidR="00481B62">
        <w:rPr>
          <w:szCs w:val="24"/>
        </w:rPr>
        <w:t>trong communication skills and the ability to work effectively with professionals, families, carers and young people</w:t>
      </w:r>
    </w:p>
    <w:p w14:paraId="646CBADA" w14:textId="7292FFE1" w:rsidR="00732443" w:rsidRDefault="004B0B26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</w:t>
      </w:r>
      <w:r w:rsidR="00732443">
        <w:rPr>
          <w:szCs w:val="24"/>
        </w:rPr>
        <w:t>emonstrate problem solving and time management</w:t>
      </w:r>
      <w:r w:rsidR="00732443" w:rsidRPr="0050540D">
        <w:rPr>
          <w:szCs w:val="24"/>
        </w:rPr>
        <w:t xml:space="preserve"> </w:t>
      </w:r>
      <w:r w:rsidR="00732443">
        <w:rPr>
          <w:szCs w:val="24"/>
        </w:rPr>
        <w:t>skills, an ability to analyse and interpret data and high levels of competence in providing informed advice and guidance to a range of stakeholders</w:t>
      </w:r>
    </w:p>
    <w:p w14:paraId="4E0F9781" w14:textId="23D04607" w:rsidR="00C50476" w:rsidRDefault="004B0B26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</w:t>
      </w:r>
      <w:r w:rsidR="00732443">
        <w:rPr>
          <w:szCs w:val="24"/>
        </w:rPr>
        <w:t xml:space="preserve"> </w:t>
      </w:r>
      <w:r w:rsidR="00332DED">
        <w:rPr>
          <w:szCs w:val="24"/>
        </w:rPr>
        <w:t xml:space="preserve">proven </w:t>
      </w:r>
      <w:r w:rsidR="00732443">
        <w:rPr>
          <w:szCs w:val="24"/>
        </w:rPr>
        <w:t>t</w:t>
      </w:r>
      <w:r w:rsidR="00481B62">
        <w:rPr>
          <w:szCs w:val="24"/>
        </w:rPr>
        <w:t>rack record of delivering positive outcomes</w:t>
      </w:r>
      <w:r w:rsidR="00F86DAD">
        <w:rPr>
          <w:szCs w:val="24"/>
        </w:rPr>
        <w:t xml:space="preserve"> for children and young people</w:t>
      </w:r>
    </w:p>
    <w:p w14:paraId="3CD47CAB" w14:textId="19A6BA9D" w:rsidR="00332DED" w:rsidRDefault="004B0B26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</w:t>
      </w:r>
      <w:r w:rsidR="00332DED">
        <w:rPr>
          <w:szCs w:val="24"/>
        </w:rPr>
        <w:t xml:space="preserve">bility to deliver training and CPD / INSET to schools and other </w:t>
      </w:r>
      <w:r w:rsidR="00C1615B">
        <w:rPr>
          <w:szCs w:val="24"/>
        </w:rPr>
        <w:t>key professionals</w:t>
      </w:r>
    </w:p>
    <w:p w14:paraId="6267FF39" w14:textId="5D38C00E" w:rsidR="00481B62" w:rsidRDefault="004B0B26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</w:t>
      </w:r>
      <w:r w:rsidR="00732443">
        <w:rPr>
          <w:szCs w:val="24"/>
        </w:rPr>
        <w:t xml:space="preserve"> p</w:t>
      </w:r>
      <w:r w:rsidR="00481B62">
        <w:rPr>
          <w:szCs w:val="24"/>
        </w:rPr>
        <w:t xml:space="preserve">owerful advocate for </w:t>
      </w:r>
      <w:r w:rsidR="00F86DAD">
        <w:rPr>
          <w:szCs w:val="24"/>
        </w:rPr>
        <w:t>vulnerable learners</w:t>
      </w:r>
      <w:r w:rsidR="00A25EEC">
        <w:rPr>
          <w:szCs w:val="24"/>
        </w:rPr>
        <w:t xml:space="preserve"> </w:t>
      </w:r>
      <w:r w:rsidR="00A50A36">
        <w:rPr>
          <w:szCs w:val="24"/>
        </w:rPr>
        <w:t>with</w:t>
      </w:r>
      <w:r w:rsidR="00481B62">
        <w:rPr>
          <w:szCs w:val="24"/>
        </w:rPr>
        <w:t xml:space="preserve"> a desire to make a differe</w:t>
      </w:r>
      <w:r w:rsidR="00A50A36">
        <w:rPr>
          <w:szCs w:val="24"/>
        </w:rPr>
        <w:t>nce</w:t>
      </w:r>
    </w:p>
    <w:p w14:paraId="7A934838" w14:textId="0353EC2C" w:rsidR="00A50A36" w:rsidRDefault="004B0B26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</w:t>
      </w:r>
      <w:r w:rsidR="00A25EEC">
        <w:rPr>
          <w:szCs w:val="24"/>
        </w:rPr>
        <w:t>olution-focused, r</w:t>
      </w:r>
      <w:r w:rsidR="00A50A36">
        <w:rPr>
          <w:szCs w:val="24"/>
        </w:rPr>
        <w:t>eflective practitioner who is not afraid of challenge</w:t>
      </w:r>
    </w:p>
    <w:p w14:paraId="252B1F28" w14:textId="751DE322" w:rsidR="00797F1A" w:rsidRDefault="004B0B26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</w:t>
      </w:r>
      <w:r w:rsidR="00732443">
        <w:rPr>
          <w:szCs w:val="24"/>
        </w:rPr>
        <w:t>emonstrate h</w:t>
      </w:r>
      <w:r w:rsidR="00797F1A">
        <w:rPr>
          <w:szCs w:val="24"/>
        </w:rPr>
        <w:t>igh levels of professional conduct</w:t>
      </w:r>
      <w:r w:rsidR="00A25EEC">
        <w:rPr>
          <w:szCs w:val="24"/>
        </w:rPr>
        <w:t xml:space="preserve"> and integrity</w:t>
      </w:r>
    </w:p>
    <w:p w14:paraId="321493AF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5A727A43" w14:textId="000E6676" w:rsidR="00C50476" w:rsidRDefault="004B0B26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e</w:t>
      </w:r>
      <w:r w:rsidR="00A50A36">
        <w:rPr>
          <w:szCs w:val="24"/>
        </w:rPr>
        <w:t>nhanced DBS and Barring check</w:t>
      </w:r>
    </w:p>
    <w:p w14:paraId="21B2224F" w14:textId="77777777" w:rsidR="005A1D2F" w:rsidRPr="00C64AA6" w:rsidRDefault="005A1D2F" w:rsidP="005A1D2F">
      <w:pPr>
        <w:numPr>
          <w:ilvl w:val="0"/>
          <w:numId w:val="2"/>
        </w:numPr>
        <w:spacing w:line="320" w:lineRule="auto"/>
        <w:rPr>
          <w:szCs w:val="24"/>
        </w:rPr>
      </w:pPr>
      <w:r w:rsidRPr="00C64AA6">
        <w:rPr>
          <w:rFonts w:eastAsia="Arial" w:cs="Arial"/>
          <w:szCs w:val="24"/>
        </w:rPr>
        <w:t xml:space="preserve">Must be able to travel, using public or other forms of transport where they are viable, or by holding a valid UK driving licence with access to own or pool car. </w:t>
      </w:r>
      <w:r w:rsidRPr="00C64AA6">
        <w:rPr>
          <w:szCs w:val="24"/>
        </w:rPr>
        <w:t xml:space="preserve"> </w:t>
      </w:r>
    </w:p>
    <w:p w14:paraId="74C9466F" w14:textId="0908F247" w:rsidR="0071002E" w:rsidRPr="00452C08" w:rsidRDefault="0071002E" w:rsidP="00A50A36">
      <w:pPr>
        <w:pStyle w:val="ListParagraph"/>
        <w:spacing w:line="300" w:lineRule="exact"/>
        <w:rPr>
          <w:szCs w:val="24"/>
        </w:rPr>
      </w:pPr>
    </w:p>
    <w:sectPr w:rsidR="0071002E" w:rsidRPr="00452C08" w:rsidSect="00C26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3F6D" w14:textId="77777777" w:rsidR="003739AD" w:rsidRDefault="003739AD" w:rsidP="009312EE">
      <w:r>
        <w:separator/>
      </w:r>
    </w:p>
  </w:endnote>
  <w:endnote w:type="continuationSeparator" w:id="0">
    <w:p w14:paraId="7B2B064C" w14:textId="77777777" w:rsidR="003739AD" w:rsidRDefault="003739AD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96DE" w14:textId="77777777" w:rsidR="009D378E" w:rsidRDefault="009D3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E693" w14:textId="77777777" w:rsidR="009D378E" w:rsidRDefault="009D3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9E6AC" w14:textId="77777777" w:rsidR="003739AD" w:rsidRDefault="003739AD" w:rsidP="009312EE">
      <w:r>
        <w:separator/>
      </w:r>
    </w:p>
  </w:footnote>
  <w:footnote w:type="continuationSeparator" w:id="0">
    <w:p w14:paraId="76CACC5E" w14:textId="77777777" w:rsidR="003739AD" w:rsidRDefault="003739AD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AF05" w14:textId="77777777" w:rsidR="009D378E" w:rsidRDefault="009D3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A8DB" w14:textId="4A3AF26C" w:rsidR="009D378E" w:rsidRDefault="009D3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BDA1" w14:textId="77777777" w:rsidR="009D378E" w:rsidRDefault="009D3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0B16"/>
    <w:multiLevelType w:val="multilevel"/>
    <w:tmpl w:val="E2E6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31942"/>
    <w:multiLevelType w:val="hybridMultilevel"/>
    <w:tmpl w:val="5464FE9C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96EF1"/>
    <w:multiLevelType w:val="hybridMultilevel"/>
    <w:tmpl w:val="D6F87C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BBE4695"/>
    <w:multiLevelType w:val="hybridMultilevel"/>
    <w:tmpl w:val="1DACA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72158"/>
    <w:multiLevelType w:val="hybridMultilevel"/>
    <w:tmpl w:val="BB3215C2"/>
    <w:lvl w:ilvl="0" w:tplc="F440C0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0F71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29FD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077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C072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C4FB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626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08A0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0839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FD61AE"/>
    <w:multiLevelType w:val="hybridMultilevel"/>
    <w:tmpl w:val="135E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C1F24"/>
    <w:multiLevelType w:val="hybridMultilevel"/>
    <w:tmpl w:val="B6C89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222751">
    <w:abstractNumId w:val="2"/>
  </w:num>
  <w:num w:numId="2" w16cid:durableId="932860074">
    <w:abstractNumId w:val="3"/>
  </w:num>
  <w:num w:numId="3" w16cid:durableId="1255162713">
    <w:abstractNumId w:val="5"/>
  </w:num>
  <w:num w:numId="4" w16cid:durableId="464466774">
    <w:abstractNumId w:val="6"/>
  </w:num>
  <w:num w:numId="5" w16cid:durableId="1303072343">
    <w:abstractNumId w:val="0"/>
  </w:num>
  <w:num w:numId="6" w16cid:durableId="188372009">
    <w:abstractNumId w:val="10"/>
  </w:num>
  <w:num w:numId="7" w16cid:durableId="2133282725">
    <w:abstractNumId w:val="7"/>
  </w:num>
  <w:num w:numId="8" w16cid:durableId="697203056">
    <w:abstractNumId w:val="3"/>
  </w:num>
  <w:num w:numId="9" w16cid:durableId="41709104">
    <w:abstractNumId w:val="1"/>
  </w:num>
  <w:num w:numId="10" w16cid:durableId="184179033">
    <w:abstractNumId w:val="13"/>
  </w:num>
  <w:num w:numId="11" w16cid:durableId="795491032">
    <w:abstractNumId w:val="11"/>
  </w:num>
  <w:num w:numId="12" w16cid:durableId="1867870320">
    <w:abstractNumId w:val="8"/>
  </w:num>
  <w:num w:numId="13" w16cid:durableId="1030716018">
    <w:abstractNumId w:val="4"/>
  </w:num>
  <w:num w:numId="14" w16cid:durableId="1462116459">
    <w:abstractNumId w:val="12"/>
  </w:num>
  <w:num w:numId="15" w16cid:durableId="1455833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4F8B"/>
    <w:rsid w:val="000233E0"/>
    <w:rsid w:val="000341D7"/>
    <w:rsid w:val="000613AA"/>
    <w:rsid w:val="00084B01"/>
    <w:rsid w:val="0009316A"/>
    <w:rsid w:val="000E3229"/>
    <w:rsid w:val="000F534A"/>
    <w:rsid w:val="00125F57"/>
    <w:rsid w:val="001727C0"/>
    <w:rsid w:val="001A6C4F"/>
    <w:rsid w:val="001B4161"/>
    <w:rsid w:val="001C3153"/>
    <w:rsid w:val="001D10E7"/>
    <w:rsid w:val="001D7A13"/>
    <w:rsid w:val="001E4077"/>
    <w:rsid w:val="002160C2"/>
    <w:rsid w:val="002241AD"/>
    <w:rsid w:val="00240D44"/>
    <w:rsid w:val="00240D7A"/>
    <w:rsid w:val="00254396"/>
    <w:rsid w:val="002545FB"/>
    <w:rsid w:val="00262E55"/>
    <w:rsid w:val="0027137C"/>
    <w:rsid w:val="00277486"/>
    <w:rsid w:val="00292721"/>
    <w:rsid w:val="00293A4F"/>
    <w:rsid w:val="002A183A"/>
    <w:rsid w:val="002A27CA"/>
    <w:rsid w:val="002A2CA3"/>
    <w:rsid w:val="002A3171"/>
    <w:rsid w:val="002A3B04"/>
    <w:rsid w:val="002A41E8"/>
    <w:rsid w:val="002A7A4F"/>
    <w:rsid w:val="002B0D69"/>
    <w:rsid w:val="002B6064"/>
    <w:rsid w:val="002C548A"/>
    <w:rsid w:val="002C732A"/>
    <w:rsid w:val="002D590E"/>
    <w:rsid w:val="002E5A4D"/>
    <w:rsid w:val="002E5D0D"/>
    <w:rsid w:val="00305294"/>
    <w:rsid w:val="00332DA0"/>
    <w:rsid w:val="00332DED"/>
    <w:rsid w:val="0034534C"/>
    <w:rsid w:val="00353EE2"/>
    <w:rsid w:val="00361019"/>
    <w:rsid w:val="00361AC8"/>
    <w:rsid w:val="003673B6"/>
    <w:rsid w:val="00371CD4"/>
    <w:rsid w:val="003739AD"/>
    <w:rsid w:val="003C13AF"/>
    <w:rsid w:val="003D452E"/>
    <w:rsid w:val="00416846"/>
    <w:rsid w:val="00436F68"/>
    <w:rsid w:val="00445673"/>
    <w:rsid w:val="00452C08"/>
    <w:rsid w:val="00467ECF"/>
    <w:rsid w:val="00470DDA"/>
    <w:rsid w:val="00472E55"/>
    <w:rsid w:val="00472F3B"/>
    <w:rsid w:val="00481B62"/>
    <w:rsid w:val="00493126"/>
    <w:rsid w:val="00495EC2"/>
    <w:rsid w:val="004B0B26"/>
    <w:rsid w:val="004F70D2"/>
    <w:rsid w:val="00500000"/>
    <w:rsid w:val="005024FC"/>
    <w:rsid w:val="0050540D"/>
    <w:rsid w:val="005430B5"/>
    <w:rsid w:val="005A1D2F"/>
    <w:rsid w:val="005A2C5B"/>
    <w:rsid w:val="005B336F"/>
    <w:rsid w:val="005F303F"/>
    <w:rsid w:val="00637F82"/>
    <w:rsid w:val="00640561"/>
    <w:rsid w:val="00643AA7"/>
    <w:rsid w:val="00643C83"/>
    <w:rsid w:val="006647C1"/>
    <w:rsid w:val="00685C16"/>
    <w:rsid w:val="0069032F"/>
    <w:rsid w:val="006914C2"/>
    <w:rsid w:val="006C75B0"/>
    <w:rsid w:val="006E0C0E"/>
    <w:rsid w:val="006E47D6"/>
    <w:rsid w:val="006F0FB7"/>
    <w:rsid w:val="0071002E"/>
    <w:rsid w:val="00722DE5"/>
    <w:rsid w:val="00732443"/>
    <w:rsid w:val="007437E0"/>
    <w:rsid w:val="00754FCA"/>
    <w:rsid w:val="0077156F"/>
    <w:rsid w:val="007825D5"/>
    <w:rsid w:val="00797F1A"/>
    <w:rsid w:val="007C0D75"/>
    <w:rsid w:val="007D20D7"/>
    <w:rsid w:val="007D4B7A"/>
    <w:rsid w:val="007E6187"/>
    <w:rsid w:val="008113C0"/>
    <w:rsid w:val="008355F2"/>
    <w:rsid w:val="00841BE3"/>
    <w:rsid w:val="00851D84"/>
    <w:rsid w:val="008A0289"/>
    <w:rsid w:val="008A2F23"/>
    <w:rsid w:val="008B610E"/>
    <w:rsid w:val="008F752B"/>
    <w:rsid w:val="009312EE"/>
    <w:rsid w:val="00941663"/>
    <w:rsid w:val="00942969"/>
    <w:rsid w:val="009662D0"/>
    <w:rsid w:val="00971549"/>
    <w:rsid w:val="009775DE"/>
    <w:rsid w:val="00991661"/>
    <w:rsid w:val="009A1571"/>
    <w:rsid w:val="009B4717"/>
    <w:rsid w:val="009D378E"/>
    <w:rsid w:val="009E0000"/>
    <w:rsid w:val="00A11A7D"/>
    <w:rsid w:val="00A13C32"/>
    <w:rsid w:val="00A25EEC"/>
    <w:rsid w:val="00A50A36"/>
    <w:rsid w:val="00AA6816"/>
    <w:rsid w:val="00AA6A1E"/>
    <w:rsid w:val="00AB127F"/>
    <w:rsid w:val="00AC4E3E"/>
    <w:rsid w:val="00B11317"/>
    <w:rsid w:val="00B22BC5"/>
    <w:rsid w:val="00B71199"/>
    <w:rsid w:val="00BA5A7F"/>
    <w:rsid w:val="00BB2B70"/>
    <w:rsid w:val="00BE6462"/>
    <w:rsid w:val="00C135DA"/>
    <w:rsid w:val="00C144C6"/>
    <w:rsid w:val="00C1615B"/>
    <w:rsid w:val="00C26D71"/>
    <w:rsid w:val="00C50476"/>
    <w:rsid w:val="00C9353A"/>
    <w:rsid w:val="00CB161E"/>
    <w:rsid w:val="00CC64F2"/>
    <w:rsid w:val="00CC657A"/>
    <w:rsid w:val="00CD3D18"/>
    <w:rsid w:val="00CF0A88"/>
    <w:rsid w:val="00D1794E"/>
    <w:rsid w:val="00D31BF6"/>
    <w:rsid w:val="00D448AC"/>
    <w:rsid w:val="00D45847"/>
    <w:rsid w:val="00D6189A"/>
    <w:rsid w:val="00D92867"/>
    <w:rsid w:val="00DC1FBF"/>
    <w:rsid w:val="00DE2E22"/>
    <w:rsid w:val="00DF5B43"/>
    <w:rsid w:val="00E03F9D"/>
    <w:rsid w:val="00E335F3"/>
    <w:rsid w:val="00E425B6"/>
    <w:rsid w:val="00E43B7C"/>
    <w:rsid w:val="00E52FD5"/>
    <w:rsid w:val="00E63859"/>
    <w:rsid w:val="00EA7A50"/>
    <w:rsid w:val="00EA7EA2"/>
    <w:rsid w:val="00F04061"/>
    <w:rsid w:val="00F1156A"/>
    <w:rsid w:val="00F11C94"/>
    <w:rsid w:val="00F26E7E"/>
    <w:rsid w:val="00F346CE"/>
    <w:rsid w:val="00F37DA8"/>
    <w:rsid w:val="00F41C82"/>
    <w:rsid w:val="00F56BB3"/>
    <w:rsid w:val="00F6099E"/>
    <w:rsid w:val="00F65D68"/>
    <w:rsid w:val="00F71037"/>
    <w:rsid w:val="00F86DAD"/>
    <w:rsid w:val="00F9310C"/>
    <w:rsid w:val="00F938A5"/>
    <w:rsid w:val="00FA4536"/>
    <w:rsid w:val="00FA5402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750B"/>
  <w15:docId w15:val="{78E742CF-2539-4DF7-907D-55D3498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BC8F-E177-43F0-9979-402FD1E633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dc:description/>
  <cp:lastModifiedBy>Amanda Sheard</cp:lastModifiedBy>
  <cp:revision>3</cp:revision>
  <cp:lastPrinted>2021-04-20T08:35:00Z</cp:lastPrinted>
  <dcterms:created xsi:type="dcterms:W3CDTF">2024-10-04T15:31:00Z</dcterms:created>
  <dcterms:modified xsi:type="dcterms:W3CDTF">2024-10-04T15:31:00Z</dcterms:modified>
</cp:coreProperties>
</file>