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FA65" w14:textId="066F36B2" w:rsidR="00C26D71" w:rsidRPr="002C732A" w:rsidRDefault="00C71C08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>
        <w:rPr>
          <w:b/>
          <w:noProof/>
          <w:color w:val="808080" w:themeColor="background1" w:themeShade="80"/>
          <w:sz w:val="36"/>
          <w:szCs w:val="36"/>
        </w:rPr>
        <w:drawing>
          <wp:anchor distT="0" distB="0" distL="114300" distR="114300" simplePos="0" relativeHeight="251664384" behindDoc="0" locked="1" layoutInCell="1" allowOverlap="1" wp14:anchorId="75C8FD94" wp14:editId="0EC63CC9">
            <wp:simplePos x="0" y="0"/>
            <wp:positionH relativeFrom="margin">
              <wp:posOffset>5737860</wp:posOffset>
            </wp:positionH>
            <wp:positionV relativeFrom="margin">
              <wp:posOffset>15722</wp:posOffset>
            </wp:positionV>
            <wp:extent cx="781200" cy="900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CP Council_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2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D71" w:rsidRPr="002C732A">
        <w:rPr>
          <w:b/>
          <w:color w:val="808080" w:themeColor="background1" w:themeShade="80"/>
          <w:sz w:val="36"/>
          <w:szCs w:val="36"/>
        </w:rPr>
        <w:t>Job De</w:t>
      </w:r>
      <w:r w:rsidR="00C26D71" w:rsidRPr="008B610E">
        <w:rPr>
          <w:b/>
          <w:color w:val="808080"/>
          <w:sz w:val="36"/>
          <w:szCs w:val="36"/>
        </w:rPr>
        <w:t>s</w:t>
      </w:r>
      <w:r w:rsidR="00C26D71"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A92C889" w14:textId="36FE425F" w:rsidR="002A3B04" w:rsidRPr="006C128B" w:rsidRDefault="00E00B72" w:rsidP="002C732A">
      <w:pPr>
        <w:spacing w:after="454" w:line="400" w:lineRule="exact"/>
        <w:rPr>
          <w:b/>
          <w:color w:val="361E54"/>
          <w:sz w:val="36"/>
          <w:szCs w:val="36"/>
        </w:rPr>
      </w:pPr>
      <w:r>
        <w:rPr>
          <w:b/>
          <w:color w:val="361E54"/>
          <w:sz w:val="36"/>
          <w:szCs w:val="36"/>
        </w:rPr>
        <w:t>Communications Business Partner</w:t>
      </w:r>
    </w:p>
    <w:p w14:paraId="1C24136D" w14:textId="28451CC4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7B255F81">
        <w:rPr>
          <w:b/>
          <w:bCs/>
          <w:color w:val="808080" w:themeColor="background1" w:themeShade="80"/>
        </w:rPr>
        <w:t>Role Profile</w:t>
      </w:r>
      <w:r>
        <w:tab/>
      </w:r>
      <w:r>
        <w:tab/>
      </w:r>
      <w:r w:rsidR="00164789" w:rsidRPr="7B255F81">
        <w:rPr>
          <w:color w:val="000000" w:themeColor="text1"/>
        </w:rPr>
        <w:t>Grade J</w:t>
      </w:r>
    </w:p>
    <w:p w14:paraId="2F0A0667" w14:textId="4947BCCB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7B255F81">
        <w:rPr>
          <w:b/>
          <w:bCs/>
          <w:color w:val="808080" w:themeColor="background1" w:themeShade="80"/>
        </w:rPr>
        <w:t>Service/Team</w:t>
      </w:r>
      <w:r>
        <w:tab/>
      </w:r>
      <w:r w:rsidR="51A971AB" w:rsidRPr="7B255F81">
        <w:rPr>
          <w:color w:val="000000" w:themeColor="text1"/>
        </w:rPr>
        <w:t xml:space="preserve">Corporate </w:t>
      </w:r>
      <w:r w:rsidR="006F0EE1" w:rsidRPr="7B255F81">
        <w:rPr>
          <w:color w:val="000000" w:themeColor="text1"/>
        </w:rPr>
        <w:t>Communications</w:t>
      </w:r>
    </w:p>
    <w:p w14:paraId="54E61DE9" w14:textId="63D28997" w:rsidR="002A3B04" w:rsidRDefault="002A3B04" w:rsidP="44915754">
      <w:pPr>
        <w:spacing w:line="300" w:lineRule="exact"/>
        <w:rPr>
          <w:color w:val="000000" w:themeColor="text1"/>
        </w:rPr>
      </w:pPr>
      <w:r w:rsidRPr="7B255F81">
        <w:rPr>
          <w:b/>
          <w:bCs/>
          <w:color w:val="808080" w:themeColor="background1" w:themeShade="80"/>
        </w:rPr>
        <w:t>Reports to</w:t>
      </w:r>
      <w:r>
        <w:tab/>
      </w:r>
      <w:r>
        <w:tab/>
      </w:r>
      <w:r w:rsidR="3F7F2230" w:rsidRPr="7B255F81">
        <w:rPr>
          <w:color w:val="000000" w:themeColor="text1"/>
        </w:rPr>
        <w:t xml:space="preserve">Senior </w:t>
      </w:r>
      <w:r w:rsidR="4D3DA4DB" w:rsidRPr="7B255F81">
        <w:rPr>
          <w:color w:val="000000" w:themeColor="text1"/>
        </w:rPr>
        <w:t xml:space="preserve">Communications </w:t>
      </w:r>
      <w:r w:rsidR="55EBFF5D" w:rsidRPr="7B255F81">
        <w:rPr>
          <w:color w:val="000000" w:themeColor="text1"/>
        </w:rPr>
        <w:t>Manager</w:t>
      </w:r>
    </w:p>
    <w:p w14:paraId="76045635" w14:textId="56F0E3A9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6F0EE1">
        <w:rPr>
          <w:color w:val="000000" w:themeColor="text1"/>
        </w:rPr>
        <w:t>N/A</w:t>
      </w:r>
    </w:p>
    <w:p w14:paraId="1F6C2066" w14:textId="1E2A1C20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2E5A4D">
        <w:rPr>
          <w:color w:val="000000" w:themeColor="text1"/>
        </w:rPr>
        <w:tab/>
      </w:r>
      <w:r w:rsidR="00246A87">
        <w:rPr>
          <w:color w:val="000000" w:themeColor="text1"/>
        </w:rPr>
        <w:t>2</w:t>
      </w:r>
    </w:p>
    <w:p w14:paraId="1223A753" w14:textId="55593B2B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7B255F81">
        <w:rPr>
          <w:b/>
          <w:bCs/>
          <w:color w:val="808080" w:themeColor="background1" w:themeShade="80"/>
        </w:rPr>
        <w:t>Post number</w:t>
      </w:r>
      <w:r>
        <w:tab/>
      </w:r>
    </w:p>
    <w:p w14:paraId="422EA788" w14:textId="5DF3FE19" w:rsidR="0071002E" w:rsidRPr="006F0EE1" w:rsidRDefault="008B610E" w:rsidP="006F0EE1">
      <w:pPr>
        <w:spacing w:line="300" w:lineRule="exact"/>
        <w:rPr>
          <w:b/>
          <w:color w:val="005596" w:themeColor="text2"/>
          <w:sz w:val="28"/>
          <w:szCs w:val="28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6C0C165E" wp14:editId="35838348">
                <wp:simplePos x="0" y="0"/>
                <wp:positionH relativeFrom="column">
                  <wp:posOffset>6350</wp:posOffset>
                </wp:positionH>
                <wp:positionV relativeFrom="page">
                  <wp:posOffset>2858770</wp:posOffset>
                </wp:positionV>
                <wp:extent cx="6534150" cy="1236345"/>
                <wp:effectExtent l="0" t="0" r="0" b="1905"/>
                <wp:wrapTight wrapText="bothSides">
                  <wp:wrapPolygon edited="0">
                    <wp:start x="0" y="0"/>
                    <wp:lineTo x="0" y="21300"/>
                    <wp:lineTo x="21537" y="21300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2363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F5C41" w14:textId="242161D1" w:rsidR="00246A87" w:rsidRDefault="00246A87" w:rsidP="00AA4A3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246A8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My job improves the quality of life for the people of Bournemouth</w:t>
                            </w:r>
                            <w:r w:rsidR="007A46E2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,</w:t>
                            </w:r>
                            <w:r w:rsidR="008D0AE1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gramStart"/>
                            <w:r w:rsidR="008D0AE1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Christchurch</w:t>
                            </w:r>
                            <w:proofErr w:type="gramEnd"/>
                            <w:r w:rsidRPr="00246A8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 and Poole by…</w:t>
                            </w:r>
                          </w:p>
                          <w:p w14:paraId="35541AAB" w14:textId="413AF280" w:rsidR="008B610E" w:rsidRPr="00246A87" w:rsidRDefault="00164789" w:rsidP="00164789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164789">
                              <w:rPr>
                                <w:rFonts w:cs="Arial"/>
                                <w:color w:val="000000"/>
                                <w:sz w:val="23"/>
                                <w:szCs w:val="23"/>
                              </w:rPr>
                              <w:t>Planning and delivering creative and effective marketing communications activity that support</w:t>
                            </w:r>
                            <w:r w:rsidR="0087645D">
                              <w:rPr>
                                <w:rFonts w:cs="Arial"/>
                                <w:color w:val="000000"/>
                                <w:sz w:val="23"/>
                                <w:szCs w:val="23"/>
                              </w:rPr>
                              <w:t>s</w:t>
                            </w:r>
                            <w:r w:rsidRPr="00164789">
                              <w:rPr>
                                <w:rFonts w:cs="Arial"/>
                                <w:color w:val="000000"/>
                                <w:sz w:val="23"/>
                                <w:szCs w:val="23"/>
                              </w:rPr>
                              <w:t xml:space="preserve"> the council</w:t>
                            </w:r>
                            <w:r w:rsidR="0087645D">
                              <w:rPr>
                                <w:rFonts w:cs="Arial"/>
                                <w:color w:val="000000"/>
                                <w:sz w:val="23"/>
                                <w:szCs w:val="23"/>
                              </w:rPr>
                              <w:t>’s</w:t>
                            </w:r>
                            <w:r w:rsidRPr="00164789">
                              <w:rPr>
                                <w:rFonts w:cs="Arial"/>
                                <w:color w:val="000000"/>
                                <w:sz w:val="23"/>
                                <w:szCs w:val="23"/>
                              </w:rPr>
                              <w:t xml:space="preserve"> strategic aims through behaviour or perception change, demonstrating the operational effectiveness of the council, supporting transformation &amp; improvement, positively influencing the organisation’</w:t>
                            </w:r>
                            <w:r w:rsidR="00AD44E4">
                              <w:rPr>
                                <w:rFonts w:cs="Arial"/>
                                <w:color w:val="000000"/>
                                <w:sz w:val="23"/>
                                <w:szCs w:val="23"/>
                              </w:rPr>
                              <w:t>s</w:t>
                            </w:r>
                            <w:r w:rsidRPr="00164789">
                              <w:rPr>
                                <w:rFonts w:cs="Arial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gramStart"/>
                            <w:r w:rsidRPr="00164789">
                              <w:rPr>
                                <w:rFonts w:cs="Arial"/>
                                <w:color w:val="000000"/>
                                <w:sz w:val="23"/>
                                <w:szCs w:val="23"/>
                              </w:rPr>
                              <w:t>reputation</w:t>
                            </w:r>
                            <w:proofErr w:type="gramEnd"/>
                            <w:r w:rsidRPr="00164789">
                              <w:rPr>
                                <w:rFonts w:cs="Arial"/>
                                <w:color w:val="000000"/>
                                <w:sz w:val="23"/>
                                <w:szCs w:val="23"/>
                              </w:rPr>
                              <w:t xml:space="preserve"> and explaining the council’</w:t>
                            </w:r>
                            <w:r w:rsidR="0087645D">
                              <w:rPr>
                                <w:rFonts w:cs="Arial"/>
                                <w:color w:val="000000"/>
                                <w:sz w:val="23"/>
                                <w:szCs w:val="23"/>
                              </w:rPr>
                              <w:t>s</w:t>
                            </w:r>
                            <w:r w:rsidRPr="00164789">
                              <w:rPr>
                                <w:rFonts w:cs="Arial"/>
                                <w:color w:val="000000"/>
                                <w:sz w:val="23"/>
                                <w:szCs w:val="23"/>
                              </w:rPr>
                              <w:t xml:space="preserve"> aspirations for the area.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6C0C165E">
                <v:stroke joinstyle="miter"/>
                <v:path gradientshapeok="t" o:connecttype="rect"/>
              </v:shapetype>
              <v:shape id="Text Box 2" style="position:absolute;margin-left:.5pt;margin-top:225.1pt;width:514.5pt;height:97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color="#d9d9d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">
                <v:textbox>
                  <w:txbxContent>
                    <w:p w:rsidR="00246A87" w:rsidP="00AA4A3D" w:rsidRDefault="00246A87" w14:paraId="0E6F5C41" w14:textId="242161D1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cs="Arial"/>
                          <w:color w:val="000000"/>
                          <w:sz w:val="23"/>
                          <w:szCs w:val="23"/>
                        </w:rPr>
                      </w:pPr>
                      <w:r w:rsidRPr="00246A87">
                        <w:rPr>
                          <w:rFonts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  <w:t>My job improves the quality of life for the people of Bournemouth</w:t>
                      </w:r>
                      <w:r w:rsidR="007A46E2">
                        <w:rPr>
                          <w:rFonts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  <w:t>,</w:t>
                      </w:r>
                      <w:r w:rsidR="008D0AE1">
                        <w:rPr>
                          <w:rFonts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 Christchurch</w:t>
                      </w:r>
                      <w:r w:rsidRPr="00246A87">
                        <w:rPr>
                          <w:rFonts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 and Poole by…</w:t>
                      </w:r>
                    </w:p>
                    <w:p w:rsidRPr="00246A87" w:rsidR="008B610E" w:rsidP="00164789" w:rsidRDefault="00164789" w14:paraId="35541AAB" w14:textId="413AF28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cs="Arial"/>
                          <w:color w:val="000000"/>
                          <w:sz w:val="23"/>
                          <w:szCs w:val="23"/>
                        </w:rPr>
                      </w:pPr>
                      <w:r w:rsidRPr="00164789">
                        <w:rPr>
                          <w:rFonts w:cs="Arial"/>
                          <w:color w:val="000000"/>
                          <w:sz w:val="23"/>
                          <w:szCs w:val="23"/>
                        </w:rPr>
                        <w:t>Planning and delivering creative and effective marketing communications activity that support</w:t>
                      </w:r>
                      <w:r w:rsidR="0087645D">
                        <w:rPr>
                          <w:rFonts w:cs="Arial"/>
                          <w:color w:val="000000"/>
                          <w:sz w:val="23"/>
                          <w:szCs w:val="23"/>
                        </w:rPr>
                        <w:t>s</w:t>
                      </w:r>
                      <w:r w:rsidRPr="00164789">
                        <w:rPr>
                          <w:rFonts w:cs="Arial"/>
                          <w:color w:val="000000"/>
                          <w:sz w:val="23"/>
                          <w:szCs w:val="23"/>
                        </w:rPr>
                        <w:t xml:space="preserve"> the council</w:t>
                      </w:r>
                      <w:r w:rsidR="0087645D">
                        <w:rPr>
                          <w:rFonts w:cs="Arial"/>
                          <w:color w:val="000000"/>
                          <w:sz w:val="23"/>
                          <w:szCs w:val="23"/>
                        </w:rPr>
                        <w:t>’s</w:t>
                      </w:r>
                      <w:r w:rsidRPr="00164789">
                        <w:rPr>
                          <w:rFonts w:cs="Arial"/>
                          <w:color w:val="000000"/>
                          <w:sz w:val="23"/>
                          <w:szCs w:val="23"/>
                        </w:rPr>
                        <w:t xml:space="preserve"> strategic aims through behaviour or perception change, demonstrating the operational effectiveness of the council, supporting transformation &amp; improvement, positively influencing the organisation’</w:t>
                      </w:r>
                      <w:r w:rsidR="00AD44E4">
                        <w:rPr>
                          <w:rFonts w:cs="Arial"/>
                          <w:color w:val="000000"/>
                          <w:sz w:val="23"/>
                          <w:szCs w:val="23"/>
                        </w:rPr>
                        <w:t>s</w:t>
                      </w:r>
                      <w:r w:rsidRPr="00164789">
                        <w:rPr>
                          <w:rFonts w:cs="Arial"/>
                          <w:color w:val="000000"/>
                          <w:sz w:val="23"/>
                          <w:szCs w:val="23"/>
                        </w:rPr>
                        <w:t xml:space="preserve"> reputation and explaining the council’</w:t>
                      </w:r>
                      <w:r w:rsidR="0087645D">
                        <w:rPr>
                          <w:rFonts w:cs="Arial"/>
                          <w:color w:val="000000"/>
                          <w:sz w:val="23"/>
                          <w:szCs w:val="23"/>
                        </w:rPr>
                        <w:t>s</w:t>
                      </w:r>
                      <w:r w:rsidRPr="00164789">
                        <w:rPr>
                          <w:rFonts w:cs="Arial"/>
                          <w:color w:val="000000"/>
                          <w:sz w:val="23"/>
                          <w:szCs w:val="23"/>
                        </w:rPr>
                        <w:t xml:space="preserve"> aspirations for the area.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14:paraId="569B613F" w14:textId="77777777" w:rsidR="00640A9F" w:rsidRDefault="00640A9F" w:rsidP="008B610E">
      <w:pPr>
        <w:spacing w:after="113" w:line="300" w:lineRule="exact"/>
        <w:rPr>
          <w:b/>
          <w:szCs w:val="24"/>
        </w:rPr>
      </w:pPr>
    </w:p>
    <w:p w14:paraId="6485DA82" w14:textId="77777777" w:rsidR="002520D2" w:rsidRDefault="002520D2" w:rsidP="00DD541C">
      <w:pPr>
        <w:spacing w:line="300" w:lineRule="exact"/>
        <w:rPr>
          <w:szCs w:val="24"/>
        </w:rPr>
      </w:pPr>
    </w:p>
    <w:p w14:paraId="44293182" w14:textId="36E4044D" w:rsidR="00246A87" w:rsidRPr="00AA4A3D" w:rsidRDefault="0071002E" w:rsidP="00246A87">
      <w:pPr>
        <w:spacing w:after="113" w:line="300" w:lineRule="exact"/>
        <w:rPr>
          <w:b/>
          <w:szCs w:val="24"/>
        </w:rPr>
      </w:pPr>
      <w:r w:rsidRPr="00F93024">
        <w:rPr>
          <w:b/>
          <w:szCs w:val="24"/>
        </w:rPr>
        <w:t>Job Overview</w:t>
      </w:r>
      <w:r w:rsidR="00246A87">
        <w:rPr>
          <w:sz w:val="23"/>
          <w:szCs w:val="23"/>
        </w:rPr>
        <w:t xml:space="preserve"> </w:t>
      </w:r>
    </w:p>
    <w:p w14:paraId="630AF849" w14:textId="015BCC11" w:rsidR="002520D2" w:rsidRDefault="00164789" w:rsidP="00246A87">
      <w:pPr>
        <w:spacing w:after="113" w:line="300" w:lineRule="exact"/>
        <w:rPr>
          <w:sz w:val="23"/>
          <w:szCs w:val="23"/>
        </w:rPr>
      </w:pPr>
      <w:r w:rsidRPr="00164789">
        <w:rPr>
          <w:sz w:val="23"/>
          <w:szCs w:val="23"/>
        </w:rPr>
        <w:t>To partner and support internal clients to ensure that the council</w:t>
      </w:r>
      <w:r w:rsidR="00D82459">
        <w:rPr>
          <w:sz w:val="23"/>
          <w:szCs w:val="23"/>
        </w:rPr>
        <w:t>’s</w:t>
      </w:r>
      <w:r w:rsidRPr="00164789">
        <w:rPr>
          <w:sz w:val="23"/>
          <w:szCs w:val="23"/>
        </w:rPr>
        <w:t xml:space="preserve"> reputation </w:t>
      </w:r>
      <w:r w:rsidR="00D82459">
        <w:rPr>
          <w:sz w:val="23"/>
          <w:szCs w:val="23"/>
        </w:rPr>
        <w:t>is</w:t>
      </w:r>
      <w:r w:rsidRPr="00164789">
        <w:rPr>
          <w:sz w:val="23"/>
          <w:szCs w:val="23"/>
        </w:rPr>
        <w:t xml:space="preserve"> </w:t>
      </w:r>
      <w:proofErr w:type="gramStart"/>
      <w:r w:rsidRPr="00164789">
        <w:rPr>
          <w:sz w:val="23"/>
          <w:szCs w:val="23"/>
        </w:rPr>
        <w:t>protected</w:t>
      </w:r>
      <w:proofErr w:type="gramEnd"/>
      <w:r w:rsidRPr="00164789">
        <w:rPr>
          <w:sz w:val="23"/>
          <w:szCs w:val="23"/>
        </w:rPr>
        <w:t xml:space="preserve"> and key business objectives supported, through excellent marketing communications activity. Providing advice to directors, elected members and senior officers on issues management, reputation management, and campaign proposals, sourcing full-service professional support from within the communications team and externally as appropriate.</w:t>
      </w:r>
    </w:p>
    <w:p w14:paraId="7C05961D" w14:textId="77777777" w:rsidR="00164789" w:rsidRDefault="00164789" w:rsidP="00246A87">
      <w:pPr>
        <w:spacing w:after="113" w:line="300" w:lineRule="exact"/>
        <w:rPr>
          <w:szCs w:val="24"/>
        </w:rPr>
      </w:pPr>
    </w:p>
    <w:p w14:paraId="6D577AB6" w14:textId="30C079BC" w:rsidR="00246A87" w:rsidRPr="00246A87" w:rsidRDefault="0071002E" w:rsidP="00246A87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10C992BD" w14:textId="34DF6D49" w:rsidR="006C5978" w:rsidRPr="00AB0A9F" w:rsidRDefault="006C5978" w:rsidP="006C59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3"/>
        </w:rPr>
      </w:pPr>
      <w:r w:rsidRPr="00AB0A9F">
        <w:rPr>
          <w:rFonts w:cs="Arial"/>
          <w:color w:val="000000"/>
          <w:sz w:val="23"/>
        </w:rPr>
        <w:t>Develop and implement communications and marketing strategies and plans for directorates, to include creative and innovative communication</w:t>
      </w:r>
      <w:r w:rsidR="008B4215">
        <w:rPr>
          <w:rFonts w:cs="Arial"/>
          <w:color w:val="000000"/>
          <w:sz w:val="23"/>
        </w:rPr>
        <w:t xml:space="preserve"> activity</w:t>
      </w:r>
      <w:r w:rsidRPr="00AB0A9F">
        <w:rPr>
          <w:rFonts w:cs="Arial"/>
          <w:color w:val="000000"/>
          <w:sz w:val="23"/>
        </w:rPr>
        <w:t xml:space="preserve"> in line with the council’</w:t>
      </w:r>
      <w:r w:rsidR="008626F7">
        <w:rPr>
          <w:rFonts w:cs="Arial"/>
          <w:color w:val="000000"/>
          <w:sz w:val="23"/>
        </w:rPr>
        <w:t>s</w:t>
      </w:r>
      <w:r w:rsidRPr="00AB0A9F">
        <w:rPr>
          <w:rFonts w:cs="Arial"/>
          <w:color w:val="000000"/>
          <w:sz w:val="23"/>
        </w:rPr>
        <w:t xml:space="preserve"> corporate </w:t>
      </w:r>
      <w:proofErr w:type="gramStart"/>
      <w:r w:rsidRPr="00AB0A9F">
        <w:rPr>
          <w:rFonts w:cs="Arial"/>
          <w:color w:val="000000"/>
          <w:sz w:val="23"/>
        </w:rPr>
        <w:t>objectives</w:t>
      </w:r>
      <w:proofErr w:type="gramEnd"/>
    </w:p>
    <w:p w14:paraId="200F154F" w14:textId="1126D2D8" w:rsidR="006C5978" w:rsidRPr="00AB0A9F" w:rsidRDefault="006C5978" w:rsidP="006C59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3"/>
        </w:rPr>
      </w:pPr>
      <w:r w:rsidRPr="00AB0A9F">
        <w:rPr>
          <w:rFonts w:cs="Arial"/>
          <w:color w:val="000000"/>
          <w:sz w:val="23"/>
        </w:rPr>
        <w:t>Ensure all</w:t>
      </w:r>
      <w:r w:rsidR="00D17E49">
        <w:rPr>
          <w:rFonts w:cs="Arial"/>
          <w:color w:val="000000"/>
          <w:sz w:val="23"/>
        </w:rPr>
        <w:t xml:space="preserve"> </w:t>
      </w:r>
      <w:r w:rsidRPr="00AB0A9F">
        <w:rPr>
          <w:rFonts w:cs="Arial"/>
          <w:color w:val="000000"/>
          <w:sz w:val="23"/>
        </w:rPr>
        <w:t xml:space="preserve">activity is audience focused and linked to strategic priorities and outcomes, with commercial acumen applied in terms of measuring results and return on </w:t>
      </w:r>
      <w:proofErr w:type="gramStart"/>
      <w:r w:rsidRPr="00AB0A9F">
        <w:rPr>
          <w:rFonts w:cs="Arial"/>
          <w:color w:val="000000"/>
          <w:sz w:val="23"/>
        </w:rPr>
        <w:t>investment</w:t>
      </w:r>
      <w:proofErr w:type="gramEnd"/>
    </w:p>
    <w:p w14:paraId="7DB13776" w14:textId="438C876E" w:rsidR="006C5978" w:rsidRPr="00AB0A9F" w:rsidRDefault="006C5978" w:rsidP="006C59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3"/>
        </w:rPr>
      </w:pPr>
      <w:r w:rsidRPr="00AB0A9F">
        <w:rPr>
          <w:rFonts w:cs="Arial"/>
          <w:color w:val="000000"/>
          <w:sz w:val="23"/>
        </w:rPr>
        <w:t xml:space="preserve">To provide and co-ordinate effective media relations and to lead on responses to high level and contentious media </w:t>
      </w:r>
      <w:proofErr w:type="gramStart"/>
      <w:r w:rsidRPr="00AB0A9F">
        <w:rPr>
          <w:rFonts w:cs="Arial"/>
          <w:color w:val="000000"/>
          <w:sz w:val="23"/>
        </w:rPr>
        <w:t>enquiries</w:t>
      </w:r>
      <w:proofErr w:type="gramEnd"/>
    </w:p>
    <w:p w14:paraId="12A999D0" w14:textId="3CC3BF85" w:rsidR="006C5978" w:rsidRPr="00AB0A9F" w:rsidRDefault="006C5978" w:rsidP="006C59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3"/>
        </w:rPr>
      </w:pPr>
      <w:r w:rsidRPr="00AB0A9F">
        <w:rPr>
          <w:rFonts w:cs="Arial"/>
          <w:color w:val="000000"/>
          <w:sz w:val="23"/>
        </w:rPr>
        <w:t xml:space="preserve">Create / commission engaging content to support communications, campaigns and reputational issues suitable for a mix of audiences and </w:t>
      </w:r>
      <w:proofErr w:type="gramStart"/>
      <w:r w:rsidRPr="00AB0A9F">
        <w:rPr>
          <w:rFonts w:cs="Arial"/>
          <w:color w:val="000000"/>
          <w:sz w:val="23"/>
        </w:rPr>
        <w:t>channels</w:t>
      </w:r>
      <w:proofErr w:type="gramEnd"/>
    </w:p>
    <w:p w14:paraId="0F7E826E" w14:textId="374A1D11" w:rsidR="006C5978" w:rsidRPr="00AB0A9F" w:rsidRDefault="006C5978" w:rsidP="006C59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3"/>
        </w:rPr>
      </w:pPr>
      <w:r w:rsidRPr="00AB0A9F">
        <w:rPr>
          <w:rFonts w:cs="Arial"/>
          <w:color w:val="000000"/>
          <w:sz w:val="23"/>
        </w:rPr>
        <w:t xml:space="preserve">Support strategic plans and make professional recommendations to senior management on campaign development and the marketing </w:t>
      </w:r>
      <w:proofErr w:type="gramStart"/>
      <w:r w:rsidRPr="00AB0A9F">
        <w:rPr>
          <w:rFonts w:cs="Arial"/>
          <w:color w:val="000000"/>
          <w:sz w:val="23"/>
        </w:rPr>
        <w:t>mix</w:t>
      </w:r>
      <w:proofErr w:type="gramEnd"/>
    </w:p>
    <w:p w14:paraId="035E5C7A" w14:textId="5131E980" w:rsidR="006C5978" w:rsidRPr="00AB0A9F" w:rsidRDefault="006C5978" w:rsidP="006C59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3"/>
        </w:rPr>
      </w:pPr>
      <w:r w:rsidRPr="00AB0A9F">
        <w:rPr>
          <w:rFonts w:cs="Arial"/>
          <w:color w:val="000000"/>
          <w:sz w:val="23"/>
        </w:rPr>
        <w:t xml:space="preserve">Keep abreast of professional and public sector developments which have implications for service delivery and present threats or </w:t>
      </w:r>
      <w:proofErr w:type="gramStart"/>
      <w:r w:rsidRPr="00AB0A9F">
        <w:rPr>
          <w:rFonts w:cs="Arial"/>
          <w:color w:val="000000"/>
          <w:sz w:val="23"/>
        </w:rPr>
        <w:t>opportunities</w:t>
      </w:r>
      <w:proofErr w:type="gramEnd"/>
    </w:p>
    <w:p w14:paraId="560E75BB" w14:textId="55B74091" w:rsidR="006C5978" w:rsidRPr="00AB0A9F" w:rsidRDefault="006C5978" w:rsidP="006C59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3"/>
        </w:rPr>
      </w:pPr>
      <w:r w:rsidRPr="00AB0A9F">
        <w:rPr>
          <w:rFonts w:cs="Arial"/>
          <w:color w:val="000000"/>
          <w:sz w:val="23"/>
        </w:rPr>
        <w:t>Ensure that all communications activity is in line with national best practice and in keeping with the latest developments in technology.</w:t>
      </w:r>
    </w:p>
    <w:p w14:paraId="03C776BB" w14:textId="6904D833" w:rsidR="006C5978" w:rsidRPr="00AB0A9F" w:rsidRDefault="006C5978" w:rsidP="006C59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3"/>
        </w:rPr>
      </w:pPr>
      <w:r w:rsidRPr="00AB0A9F">
        <w:rPr>
          <w:rFonts w:cs="Arial"/>
          <w:color w:val="000000"/>
          <w:sz w:val="23"/>
        </w:rPr>
        <w:t xml:space="preserve">Responsible for identifying and maximising income opportunities for the team and making contributions towards our income </w:t>
      </w:r>
      <w:proofErr w:type="gramStart"/>
      <w:r w:rsidRPr="00AB0A9F">
        <w:rPr>
          <w:rFonts w:cs="Arial"/>
          <w:color w:val="000000"/>
          <w:sz w:val="23"/>
        </w:rPr>
        <w:t>target</w:t>
      </w:r>
      <w:proofErr w:type="gramEnd"/>
    </w:p>
    <w:p w14:paraId="2B7D1440" w14:textId="7CBEEE5A" w:rsidR="006C5978" w:rsidRPr="00AB0A9F" w:rsidRDefault="006C5978" w:rsidP="001E3D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00" w:lineRule="exact"/>
        <w:ind w:left="714" w:hanging="357"/>
        <w:rPr>
          <w:b/>
          <w:sz w:val="23"/>
          <w:szCs w:val="24"/>
        </w:rPr>
      </w:pPr>
      <w:r w:rsidRPr="00AB0A9F">
        <w:rPr>
          <w:rFonts w:cs="Arial"/>
          <w:color w:val="000000"/>
          <w:sz w:val="23"/>
        </w:rPr>
        <w:lastRenderedPageBreak/>
        <w:t>Must prioritise discharging the council’</w:t>
      </w:r>
      <w:r w:rsidR="00C819E9">
        <w:rPr>
          <w:rFonts w:cs="Arial"/>
          <w:color w:val="000000"/>
          <w:sz w:val="23"/>
        </w:rPr>
        <w:t>s</w:t>
      </w:r>
      <w:r w:rsidRPr="00AB0A9F">
        <w:rPr>
          <w:rFonts w:cs="Arial"/>
          <w:color w:val="000000"/>
          <w:sz w:val="23"/>
        </w:rPr>
        <w:t xml:space="preserve"> warning and informing duties, as part of the team’s incident response requirements</w:t>
      </w:r>
    </w:p>
    <w:p w14:paraId="67EA0032" w14:textId="77777777" w:rsidR="006C5978" w:rsidRPr="006C5978" w:rsidRDefault="006C5978" w:rsidP="001E3D4F">
      <w:pPr>
        <w:spacing w:line="300" w:lineRule="exact"/>
        <w:rPr>
          <w:b/>
          <w:szCs w:val="24"/>
        </w:rPr>
      </w:pPr>
    </w:p>
    <w:p w14:paraId="272DA11C" w14:textId="78CBBF1B" w:rsidR="006C5978" w:rsidRPr="006C5978" w:rsidRDefault="0071002E" w:rsidP="006C5978">
      <w:pPr>
        <w:autoSpaceDE w:val="0"/>
        <w:autoSpaceDN w:val="0"/>
        <w:adjustRightInd w:val="0"/>
        <w:spacing w:after="113" w:line="300" w:lineRule="exact"/>
        <w:rPr>
          <w:b/>
          <w:szCs w:val="24"/>
        </w:rPr>
      </w:pPr>
      <w:r w:rsidRPr="006C5978">
        <w:rPr>
          <w:b/>
          <w:szCs w:val="24"/>
        </w:rPr>
        <w:t>Specific Qualifications and Experience</w:t>
      </w:r>
    </w:p>
    <w:p w14:paraId="1C8A83EB" w14:textId="77777777" w:rsidR="006C5978" w:rsidRPr="006C5978" w:rsidRDefault="006C5978" w:rsidP="006C59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3"/>
        </w:rPr>
      </w:pPr>
      <w:r w:rsidRPr="006C5978">
        <w:rPr>
          <w:rFonts w:cs="Arial"/>
          <w:color w:val="000000"/>
          <w:sz w:val="23"/>
        </w:rPr>
        <w:t xml:space="preserve">Relevant degree (or equivalent experience) </w:t>
      </w:r>
    </w:p>
    <w:p w14:paraId="08F3928F" w14:textId="3E86A674" w:rsidR="006C5978" w:rsidRPr="006C5978" w:rsidRDefault="006C5978" w:rsidP="006C59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3"/>
        </w:rPr>
      </w:pPr>
      <w:r w:rsidRPr="006C5978">
        <w:rPr>
          <w:rFonts w:cs="Arial"/>
          <w:color w:val="000000"/>
          <w:sz w:val="23"/>
        </w:rPr>
        <w:t xml:space="preserve">Advanced relevant professional qualification (or equivalent experience) </w:t>
      </w:r>
    </w:p>
    <w:p w14:paraId="538EDF09" w14:textId="78747A0C" w:rsidR="006C5978" w:rsidRPr="00AB0A9F" w:rsidRDefault="006C5978" w:rsidP="006C59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3"/>
        </w:rPr>
      </w:pPr>
      <w:r w:rsidRPr="006C5978">
        <w:rPr>
          <w:rFonts w:cs="Arial"/>
          <w:color w:val="000000"/>
          <w:sz w:val="23"/>
        </w:rPr>
        <w:t>Experience of finding positive solutions to complex communication challenges</w:t>
      </w:r>
    </w:p>
    <w:p w14:paraId="2B0F4ED6" w14:textId="77777777" w:rsidR="006C5978" w:rsidRPr="00AB0A9F" w:rsidRDefault="006C5978" w:rsidP="006C59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3"/>
        </w:rPr>
      </w:pPr>
      <w:r w:rsidRPr="00AB0A9F">
        <w:rPr>
          <w:rFonts w:cs="Arial"/>
          <w:color w:val="000000"/>
          <w:sz w:val="23"/>
        </w:rPr>
        <w:t xml:space="preserve">Strong track record of campaign planning including preparing costed proposals, creative brief development, campaign management and </w:t>
      </w:r>
      <w:proofErr w:type="gramStart"/>
      <w:r w:rsidRPr="00AB0A9F">
        <w:rPr>
          <w:rFonts w:cs="Arial"/>
          <w:color w:val="000000"/>
          <w:sz w:val="23"/>
        </w:rPr>
        <w:t>delivery</w:t>
      </w:r>
      <w:proofErr w:type="gramEnd"/>
      <w:r w:rsidRPr="00AB0A9F">
        <w:rPr>
          <w:rFonts w:cs="Arial"/>
          <w:color w:val="000000"/>
          <w:sz w:val="23"/>
        </w:rPr>
        <w:t xml:space="preserve"> </w:t>
      </w:r>
    </w:p>
    <w:p w14:paraId="0550372C" w14:textId="3AEB59A4" w:rsidR="006C5978" w:rsidRPr="00AB0A9F" w:rsidRDefault="006C5978" w:rsidP="006C59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3"/>
        </w:rPr>
      </w:pPr>
      <w:r w:rsidRPr="00AB0A9F">
        <w:rPr>
          <w:rFonts w:cs="Arial"/>
          <w:color w:val="000000"/>
          <w:sz w:val="23"/>
        </w:rPr>
        <w:t xml:space="preserve">Strong track record of successfully managing and advising on contentious issues with the potential to damage the organisation’s </w:t>
      </w:r>
      <w:proofErr w:type="gramStart"/>
      <w:r w:rsidRPr="00AB0A9F">
        <w:rPr>
          <w:rFonts w:cs="Arial"/>
          <w:color w:val="000000"/>
          <w:sz w:val="23"/>
        </w:rPr>
        <w:t>reputation</w:t>
      </w:r>
      <w:proofErr w:type="gramEnd"/>
      <w:r w:rsidRPr="00AB0A9F">
        <w:rPr>
          <w:rFonts w:cs="Arial"/>
          <w:color w:val="000000"/>
          <w:sz w:val="23"/>
        </w:rPr>
        <w:t xml:space="preserve"> </w:t>
      </w:r>
    </w:p>
    <w:p w14:paraId="4B6F8AE6" w14:textId="4B2F0324" w:rsidR="006C5978" w:rsidRPr="00AB0A9F" w:rsidRDefault="006C5978" w:rsidP="001E3D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3"/>
        </w:rPr>
      </w:pPr>
      <w:r w:rsidRPr="00AB0A9F">
        <w:rPr>
          <w:rFonts w:cs="Arial"/>
          <w:color w:val="000000"/>
          <w:sz w:val="23"/>
        </w:rPr>
        <w:t xml:space="preserve">Experience of client relationship and internal account management </w:t>
      </w:r>
    </w:p>
    <w:p w14:paraId="5DD78970" w14:textId="77777777" w:rsidR="002520D2" w:rsidRDefault="002520D2" w:rsidP="008B610E">
      <w:pPr>
        <w:spacing w:after="113" w:line="300" w:lineRule="exact"/>
        <w:rPr>
          <w:b/>
          <w:szCs w:val="24"/>
        </w:rPr>
      </w:pPr>
    </w:p>
    <w:p w14:paraId="396671DC" w14:textId="3462E86D" w:rsidR="00A41F2F" w:rsidRPr="00A41F2F" w:rsidRDefault="0071002E" w:rsidP="00AB0A9F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>Personal Qualities &amp; Attributes</w:t>
      </w:r>
    </w:p>
    <w:p w14:paraId="2A2AE847" w14:textId="77777777" w:rsidR="00A41F2F" w:rsidRPr="00A41F2F" w:rsidRDefault="00A41F2F" w:rsidP="00A41F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3"/>
        </w:rPr>
      </w:pPr>
      <w:r w:rsidRPr="00A41F2F">
        <w:rPr>
          <w:rFonts w:cs="Arial"/>
          <w:color w:val="000000"/>
          <w:sz w:val="23"/>
        </w:rPr>
        <w:t xml:space="preserve">Strong customer focus with associated interpersonal skills </w:t>
      </w:r>
    </w:p>
    <w:p w14:paraId="4B1DC016" w14:textId="6B42C6DC" w:rsidR="00A41F2F" w:rsidRPr="00A41F2F" w:rsidRDefault="00A41F2F" w:rsidP="00A41F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3"/>
        </w:rPr>
      </w:pPr>
      <w:r w:rsidRPr="00A41F2F">
        <w:rPr>
          <w:rFonts w:cs="Arial"/>
          <w:color w:val="000000"/>
          <w:sz w:val="23"/>
        </w:rPr>
        <w:t xml:space="preserve">Ability to work to tight deadlines and respond to a changing pattern of demand and </w:t>
      </w:r>
      <w:proofErr w:type="gramStart"/>
      <w:r w:rsidRPr="00A41F2F">
        <w:rPr>
          <w:rFonts w:cs="Arial"/>
          <w:color w:val="000000"/>
          <w:sz w:val="23"/>
        </w:rPr>
        <w:t>priorities</w:t>
      </w:r>
      <w:proofErr w:type="gramEnd"/>
      <w:r w:rsidRPr="00A41F2F">
        <w:rPr>
          <w:rFonts w:cs="Arial"/>
          <w:color w:val="000000"/>
          <w:sz w:val="23"/>
        </w:rPr>
        <w:t xml:space="preserve"> </w:t>
      </w:r>
    </w:p>
    <w:p w14:paraId="4F5EF318" w14:textId="07507811" w:rsidR="00A41F2F" w:rsidRPr="00A41F2F" w:rsidRDefault="00A41F2F" w:rsidP="00A41F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3"/>
        </w:rPr>
      </w:pPr>
      <w:r w:rsidRPr="00A41F2F">
        <w:rPr>
          <w:rFonts w:cs="Arial"/>
          <w:color w:val="000000"/>
          <w:sz w:val="23"/>
        </w:rPr>
        <w:t xml:space="preserve">Able to influence at the highest level, establishing credibility easily with key </w:t>
      </w:r>
      <w:proofErr w:type="gramStart"/>
      <w:r w:rsidRPr="00A41F2F">
        <w:rPr>
          <w:rFonts w:cs="Arial"/>
          <w:color w:val="000000"/>
          <w:sz w:val="23"/>
        </w:rPr>
        <w:t>stakeholders</w:t>
      </w:r>
      <w:proofErr w:type="gramEnd"/>
      <w:r w:rsidRPr="00A41F2F">
        <w:rPr>
          <w:rFonts w:cs="Arial"/>
          <w:color w:val="000000"/>
          <w:sz w:val="23"/>
        </w:rPr>
        <w:t xml:space="preserve"> </w:t>
      </w:r>
    </w:p>
    <w:p w14:paraId="08A0B72A" w14:textId="643157EC" w:rsidR="00A41F2F" w:rsidRPr="00A41F2F" w:rsidRDefault="00A41F2F" w:rsidP="00A41F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3"/>
        </w:rPr>
      </w:pPr>
      <w:r w:rsidRPr="00A41F2F">
        <w:rPr>
          <w:rFonts w:cs="Arial"/>
          <w:color w:val="000000"/>
          <w:sz w:val="23"/>
        </w:rPr>
        <w:t xml:space="preserve">Ability to work on own initiative but also to collaborate as part of a broader </w:t>
      </w:r>
      <w:proofErr w:type="gramStart"/>
      <w:r w:rsidRPr="00A41F2F">
        <w:rPr>
          <w:rFonts w:cs="Arial"/>
          <w:color w:val="000000"/>
          <w:sz w:val="23"/>
        </w:rPr>
        <w:t>team</w:t>
      </w:r>
      <w:proofErr w:type="gramEnd"/>
      <w:r w:rsidRPr="00A41F2F">
        <w:rPr>
          <w:rFonts w:cs="Arial"/>
          <w:color w:val="000000"/>
          <w:sz w:val="23"/>
        </w:rPr>
        <w:t xml:space="preserve"> </w:t>
      </w:r>
    </w:p>
    <w:p w14:paraId="189F78C3" w14:textId="260554DA" w:rsidR="00A41F2F" w:rsidRPr="00A41F2F" w:rsidRDefault="00A41F2F" w:rsidP="00A41F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3"/>
        </w:rPr>
      </w:pPr>
      <w:r w:rsidRPr="00A41F2F">
        <w:rPr>
          <w:rFonts w:cs="Arial"/>
          <w:color w:val="000000"/>
          <w:sz w:val="23"/>
        </w:rPr>
        <w:t xml:space="preserve">Politically astute </w:t>
      </w:r>
    </w:p>
    <w:p w14:paraId="38E894A7" w14:textId="2CC5A6C7" w:rsidR="00A41F2F" w:rsidRPr="00A41F2F" w:rsidRDefault="00A41F2F" w:rsidP="00A41F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3"/>
        </w:rPr>
      </w:pPr>
      <w:r w:rsidRPr="00A41F2F">
        <w:rPr>
          <w:rFonts w:cs="Arial"/>
          <w:color w:val="000000"/>
          <w:sz w:val="23"/>
        </w:rPr>
        <w:t xml:space="preserve">Commercial acumen and ability to identify income generation opportunities for the </w:t>
      </w:r>
      <w:proofErr w:type="gramStart"/>
      <w:r w:rsidRPr="00A41F2F">
        <w:rPr>
          <w:rFonts w:cs="Arial"/>
          <w:color w:val="000000"/>
          <w:sz w:val="23"/>
        </w:rPr>
        <w:t>team</w:t>
      </w:r>
      <w:proofErr w:type="gramEnd"/>
      <w:r w:rsidRPr="00A41F2F">
        <w:rPr>
          <w:rFonts w:cs="Arial"/>
          <w:color w:val="000000"/>
          <w:sz w:val="23"/>
        </w:rPr>
        <w:t xml:space="preserve"> </w:t>
      </w:r>
    </w:p>
    <w:p w14:paraId="7D358812" w14:textId="77777777" w:rsidR="002520D2" w:rsidRDefault="002520D2" w:rsidP="002520D2">
      <w:pPr>
        <w:spacing w:line="276" w:lineRule="auto"/>
        <w:rPr>
          <w:b/>
          <w:szCs w:val="24"/>
        </w:rPr>
      </w:pPr>
    </w:p>
    <w:p w14:paraId="19095380" w14:textId="235E8C35" w:rsidR="00CA0D43" w:rsidRPr="00CA0D43" w:rsidRDefault="0071002E" w:rsidP="002520D2">
      <w:pPr>
        <w:spacing w:line="276" w:lineRule="auto"/>
        <w:rPr>
          <w:b/>
          <w:szCs w:val="24"/>
        </w:rPr>
      </w:pPr>
      <w:r>
        <w:rPr>
          <w:b/>
          <w:szCs w:val="24"/>
        </w:rPr>
        <w:t>Job R</w:t>
      </w:r>
      <w:r w:rsidRPr="0071514A">
        <w:rPr>
          <w:b/>
          <w:szCs w:val="24"/>
        </w:rPr>
        <w:t>equirements</w:t>
      </w:r>
    </w:p>
    <w:p w14:paraId="4CE35390" w14:textId="1385B6FB" w:rsidR="00291024" w:rsidRPr="00670F7C" w:rsidRDefault="00D17E49" w:rsidP="00670F7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13" w:line="300" w:lineRule="exact"/>
        <w:ind w:left="714" w:hanging="357"/>
        <w:rPr>
          <w:rFonts w:cs="Arial"/>
          <w:color w:val="000000"/>
          <w:sz w:val="23"/>
        </w:rPr>
      </w:pPr>
      <w:r w:rsidRPr="00670F7C">
        <w:rPr>
          <w:rFonts w:cs="Arial"/>
          <w:color w:val="000000"/>
          <w:sz w:val="23"/>
        </w:rPr>
        <w:t xml:space="preserve">Must hold a valid UK driving licence and have access to either their own car or a pool car </w:t>
      </w:r>
      <w:proofErr w:type="gramStart"/>
      <w:r w:rsidRPr="00670F7C">
        <w:rPr>
          <w:rFonts w:cs="Arial"/>
          <w:color w:val="000000"/>
          <w:sz w:val="23"/>
        </w:rPr>
        <w:t>in order to</w:t>
      </w:r>
      <w:proofErr w:type="gramEnd"/>
      <w:r w:rsidRPr="00670F7C">
        <w:rPr>
          <w:rFonts w:cs="Arial"/>
          <w:color w:val="000000"/>
          <w:sz w:val="23"/>
        </w:rPr>
        <w:t xml:space="preserve"> undertake the duties of the role, unless other forms of transport are available and viable to perform the role.</w:t>
      </w:r>
    </w:p>
    <w:p w14:paraId="7CE83E90" w14:textId="77777777" w:rsidR="00D17E49" w:rsidRPr="00AB0A9F" w:rsidRDefault="00D17E49" w:rsidP="00D17E49">
      <w:pPr>
        <w:pStyle w:val="Default"/>
        <w:ind w:left="720"/>
        <w:rPr>
          <w:sz w:val="23"/>
          <w:szCs w:val="22"/>
        </w:rPr>
      </w:pPr>
    </w:p>
    <w:p w14:paraId="35CEABAD" w14:textId="36CAB187" w:rsidR="00991E56" w:rsidRDefault="00991E56" w:rsidP="005334A5">
      <w:pPr>
        <w:pStyle w:val="Default"/>
        <w:rPr>
          <w:sz w:val="22"/>
          <w:szCs w:val="22"/>
        </w:rPr>
      </w:pPr>
    </w:p>
    <w:sectPr w:rsidR="00991E56" w:rsidSect="00C26D71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335DB" w14:textId="77777777" w:rsidR="00C87FF0" w:rsidRDefault="00C87FF0" w:rsidP="009312EE">
      <w:r>
        <w:separator/>
      </w:r>
    </w:p>
  </w:endnote>
  <w:endnote w:type="continuationSeparator" w:id="0">
    <w:p w14:paraId="1C00AB47" w14:textId="77777777" w:rsidR="00C87FF0" w:rsidRDefault="00C87FF0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4262" w14:textId="77777777" w:rsidR="009312EE" w:rsidRPr="00DC1D4E" w:rsidRDefault="009312EE" w:rsidP="009312EE">
    <w:pPr>
      <w:pStyle w:val="ListParagraph"/>
      <w:spacing w:after="113" w:line="300" w:lineRule="exact"/>
      <w:ind w:left="0"/>
      <w:rPr>
        <w:sz w:val="16"/>
        <w:szCs w:val="16"/>
      </w:rPr>
    </w:pPr>
    <w:r w:rsidRPr="00DC1D4E">
      <w:rPr>
        <w:sz w:val="16"/>
        <w:szCs w:val="16"/>
      </w:rPr>
      <w:t>This job description is not exhaustive and reflects the type and range of tasks, responsibilities and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DC6C6" w14:textId="77777777" w:rsidR="00C87FF0" w:rsidRDefault="00C87FF0" w:rsidP="009312EE">
      <w:r>
        <w:separator/>
      </w:r>
    </w:p>
  </w:footnote>
  <w:footnote w:type="continuationSeparator" w:id="0">
    <w:p w14:paraId="63C39468" w14:textId="77777777" w:rsidR="00C87FF0" w:rsidRDefault="00C87FF0" w:rsidP="00931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08AE55"/>
    <w:multiLevelType w:val="hybridMultilevel"/>
    <w:tmpl w:val="F90A54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5FEB09"/>
    <w:multiLevelType w:val="hybridMultilevel"/>
    <w:tmpl w:val="3BF635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9619D"/>
    <w:multiLevelType w:val="hybridMultilevel"/>
    <w:tmpl w:val="7BAA96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0B88D40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A2583"/>
    <w:multiLevelType w:val="hybridMultilevel"/>
    <w:tmpl w:val="5AC578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04658"/>
    <w:multiLevelType w:val="hybridMultilevel"/>
    <w:tmpl w:val="2EEA2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F1F03"/>
    <w:multiLevelType w:val="hybridMultilevel"/>
    <w:tmpl w:val="36F38C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27E35"/>
    <w:multiLevelType w:val="hybridMultilevel"/>
    <w:tmpl w:val="1FC06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BD5753"/>
    <w:multiLevelType w:val="hybridMultilevel"/>
    <w:tmpl w:val="988A7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64151"/>
    <w:multiLevelType w:val="hybridMultilevel"/>
    <w:tmpl w:val="F926A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CE1C1"/>
    <w:multiLevelType w:val="hybridMultilevel"/>
    <w:tmpl w:val="E54CFF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7123CC7"/>
    <w:multiLevelType w:val="hybridMultilevel"/>
    <w:tmpl w:val="A094F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453734">
    <w:abstractNumId w:val="5"/>
  </w:num>
  <w:num w:numId="2" w16cid:durableId="895579668">
    <w:abstractNumId w:val="6"/>
  </w:num>
  <w:num w:numId="3" w16cid:durableId="898977625">
    <w:abstractNumId w:val="7"/>
  </w:num>
  <w:num w:numId="4" w16cid:durableId="877090625">
    <w:abstractNumId w:val="9"/>
  </w:num>
  <w:num w:numId="5" w16cid:durableId="205530513">
    <w:abstractNumId w:val="3"/>
  </w:num>
  <w:num w:numId="6" w16cid:durableId="810637311">
    <w:abstractNumId w:val="12"/>
  </w:num>
  <w:num w:numId="7" w16cid:durableId="2032996498">
    <w:abstractNumId w:val="11"/>
  </w:num>
  <w:num w:numId="8" w16cid:durableId="1583369795">
    <w:abstractNumId w:val="6"/>
  </w:num>
  <w:num w:numId="9" w16cid:durableId="424227123">
    <w:abstractNumId w:val="0"/>
  </w:num>
  <w:num w:numId="10" w16cid:durableId="1675718232">
    <w:abstractNumId w:val="15"/>
  </w:num>
  <w:num w:numId="11" w16cid:durableId="1305307075">
    <w:abstractNumId w:val="8"/>
  </w:num>
  <w:num w:numId="12" w16cid:durableId="200099853">
    <w:abstractNumId w:val="4"/>
  </w:num>
  <w:num w:numId="13" w16cid:durableId="1040940973">
    <w:abstractNumId w:val="1"/>
  </w:num>
  <w:num w:numId="14" w16cid:durableId="480002556">
    <w:abstractNumId w:val="2"/>
  </w:num>
  <w:num w:numId="15" w16cid:durableId="1689335637">
    <w:abstractNumId w:val="13"/>
  </w:num>
  <w:num w:numId="16" w16cid:durableId="238953039">
    <w:abstractNumId w:val="16"/>
  </w:num>
  <w:num w:numId="17" w16cid:durableId="326128415">
    <w:abstractNumId w:val="14"/>
  </w:num>
  <w:num w:numId="18" w16cid:durableId="12085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52643"/>
    <w:rsid w:val="000613AA"/>
    <w:rsid w:val="0009316A"/>
    <w:rsid w:val="000E3229"/>
    <w:rsid w:val="000F534A"/>
    <w:rsid w:val="00145EE9"/>
    <w:rsid w:val="001546B6"/>
    <w:rsid w:val="00164789"/>
    <w:rsid w:val="001D7A13"/>
    <w:rsid w:val="001E3D4F"/>
    <w:rsid w:val="001E4077"/>
    <w:rsid w:val="00246A87"/>
    <w:rsid w:val="002520D2"/>
    <w:rsid w:val="002545FB"/>
    <w:rsid w:val="00257F7D"/>
    <w:rsid w:val="00262E55"/>
    <w:rsid w:val="0027137C"/>
    <w:rsid w:val="00291024"/>
    <w:rsid w:val="002A2CA3"/>
    <w:rsid w:val="002A3B04"/>
    <w:rsid w:val="002A7A4F"/>
    <w:rsid w:val="002C732A"/>
    <w:rsid w:val="002E5A4D"/>
    <w:rsid w:val="002E5D0D"/>
    <w:rsid w:val="00332DA0"/>
    <w:rsid w:val="003673B6"/>
    <w:rsid w:val="00371CD4"/>
    <w:rsid w:val="0038444E"/>
    <w:rsid w:val="003B1B3A"/>
    <w:rsid w:val="00452C08"/>
    <w:rsid w:val="00472E55"/>
    <w:rsid w:val="004B35CA"/>
    <w:rsid w:val="004F70D2"/>
    <w:rsid w:val="00513FA3"/>
    <w:rsid w:val="005334A5"/>
    <w:rsid w:val="005F303F"/>
    <w:rsid w:val="00640561"/>
    <w:rsid w:val="00640A9F"/>
    <w:rsid w:val="006647C1"/>
    <w:rsid w:val="00670F7C"/>
    <w:rsid w:val="006914C2"/>
    <w:rsid w:val="006963FE"/>
    <w:rsid w:val="006C128B"/>
    <w:rsid w:val="006C5978"/>
    <w:rsid w:val="006E0C0E"/>
    <w:rsid w:val="006E2E32"/>
    <w:rsid w:val="006E47D6"/>
    <w:rsid w:val="006E6204"/>
    <w:rsid w:val="006F0EE1"/>
    <w:rsid w:val="006F0FB7"/>
    <w:rsid w:val="0071002E"/>
    <w:rsid w:val="00746A6C"/>
    <w:rsid w:val="00756064"/>
    <w:rsid w:val="0077156F"/>
    <w:rsid w:val="007A46E2"/>
    <w:rsid w:val="007E6187"/>
    <w:rsid w:val="00800759"/>
    <w:rsid w:val="008355F2"/>
    <w:rsid w:val="00841BE3"/>
    <w:rsid w:val="008626F7"/>
    <w:rsid w:val="00864ED6"/>
    <w:rsid w:val="0087645D"/>
    <w:rsid w:val="008A0289"/>
    <w:rsid w:val="008B1773"/>
    <w:rsid w:val="008B4215"/>
    <w:rsid w:val="008B610E"/>
    <w:rsid w:val="008D0AE1"/>
    <w:rsid w:val="008F752B"/>
    <w:rsid w:val="009026F1"/>
    <w:rsid w:val="009312EE"/>
    <w:rsid w:val="00942969"/>
    <w:rsid w:val="00991E56"/>
    <w:rsid w:val="009D015E"/>
    <w:rsid w:val="00A13C32"/>
    <w:rsid w:val="00A2714F"/>
    <w:rsid w:val="00A41F2F"/>
    <w:rsid w:val="00A61072"/>
    <w:rsid w:val="00AA4A3D"/>
    <w:rsid w:val="00AB0A9F"/>
    <w:rsid w:val="00AD44E4"/>
    <w:rsid w:val="00B22BC5"/>
    <w:rsid w:val="00B61EA8"/>
    <w:rsid w:val="00BA5A7F"/>
    <w:rsid w:val="00C144C6"/>
    <w:rsid w:val="00C26D71"/>
    <w:rsid w:val="00C372CE"/>
    <w:rsid w:val="00C50476"/>
    <w:rsid w:val="00C71C08"/>
    <w:rsid w:val="00C819E9"/>
    <w:rsid w:val="00C87FF0"/>
    <w:rsid w:val="00CA0D43"/>
    <w:rsid w:val="00D17E49"/>
    <w:rsid w:val="00D31BF6"/>
    <w:rsid w:val="00D82459"/>
    <w:rsid w:val="00D92867"/>
    <w:rsid w:val="00D95741"/>
    <w:rsid w:val="00DC1D4E"/>
    <w:rsid w:val="00DC1FBF"/>
    <w:rsid w:val="00DD541C"/>
    <w:rsid w:val="00E00B72"/>
    <w:rsid w:val="00E358E3"/>
    <w:rsid w:val="00E4458A"/>
    <w:rsid w:val="00EA7A50"/>
    <w:rsid w:val="00EA7EA2"/>
    <w:rsid w:val="00EF0DB4"/>
    <w:rsid w:val="00F26E7E"/>
    <w:rsid w:val="00F352B1"/>
    <w:rsid w:val="00F9310C"/>
    <w:rsid w:val="00FC41D5"/>
    <w:rsid w:val="1DB17A61"/>
    <w:rsid w:val="3F7F2230"/>
    <w:rsid w:val="44915754"/>
    <w:rsid w:val="4D3DA4DB"/>
    <w:rsid w:val="51A971AB"/>
    <w:rsid w:val="55EBFF5D"/>
    <w:rsid w:val="7B25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2750B"/>
  <w15:docId w15:val="{E59189E4-8561-4481-B31A-BC558F28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paragraph" w:customStyle="1" w:styleId="Default">
    <w:name w:val="Default"/>
    <w:rsid w:val="00640A9F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D15CA1219F247B6C301D4BE4EB7F4" ma:contentTypeVersion="6" ma:contentTypeDescription="Create a new document." ma:contentTypeScope="" ma:versionID="cfa7dde455b103d6d58d2a3f87875b8e">
  <xsd:schema xmlns:xsd="http://www.w3.org/2001/XMLSchema" xmlns:xs="http://www.w3.org/2001/XMLSchema" xmlns:p="http://schemas.microsoft.com/office/2006/metadata/properties" xmlns:ns2="3f3935a4-5bd1-4ffa-8805-8de7750d385b" xmlns:ns3="5030d63f-d289-420e-a69c-bc1e94dd767a" targetNamespace="http://schemas.microsoft.com/office/2006/metadata/properties" ma:root="true" ma:fieldsID="404499a4872065a500b765823f1597b2" ns2:_="" ns3:_="">
    <xsd:import namespace="3f3935a4-5bd1-4ffa-8805-8de7750d385b"/>
    <xsd:import namespace="5030d63f-d289-420e-a69c-bc1e94dd76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935a4-5bd1-4ffa-8805-8de7750d3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0d63f-d289-420e-a69c-bc1e94dd767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460F6-B63F-4AF2-A4BB-DB8A305962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E77C0A-4E24-4765-BEA3-1B2B575BE2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275939-3E70-425C-9037-963CE3059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935a4-5bd1-4ffa-8805-8de7750d385b"/>
    <ds:schemaRef ds:uri="5030d63f-d289-420e-a69c-bc1e94dd7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2779</Characters>
  <Application>Microsoft Office Word</Application>
  <DocSecurity>0</DocSecurity>
  <Lines>23</Lines>
  <Paragraphs>6</Paragraphs>
  <ScaleCrop>false</ScaleCrop>
  <Company>Borough of Poole Council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Pye</dc:creator>
  <cp:lastModifiedBy>Charlie Hoare</cp:lastModifiedBy>
  <cp:revision>2</cp:revision>
  <cp:lastPrinted>2019-10-09T12:47:00Z</cp:lastPrinted>
  <dcterms:created xsi:type="dcterms:W3CDTF">2024-08-27T10:04:00Z</dcterms:created>
  <dcterms:modified xsi:type="dcterms:W3CDTF">2024-08-27T10:04:00Z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0x010100ACCD15CA1219F247B6C301D4BE4EB7F4</vt:lpwstr>
  </property>
</Properties>
</file>