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F5B1" w14:textId="40658A3D" w:rsidR="00F57A0B" w:rsidRPr="00590E53" w:rsidRDefault="00253B6B">
      <w:pPr>
        <w:pStyle w:val="Heading1"/>
        <w:rPr>
          <w:rFonts w:eastAsia="Calibri"/>
          <w:b w:val="0"/>
          <w:color w:val="000000"/>
          <w:sz w:val="22"/>
          <w:vertAlign w:val="subscript"/>
        </w:rPr>
      </w:pPr>
      <w:r w:rsidRPr="00590E53">
        <w:rPr>
          <w:sz w:val="22"/>
        </w:rPr>
        <w:t xml:space="preserve">Job Description </w:t>
      </w:r>
      <w:r w:rsidRPr="00590E53">
        <w:rPr>
          <w:rFonts w:eastAsia="Calibri"/>
          <w:b w:val="0"/>
          <w:color w:val="000000"/>
          <w:sz w:val="22"/>
          <w:vertAlign w:val="subscript"/>
        </w:rPr>
        <w:t xml:space="preserve"> </w:t>
      </w:r>
    </w:p>
    <w:p w14:paraId="3BD60E9B" w14:textId="720C9993" w:rsidR="00253B6B" w:rsidRPr="00590E53" w:rsidRDefault="00527900" w:rsidP="00253B6B">
      <w:pPr>
        <w:rPr>
          <w:rFonts w:ascii="Arial" w:hAnsi="Arial" w:cs="Arial"/>
        </w:rPr>
      </w:pPr>
      <w:r w:rsidRPr="00590E53">
        <w:rPr>
          <w:rFonts w:ascii="Arial" w:hAnsi="Arial" w:cs="Arial"/>
        </w:rPr>
        <w:t>Environmental Protection</w:t>
      </w:r>
      <w:r w:rsidR="00253B6B" w:rsidRPr="00590E53">
        <w:rPr>
          <w:rFonts w:ascii="Arial" w:hAnsi="Arial" w:cs="Arial"/>
        </w:rPr>
        <w:t xml:space="preserve"> Officer</w:t>
      </w:r>
    </w:p>
    <w:p w14:paraId="0FE84A84" w14:textId="77777777" w:rsidR="00F57A0B" w:rsidRPr="00590E53" w:rsidRDefault="0049695F">
      <w:pPr>
        <w:spacing w:after="0"/>
        <w:ind w:left="14"/>
        <w:rPr>
          <w:rFonts w:ascii="Arial" w:hAnsi="Arial" w:cs="Arial"/>
        </w:rPr>
      </w:pPr>
      <w:r w:rsidRPr="00590E53">
        <w:rPr>
          <w:rFonts w:ascii="Arial" w:eastAsia="Arial" w:hAnsi="Arial" w:cs="Arial"/>
          <w:b/>
          <w:color w:val="808080"/>
        </w:rPr>
        <w:t xml:space="preserve"> </w:t>
      </w:r>
      <w:r w:rsidRPr="00590E53">
        <w:rPr>
          <w:rFonts w:ascii="Arial" w:hAnsi="Arial" w:cs="Arial"/>
          <w:vertAlign w:val="subscript"/>
        </w:rPr>
        <w:t xml:space="preserve"> </w:t>
      </w:r>
    </w:p>
    <w:p w14:paraId="5D7F5ACE" w14:textId="3B3A53DD" w:rsidR="00F57A0B" w:rsidRPr="00590E53" w:rsidRDefault="0049695F">
      <w:pPr>
        <w:tabs>
          <w:tab w:val="center" w:pos="2175"/>
        </w:tabs>
        <w:spacing w:after="15"/>
        <w:ind w:left="-1"/>
        <w:rPr>
          <w:rFonts w:ascii="Arial" w:hAnsi="Arial" w:cs="Arial"/>
        </w:rPr>
      </w:pPr>
      <w:r w:rsidRPr="00590E53">
        <w:rPr>
          <w:rFonts w:ascii="Arial" w:eastAsia="Arial" w:hAnsi="Arial" w:cs="Arial"/>
          <w:b/>
          <w:color w:val="808080"/>
        </w:rPr>
        <w:t xml:space="preserve">Role Profile </w:t>
      </w:r>
      <w:r w:rsidRPr="00590E53">
        <w:rPr>
          <w:rFonts w:ascii="Arial" w:eastAsia="Arial" w:hAnsi="Arial" w:cs="Arial"/>
        </w:rPr>
        <w:t xml:space="preserve">  </w:t>
      </w:r>
      <w:r w:rsidRPr="00590E53">
        <w:rPr>
          <w:rFonts w:ascii="Arial" w:hAnsi="Arial" w:cs="Arial"/>
        </w:rPr>
        <w:t xml:space="preserve"> </w:t>
      </w:r>
      <w:r w:rsidR="00253B6B" w:rsidRPr="00590E53">
        <w:rPr>
          <w:rFonts w:ascii="Arial" w:hAnsi="Arial" w:cs="Arial"/>
        </w:rPr>
        <w:tab/>
      </w:r>
      <w:r w:rsidR="00253B6B" w:rsidRPr="00590E53">
        <w:rPr>
          <w:rFonts w:ascii="Arial" w:hAnsi="Arial" w:cs="Arial"/>
        </w:rPr>
        <w:tab/>
      </w:r>
      <w:r w:rsidR="00527900" w:rsidRPr="00590E53">
        <w:rPr>
          <w:rFonts w:ascii="Arial" w:hAnsi="Arial" w:cs="Arial"/>
        </w:rPr>
        <w:t>Specialist Band I</w:t>
      </w:r>
      <w:r w:rsidRPr="00590E53">
        <w:rPr>
          <w:rFonts w:ascii="Arial" w:hAnsi="Arial" w:cs="Arial"/>
        </w:rPr>
        <w:tab/>
      </w:r>
      <w:r w:rsidRPr="00590E53">
        <w:rPr>
          <w:rFonts w:ascii="Arial" w:eastAsia="Arial" w:hAnsi="Arial" w:cs="Arial"/>
        </w:rPr>
        <w:t xml:space="preserve"> </w:t>
      </w:r>
      <w:r w:rsidRPr="00590E53">
        <w:rPr>
          <w:rFonts w:ascii="Arial" w:hAnsi="Arial" w:cs="Arial"/>
        </w:rPr>
        <w:t xml:space="preserve"> </w:t>
      </w:r>
    </w:p>
    <w:p w14:paraId="79CB7B28" w14:textId="267B876C" w:rsidR="00F57A0B" w:rsidRPr="00590E53" w:rsidRDefault="0049695F">
      <w:pPr>
        <w:tabs>
          <w:tab w:val="center" w:pos="2242"/>
        </w:tabs>
        <w:spacing w:after="15"/>
        <w:ind w:left="-1"/>
        <w:rPr>
          <w:rFonts w:ascii="Arial" w:hAnsi="Arial" w:cs="Arial"/>
        </w:rPr>
      </w:pPr>
      <w:r w:rsidRPr="00590E53">
        <w:rPr>
          <w:rFonts w:ascii="Arial" w:eastAsia="Arial" w:hAnsi="Arial" w:cs="Arial"/>
          <w:b/>
          <w:color w:val="808080"/>
        </w:rPr>
        <w:t>Service/</w:t>
      </w:r>
      <w:proofErr w:type="gramStart"/>
      <w:r w:rsidRPr="00590E53">
        <w:rPr>
          <w:rFonts w:ascii="Arial" w:eastAsia="Arial" w:hAnsi="Arial" w:cs="Arial"/>
          <w:b/>
          <w:color w:val="808080"/>
        </w:rPr>
        <w:t>Team</w:t>
      </w:r>
      <w:r w:rsidRPr="00590E53">
        <w:rPr>
          <w:rFonts w:ascii="Arial" w:eastAsia="Arial" w:hAnsi="Arial" w:cs="Arial"/>
        </w:rPr>
        <w:t xml:space="preserve"> </w:t>
      </w:r>
      <w:r w:rsidRPr="00590E53">
        <w:rPr>
          <w:rFonts w:ascii="Arial" w:hAnsi="Arial" w:cs="Arial"/>
        </w:rPr>
        <w:t xml:space="preserve"> </w:t>
      </w:r>
      <w:r w:rsidRPr="00590E53">
        <w:rPr>
          <w:rFonts w:ascii="Arial" w:hAnsi="Arial" w:cs="Arial"/>
        </w:rPr>
        <w:tab/>
      </w:r>
      <w:proofErr w:type="gramEnd"/>
      <w:r w:rsidRPr="00590E53">
        <w:rPr>
          <w:rFonts w:ascii="Arial" w:hAnsi="Arial" w:cs="Arial"/>
        </w:rPr>
        <w:t xml:space="preserve"> </w:t>
      </w:r>
      <w:r w:rsidR="00253B6B" w:rsidRPr="00590E53">
        <w:rPr>
          <w:rFonts w:ascii="Arial" w:hAnsi="Arial" w:cs="Arial"/>
        </w:rPr>
        <w:tab/>
        <w:t>Public Protection</w:t>
      </w:r>
    </w:p>
    <w:p w14:paraId="0E40A412" w14:textId="5C349D8F" w:rsidR="00F57A0B" w:rsidRPr="00590E53" w:rsidRDefault="0049695F">
      <w:pPr>
        <w:tabs>
          <w:tab w:val="center" w:pos="2242"/>
        </w:tabs>
        <w:spacing w:after="15"/>
        <w:ind w:left="-1"/>
        <w:rPr>
          <w:rFonts w:ascii="Arial" w:hAnsi="Arial" w:cs="Arial"/>
        </w:rPr>
      </w:pPr>
      <w:r w:rsidRPr="00590E53">
        <w:rPr>
          <w:rFonts w:ascii="Arial" w:eastAsia="Arial" w:hAnsi="Arial" w:cs="Arial"/>
          <w:b/>
          <w:color w:val="808080"/>
        </w:rPr>
        <w:t>Reports to</w:t>
      </w:r>
      <w:r w:rsidRPr="00590E53">
        <w:rPr>
          <w:rFonts w:ascii="Arial" w:eastAsia="Arial" w:hAnsi="Arial" w:cs="Arial"/>
        </w:rPr>
        <w:t xml:space="preserve">  </w:t>
      </w:r>
      <w:r w:rsidRPr="00590E53">
        <w:rPr>
          <w:rFonts w:ascii="Arial" w:hAnsi="Arial" w:cs="Arial"/>
        </w:rPr>
        <w:t xml:space="preserve"> </w:t>
      </w:r>
      <w:r w:rsidRPr="00590E53">
        <w:rPr>
          <w:rFonts w:ascii="Arial" w:hAnsi="Arial" w:cs="Arial"/>
        </w:rPr>
        <w:tab/>
      </w:r>
      <w:r w:rsidR="00253B6B" w:rsidRPr="00590E53">
        <w:rPr>
          <w:rFonts w:ascii="Arial" w:hAnsi="Arial" w:cs="Arial"/>
        </w:rPr>
        <w:tab/>
      </w:r>
      <w:r w:rsidR="00527900" w:rsidRPr="00590E53">
        <w:rPr>
          <w:rFonts w:ascii="Arial" w:hAnsi="Arial" w:cs="Arial"/>
        </w:rPr>
        <w:t>Principal EP Officer</w:t>
      </w:r>
      <w:r w:rsidRPr="00590E53">
        <w:rPr>
          <w:rFonts w:ascii="Arial" w:hAnsi="Arial" w:cs="Arial"/>
        </w:rPr>
        <w:t xml:space="preserve"> </w:t>
      </w:r>
    </w:p>
    <w:p w14:paraId="60E307CD" w14:textId="7F32D9F0" w:rsidR="00F57A0B" w:rsidRPr="00590E53" w:rsidRDefault="0049695F">
      <w:pPr>
        <w:tabs>
          <w:tab w:val="center" w:pos="2242"/>
        </w:tabs>
        <w:spacing w:after="15"/>
        <w:ind w:left="-1"/>
        <w:rPr>
          <w:rFonts w:ascii="Arial" w:hAnsi="Arial" w:cs="Arial"/>
        </w:rPr>
      </w:pPr>
      <w:r w:rsidRPr="00590E53">
        <w:rPr>
          <w:rFonts w:ascii="Arial" w:eastAsia="Arial" w:hAnsi="Arial" w:cs="Arial"/>
          <w:b/>
          <w:color w:val="808080"/>
        </w:rPr>
        <w:t xml:space="preserve">Responsible </w:t>
      </w:r>
      <w:proofErr w:type="gramStart"/>
      <w:r w:rsidRPr="00590E53">
        <w:rPr>
          <w:rFonts w:ascii="Arial" w:eastAsia="Arial" w:hAnsi="Arial" w:cs="Arial"/>
          <w:b/>
          <w:color w:val="808080"/>
        </w:rPr>
        <w:t>for</w:t>
      </w:r>
      <w:r w:rsidRPr="00590E53">
        <w:rPr>
          <w:rFonts w:ascii="Arial" w:eastAsia="Arial" w:hAnsi="Arial" w:cs="Arial"/>
        </w:rPr>
        <w:t xml:space="preserve"> </w:t>
      </w:r>
      <w:r w:rsidRPr="00590E53">
        <w:rPr>
          <w:rFonts w:ascii="Arial" w:hAnsi="Arial" w:cs="Arial"/>
        </w:rPr>
        <w:t xml:space="preserve"> </w:t>
      </w:r>
      <w:r w:rsidRPr="00590E53">
        <w:rPr>
          <w:rFonts w:ascii="Arial" w:hAnsi="Arial" w:cs="Arial"/>
        </w:rPr>
        <w:tab/>
      </w:r>
      <w:proofErr w:type="gramEnd"/>
      <w:r w:rsidRPr="00590E53">
        <w:rPr>
          <w:rFonts w:ascii="Arial" w:hAnsi="Arial" w:cs="Arial"/>
        </w:rPr>
        <w:t xml:space="preserve"> </w:t>
      </w:r>
      <w:r w:rsidR="00253B6B" w:rsidRPr="00590E53">
        <w:rPr>
          <w:rFonts w:ascii="Arial" w:hAnsi="Arial" w:cs="Arial"/>
        </w:rPr>
        <w:tab/>
      </w:r>
      <w:r w:rsidR="00527900" w:rsidRPr="00590E53">
        <w:rPr>
          <w:rFonts w:ascii="Arial" w:hAnsi="Arial" w:cs="Arial"/>
        </w:rPr>
        <w:t>n/a</w:t>
      </w:r>
    </w:p>
    <w:p w14:paraId="00AF2555" w14:textId="6B173E5C" w:rsidR="00F57A0B" w:rsidRPr="00590E53" w:rsidRDefault="0049695F">
      <w:pPr>
        <w:spacing w:after="15"/>
        <w:ind w:left="9" w:hanging="10"/>
        <w:rPr>
          <w:rFonts w:ascii="Arial" w:hAnsi="Arial" w:cs="Arial"/>
        </w:rPr>
      </w:pPr>
      <w:r w:rsidRPr="00590E53">
        <w:rPr>
          <w:rFonts w:ascii="Arial" w:eastAsia="Arial" w:hAnsi="Arial" w:cs="Arial"/>
          <w:b/>
          <w:color w:val="808080"/>
        </w:rPr>
        <w:t xml:space="preserve">Number of </w:t>
      </w:r>
      <w:proofErr w:type="gramStart"/>
      <w:r w:rsidRPr="00590E53">
        <w:rPr>
          <w:rFonts w:ascii="Arial" w:eastAsia="Arial" w:hAnsi="Arial" w:cs="Arial"/>
          <w:b/>
          <w:color w:val="808080"/>
        </w:rPr>
        <w:t>posts</w:t>
      </w:r>
      <w:r w:rsidRPr="00590E53">
        <w:rPr>
          <w:rFonts w:ascii="Arial" w:eastAsia="Arial" w:hAnsi="Arial" w:cs="Arial"/>
        </w:rPr>
        <w:t xml:space="preserve"> </w:t>
      </w:r>
      <w:r w:rsidRPr="00590E53">
        <w:rPr>
          <w:rFonts w:ascii="Arial" w:hAnsi="Arial" w:cs="Arial"/>
        </w:rPr>
        <w:t xml:space="preserve"> </w:t>
      </w:r>
      <w:r w:rsidR="00253B6B" w:rsidRPr="00590E53">
        <w:rPr>
          <w:rFonts w:ascii="Arial" w:hAnsi="Arial" w:cs="Arial"/>
        </w:rPr>
        <w:tab/>
      </w:r>
      <w:proofErr w:type="gramEnd"/>
      <w:r w:rsidR="00253B6B" w:rsidRPr="00590E53">
        <w:rPr>
          <w:rFonts w:ascii="Arial" w:hAnsi="Arial" w:cs="Arial"/>
        </w:rPr>
        <w:tab/>
      </w:r>
      <w:r w:rsidR="00527900" w:rsidRPr="00590E53">
        <w:rPr>
          <w:rFonts w:ascii="Arial" w:hAnsi="Arial" w:cs="Arial"/>
        </w:rPr>
        <w:t>1</w:t>
      </w:r>
    </w:p>
    <w:p w14:paraId="5A37E9E5" w14:textId="4B0B8180" w:rsidR="00F57A0B" w:rsidRPr="00590E53" w:rsidRDefault="0049695F">
      <w:pPr>
        <w:tabs>
          <w:tab w:val="center" w:pos="2242"/>
        </w:tabs>
        <w:spacing w:after="15"/>
        <w:ind w:left="-1"/>
        <w:rPr>
          <w:rFonts w:ascii="Arial" w:hAnsi="Arial" w:cs="Arial"/>
        </w:rPr>
      </w:pPr>
      <w:r w:rsidRPr="00590E53">
        <w:rPr>
          <w:rFonts w:ascii="Arial" w:eastAsia="Arial" w:hAnsi="Arial" w:cs="Arial"/>
          <w:b/>
          <w:color w:val="808080"/>
        </w:rPr>
        <w:t xml:space="preserve">Post </w:t>
      </w:r>
      <w:proofErr w:type="gramStart"/>
      <w:r w:rsidRPr="00590E53">
        <w:rPr>
          <w:rFonts w:ascii="Arial" w:eastAsia="Arial" w:hAnsi="Arial" w:cs="Arial"/>
          <w:b/>
          <w:color w:val="808080"/>
        </w:rPr>
        <w:t>number</w:t>
      </w:r>
      <w:r w:rsidRPr="00590E53">
        <w:rPr>
          <w:rFonts w:ascii="Arial" w:eastAsia="Arial" w:hAnsi="Arial" w:cs="Arial"/>
        </w:rPr>
        <w:t xml:space="preserve"> </w:t>
      </w:r>
      <w:r w:rsidRPr="00590E53">
        <w:rPr>
          <w:rFonts w:ascii="Arial" w:hAnsi="Arial" w:cs="Arial"/>
        </w:rPr>
        <w:t xml:space="preserve"> </w:t>
      </w:r>
      <w:r w:rsidRPr="00590E53">
        <w:rPr>
          <w:rFonts w:ascii="Arial" w:hAnsi="Arial" w:cs="Arial"/>
        </w:rPr>
        <w:tab/>
      </w:r>
      <w:proofErr w:type="gramEnd"/>
      <w:r w:rsidR="00253B6B" w:rsidRPr="00590E53">
        <w:rPr>
          <w:rFonts w:ascii="Arial" w:hAnsi="Arial" w:cs="Arial"/>
        </w:rPr>
        <w:tab/>
        <w:t>TBC</w:t>
      </w:r>
    </w:p>
    <w:p w14:paraId="2E14E2FD" w14:textId="71CB3F7A" w:rsidR="00F57A0B" w:rsidRPr="00590E53" w:rsidRDefault="0049695F">
      <w:pPr>
        <w:tabs>
          <w:tab w:val="center" w:pos="2242"/>
        </w:tabs>
        <w:spacing w:after="15"/>
        <w:ind w:left="-1"/>
        <w:rPr>
          <w:rFonts w:ascii="Arial" w:hAnsi="Arial" w:cs="Arial"/>
        </w:rPr>
      </w:pPr>
      <w:r w:rsidRPr="00590E53">
        <w:rPr>
          <w:rFonts w:ascii="Arial" w:eastAsia="Arial" w:hAnsi="Arial" w:cs="Arial"/>
          <w:b/>
          <w:color w:val="808080"/>
        </w:rPr>
        <w:t>Career Grade</w:t>
      </w:r>
      <w:r w:rsidRPr="00590E53">
        <w:rPr>
          <w:rFonts w:ascii="Arial" w:eastAsia="Arial" w:hAnsi="Arial" w:cs="Arial"/>
        </w:rPr>
        <w:t xml:space="preserve"> </w:t>
      </w:r>
      <w:r w:rsidRPr="00590E53">
        <w:rPr>
          <w:rFonts w:ascii="Arial" w:hAnsi="Arial" w:cs="Arial"/>
        </w:rPr>
        <w:t xml:space="preserve"> </w:t>
      </w:r>
      <w:r w:rsidRPr="00590E53">
        <w:rPr>
          <w:rFonts w:ascii="Arial" w:eastAsia="Arial" w:hAnsi="Arial" w:cs="Arial"/>
        </w:rPr>
        <w:t xml:space="preserve"> </w:t>
      </w:r>
      <w:r w:rsidRPr="00590E53">
        <w:rPr>
          <w:rFonts w:ascii="Arial" w:hAnsi="Arial" w:cs="Arial"/>
        </w:rPr>
        <w:t xml:space="preserve"> </w:t>
      </w:r>
      <w:r w:rsidR="00253B6B" w:rsidRPr="00590E53">
        <w:rPr>
          <w:rFonts w:ascii="Arial" w:hAnsi="Arial" w:cs="Arial"/>
        </w:rPr>
        <w:tab/>
      </w:r>
      <w:r w:rsidR="00253B6B" w:rsidRPr="00590E53">
        <w:rPr>
          <w:rFonts w:ascii="Arial" w:hAnsi="Arial" w:cs="Arial"/>
        </w:rPr>
        <w:tab/>
        <w:t xml:space="preserve">Not applicable </w:t>
      </w:r>
    </w:p>
    <w:p w14:paraId="7254DF52" w14:textId="06B412C8" w:rsidR="00F57A0B" w:rsidRPr="00590E53" w:rsidRDefault="00F57A0B">
      <w:pPr>
        <w:spacing w:after="0"/>
        <w:ind w:left="14"/>
        <w:rPr>
          <w:rFonts w:ascii="Arial" w:hAnsi="Arial" w:cs="Arial"/>
        </w:rPr>
      </w:pPr>
    </w:p>
    <w:p w14:paraId="3D083DB5" w14:textId="77777777" w:rsidR="00F57A0B" w:rsidRPr="00590E53" w:rsidRDefault="0049695F">
      <w:pPr>
        <w:spacing w:after="93"/>
        <w:ind w:left="14"/>
        <w:rPr>
          <w:rFonts w:ascii="Arial" w:hAnsi="Arial" w:cs="Arial"/>
        </w:rPr>
      </w:pPr>
      <w:r w:rsidRPr="00590E53">
        <w:rPr>
          <w:rFonts w:ascii="Arial" w:eastAsia="Arial" w:hAnsi="Arial" w:cs="Arial"/>
          <w:b/>
        </w:rPr>
        <w:t xml:space="preserve"> </w:t>
      </w:r>
      <w:r w:rsidRPr="00590E53">
        <w:rPr>
          <w:rFonts w:ascii="Arial" w:hAnsi="Arial" w:cs="Arial"/>
        </w:rPr>
        <w:t xml:space="preserve"> </w:t>
      </w:r>
    </w:p>
    <w:p w14:paraId="00341868" w14:textId="29728AC7" w:rsidR="00F57A0B" w:rsidRPr="00590E53" w:rsidRDefault="0049695F">
      <w:pPr>
        <w:shd w:val="clear" w:color="auto" w:fill="D9D9D9"/>
        <w:spacing w:after="271" w:line="241" w:lineRule="auto"/>
        <w:ind w:left="350"/>
        <w:rPr>
          <w:rFonts w:ascii="Arial" w:hAnsi="Arial" w:cs="Arial"/>
        </w:rPr>
      </w:pPr>
      <w:r w:rsidRPr="00590E53">
        <w:rPr>
          <w:rFonts w:ascii="Arial" w:eastAsia="Arial" w:hAnsi="Arial" w:cs="Arial"/>
          <w:b/>
        </w:rPr>
        <w:t>My job improves the quality of life for the people of Bournemouth Christchurch and Poole b</w:t>
      </w:r>
      <w:r w:rsidR="00847511" w:rsidRPr="00590E53">
        <w:rPr>
          <w:rFonts w:ascii="Arial" w:eastAsia="Arial" w:hAnsi="Arial" w:cs="Arial"/>
          <w:b/>
        </w:rPr>
        <w:t xml:space="preserve">y </w:t>
      </w:r>
      <w:r w:rsidR="00046257" w:rsidRPr="00590E53">
        <w:rPr>
          <w:rFonts w:ascii="Arial" w:eastAsia="Arial" w:hAnsi="Arial" w:cs="Arial"/>
          <w:b/>
        </w:rPr>
        <w:t xml:space="preserve">tackling </w:t>
      </w:r>
      <w:r w:rsidR="00B605E8" w:rsidRPr="00590E53">
        <w:rPr>
          <w:rFonts w:ascii="Arial" w:eastAsia="Arial" w:hAnsi="Arial" w:cs="Arial"/>
          <w:b/>
        </w:rPr>
        <w:t xml:space="preserve">environmental </w:t>
      </w:r>
      <w:r w:rsidR="00046257" w:rsidRPr="00590E53">
        <w:rPr>
          <w:rFonts w:ascii="Arial" w:eastAsia="Arial" w:hAnsi="Arial" w:cs="Arial"/>
          <w:b/>
        </w:rPr>
        <w:t xml:space="preserve">nuisance in </w:t>
      </w:r>
      <w:r w:rsidR="00B605E8" w:rsidRPr="00590E53">
        <w:rPr>
          <w:rFonts w:ascii="Arial" w:eastAsia="Arial" w:hAnsi="Arial" w:cs="Arial"/>
          <w:b/>
        </w:rPr>
        <w:t xml:space="preserve">noise, accumulation, public health </w:t>
      </w:r>
      <w:proofErr w:type="gramStart"/>
      <w:r w:rsidR="00B605E8" w:rsidRPr="00590E53">
        <w:rPr>
          <w:rFonts w:ascii="Arial" w:eastAsia="Arial" w:hAnsi="Arial" w:cs="Arial"/>
          <w:b/>
        </w:rPr>
        <w:t>concerns,</w:t>
      </w:r>
      <w:r w:rsidR="009329C0" w:rsidRPr="00590E53">
        <w:rPr>
          <w:rFonts w:ascii="Arial" w:eastAsia="Arial" w:hAnsi="Arial" w:cs="Arial"/>
          <w:b/>
        </w:rPr>
        <w:t xml:space="preserve">  </w:t>
      </w:r>
      <w:r w:rsidR="00B605E8" w:rsidRPr="00590E53">
        <w:rPr>
          <w:rFonts w:ascii="Arial" w:eastAsia="Arial" w:hAnsi="Arial" w:cs="Arial"/>
          <w:b/>
        </w:rPr>
        <w:t>drainage</w:t>
      </w:r>
      <w:proofErr w:type="gramEnd"/>
      <w:r w:rsidR="00B605E8" w:rsidRPr="00590E53">
        <w:rPr>
          <w:rFonts w:ascii="Arial" w:eastAsia="Arial" w:hAnsi="Arial" w:cs="Arial"/>
          <w:b/>
        </w:rPr>
        <w:t xml:space="preserve"> issues, </w:t>
      </w:r>
      <w:r w:rsidR="001C0FBA" w:rsidRPr="00590E53">
        <w:rPr>
          <w:rFonts w:ascii="Arial" w:eastAsia="Arial" w:hAnsi="Arial" w:cs="Arial"/>
          <w:b/>
        </w:rPr>
        <w:t>premises or sites of concern and wider statutory nuisances under the Environmental Protection Act.</w:t>
      </w:r>
    </w:p>
    <w:p w14:paraId="6999047A" w14:textId="77777777" w:rsidR="00F57A0B" w:rsidRPr="00590E53" w:rsidRDefault="0049695F">
      <w:pPr>
        <w:spacing w:after="117"/>
        <w:ind w:left="-5" w:hanging="10"/>
        <w:rPr>
          <w:rFonts w:ascii="Arial" w:hAnsi="Arial" w:cs="Arial"/>
        </w:rPr>
      </w:pPr>
      <w:r w:rsidRPr="00590E53">
        <w:rPr>
          <w:rFonts w:ascii="Arial" w:eastAsia="Arial" w:hAnsi="Arial" w:cs="Arial"/>
          <w:b/>
        </w:rPr>
        <w:t xml:space="preserve">Job Overview </w:t>
      </w:r>
      <w:r w:rsidRPr="00590E53">
        <w:rPr>
          <w:rFonts w:ascii="Arial" w:hAnsi="Arial" w:cs="Arial"/>
        </w:rPr>
        <w:t xml:space="preserve"> </w:t>
      </w:r>
    </w:p>
    <w:p w14:paraId="61065E46" w14:textId="6CCDE107" w:rsidR="004E5856" w:rsidRPr="00590E53" w:rsidRDefault="004E5856" w:rsidP="004E5856">
      <w:pPr>
        <w:pStyle w:val="Heading2"/>
        <w:tabs>
          <w:tab w:val="right" w:pos="8640"/>
        </w:tabs>
        <w:ind w:left="0" w:right="-234"/>
        <w:jc w:val="both"/>
        <w:rPr>
          <w:b w:val="0"/>
          <w:sz w:val="22"/>
          <w:lang w:val="en-US"/>
        </w:rPr>
      </w:pPr>
      <w:r w:rsidRPr="00590E53">
        <w:rPr>
          <w:b w:val="0"/>
          <w:sz w:val="22"/>
        </w:rPr>
        <w:t xml:space="preserve">The post is flexible covering numerous environmental protection issues both during the daytime hours and </w:t>
      </w:r>
      <w:r w:rsidR="00F80405" w:rsidRPr="00590E53">
        <w:rPr>
          <w:b w:val="0"/>
          <w:sz w:val="22"/>
        </w:rPr>
        <w:t>nighttime</w:t>
      </w:r>
      <w:r w:rsidRPr="00590E53">
        <w:rPr>
          <w:b w:val="0"/>
          <w:sz w:val="22"/>
        </w:rPr>
        <w:t xml:space="preserve"> hours. </w:t>
      </w:r>
      <w:r w:rsidRPr="00590E53">
        <w:rPr>
          <w:b w:val="0"/>
          <w:sz w:val="22"/>
          <w:lang w:val="en-US"/>
        </w:rPr>
        <w:t xml:space="preserve">The postholder will be required to work </w:t>
      </w:r>
      <w:r w:rsidR="00F80405" w:rsidRPr="00590E53">
        <w:rPr>
          <w:b w:val="0"/>
          <w:sz w:val="22"/>
          <w:lang w:val="en-US"/>
        </w:rPr>
        <w:t xml:space="preserve">a </w:t>
      </w:r>
      <w:proofErr w:type="spellStart"/>
      <w:r w:rsidR="00F80405" w:rsidRPr="00590E53">
        <w:rPr>
          <w:b w:val="0"/>
          <w:sz w:val="22"/>
          <w:lang w:val="en-US"/>
        </w:rPr>
        <w:t>rota</w:t>
      </w:r>
      <w:proofErr w:type="spellEnd"/>
      <w:r w:rsidR="00F80405" w:rsidRPr="00590E53">
        <w:rPr>
          <w:b w:val="0"/>
          <w:sz w:val="22"/>
          <w:lang w:val="en-US"/>
        </w:rPr>
        <w:t xml:space="preserve"> of weekly and </w:t>
      </w:r>
      <w:r w:rsidRPr="00590E53">
        <w:rPr>
          <w:b w:val="0"/>
          <w:sz w:val="22"/>
          <w:lang w:val="en-US"/>
        </w:rPr>
        <w:t>weekend nights</w:t>
      </w:r>
      <w:r w:rsidR="00F80405" w:rsidRPr="00590E53">
        <w:rPr>
          <w:b w:val="0"/>
          <w:sz w:val="22"/>
          <w:lang w:val="en-US"/>
        </w:rPr>
        <w:t xml:space="preserve"> as well as business hours and</w:t>
      </w:r>
      <w:r w:rsidRPr="00590E53">
        <w:rPr>
          <w:b w:val="0"/>
          <w:sz w:val="22"/>
          <w:lang w:val="en-US"/>
        </w:rPr>
        <w:t xml:space="preserve"> may deal with a range of issues including noise and other nuisances, untidy sites, pests and drainage issues. Suitable training and support </w:t>
      </w:r>
      <w:r w:rsidR="00F80405" w:rsidRPr="00590E53">
        <w:rPr>
          <w:b w:val="0"/>
          <w:sz w:val="22"/>
          <w:lang w:val="en-US"/>
        </w:rPr>
        <w:t>are</w:t>
      </w:r>
      <w:r w:rsidRPr="00590E53">
        <w:rPr>
          <w:b w:val="0"/>
          <w:sz w:val="22"/>
          <w:lang w:val="en-US"/>
        </w:rPr>
        <w:t xml:space="preserve"> provided in areas of work that are not within the postholder’s immediate area of expertise, so that the postholder develops knowledge and expertise of what to do in relation to various common Environmental Protection enforcement issues.  In addition to flexibility the role has a strong focus on engagement and robust enforcement, ideally fixing issues as they arise, and providing excellent customer service. </w:t>
      </w:r>
    </w:p>
    <w:p w14:paraId="6D34EDFC" w14:textId="0D853A36" w:rsidR="004E5856" w:rsidRPr="00590E53" w:rsidRDefault="004E5856" w:rsidP="004E5856">
      <w:pPr>
        <w:pStyle w:val="Heading2"/>
        <w:tabs>
          <w:tab w:val="right" w:pos="8640"/>
        </w:tabs>
        <w:ind w:left="0" w:right="-234"/>
        <w:jc w:val="both"/>
        <w:rPr>
          <w:b w:val="0"/>
          <w:sz w:val="22"/>
        </w:rPr>
      </w:pPr>
      <w:r w:rsidRPr="00590E53">
        <w:rPr>
          <w:b w:val="0"/>
          <w:sz w:val="22"/>
        </w:rPr>
        <w:t xml:space="preserve">The postholder will be required to attend community meetings or forums as necessary and to undertake proactive and reactive enforcement in relation to many aspects enforced by the </w:t>
      </w:r>
      <w:r w:rsidR="00F80405" w:rsidRPr="00590E53">
        <w:rPr>
          <w:b w:val="0"/>
          <w:sz w:val="22"/>
        </w:rPr>
        <w:t>Public Protection service</w:t>
      </w:r>
      <w:r w:rsidRPr="00590E53">
        <w:rPr>
          <w:b w:val="0"/>
          <w:sz w:val="22"/>
        </w:rPr>
        <w:t xml:space="preserve">, working with other enforcement agencies as required and co-ordinating the Council response to issues which may involve numerous Council departments. </w:t>
      </w:r>
      <w:r w:rsidR="00F80405" w:rsidRPr="00590E53">
        <w:rPr>
          <w:b w:val="0"/>
          <w:sz w:val="22"/>
        </w:rPr>
        <w:t xml:space="preserve">You will </w:t>
      </w:r>
      <w:r w:rsidRPr="00590E53">
        <w:rPr>
          <w:b w:val="0"/>
          <w:sz w:val="22"/>
        </w:rPr>
        <w:t xml:space="preserve">play a key role in ensuring that the law enforced by </w:t>
      </w:r>
      <w:r w:rsidR="00F80405" w:rsidRPr="00590E53">
        <w:rPr>
          <w:b w:val="0"/>
          <w:sz w:val="22"/>
        </w:rPr>
        <w:t>the team</w:t>
      </w:r>
      <w:r w:rsidRPr="00590E53">
        <w:rPr>
          <w:b w:val="0"/>
          <w:sz w:val="22"/>
        </w:rPr>
        <w:t xml:space="preserve"> is complied with, issues are responded to as they arise, and that a safe and peaceful environment is maintained, providing a level playing field in which reputable and well controlled businesses can legitimately flourish.  </w:t>
      </w:r>
    </w:p>
    <w:p w14:paraId="2958ABFB" w14:textId="77777777" w:rsidR="004E5856" w:rsidRPr="00590E53" w:rsidRDefault="004E5856" w:rsidP="004E5856">
      <w:pPr>
        <w:pStyle w:val="Heading2"/>
        <w:tabs>
          <w:tab w:val="right" w:pos="8640"/>
        </w:tabs>
        <w:ind w:left="0" w:right="-234"/>
        <w:jc w:val="both"/>
        <w:rPr>
          <w:b w:val="0"/>
          <w:sz w:val="22"/>
        </w:rPr>
      </w:pPr>
      <w:r w:rsidRPr="00590E53">
        <w:rPr>
          <w:b w:val="0"/>
          <w:sz w:val="22"/>
        </w:rPr>
        <w:t>Where engagement with those responsible fails to achieve the desired outcome, robust enforcement using a range of Legislation will be used and where relevant, the matter is referred to a more specialist team or department to deal with the matter.  If the matter does not need to be referred, then prosecutions and any other relevant legal action will be taken by the postholder.</w:t>
      </w:r>
      <w:r w:rsidRPr="00590E53">
        <w:rPr>
          <w:sz w:val="22"/>
        </w:rPr>
        <w:t xml:space="preserve"> </w:t>
      </w:r>
    </w:p>
    <w:p w14:paraId="74F61B60" w14:textId="77777777" w:rsidR="00F57A0B" w:rsidRPr="00590E53" w:rsidRDefault="0049695F">
      <w:pPr>
        <w:spacing w:after="129"/>
        <w:ind w:left="14"/>
        <w:rPr>
          <w:rFonts w:ascii="Arial" w:hAnsi="Arial" w:cs="Arial"/>
        </w:rPr>
      </w:pPr>
      <w:r w:rsidRPr="00590E53">
        <w:rPr>
          <w:rFonts w:ascii="Arial" w:eastAsia="Arial" w:hAnsi="Arial" w:cs="Arial"/>
          <w:b/>
        </w:rPr>
        <w:t xml:space="preserve"> </w:t>
      </w:r>
      <w:r w:rsidRPr="00590E53">
        <w:rPr>
          <w:rFonts w:ascii="Arial" w:hAnsi="Arial" w:cs="Arial"/>
        </w:rPr>
        <w:t xml:space="preserve"> </w:t>
      </w:r>
    </w:p>
    <w:p w14:paraId="208531C8" w14:textId="77777777" w:rsidR="00F57A0B" w:rsidRPr="00590E53" w:rsidRDefault="0049695F">
      <w:pPr>
        <w:pStyle w:val="Heading2"/>
        <w:ind w:left="-5"/>
        <w:rPr>
          <w:sz w:val="22"/>
        </w:rPr>
      </w:pPr>
      <w:r w:rsidRPr="00590E53">
        <w:rPr>
          <w:sz w:val="22"/>
        </w:rPr>
        <w:lastRenderedPageBreak/>
        <w:t xml:space="preserve">Key Responsibilities  </w:t>
      </w:r>
    </w:p>
    <w:p w14:paraId="1A7F4A06" w14:textId="77777777" w:rsidR="00FD34BE" w:rsidRPr="00590E53" w:rsidRDefault="00FD34BE" w:rsidP="00FD34BE">
      <w:pPr>
        <w:pStyle w:val="Heading2"/>
        <w:numPr>
          <w:ilvl w:val="0"/>
          <w:numId w:val="9"/>
        </w:numPr>
        <w:tabs>
          <w:tab w:val="right" w:pos="8640"/>
        </w:tabs>
        <w:ind w:right="-234"/>
        <w:jc w:val="both"/>
        <w:rPr>
          <w:b w:val="0"/>
          <w:sz w:val="22"/>
        </w:rPr>
      </w:pPr>
      <w:r w:rsidRPr="00590E53">
        <w:rPr>
          <w:b w:val="0"/>
          <w:sz w:val="22"/>
        </w:rPr>
        <w:t>To undertake proactive and reactive enforcement, working either unaccompanied, or with colleagues and/or other enforcement agencies where required, to pick up and address programmed and reactive enforcement jobs, resolving problems and dealing with customer complaints as required.</w:t>
      </w:r>
    </w:p>
    <w:p w14:paraId="71E3E7C0" w14:textId="699B56CC" w:rsidR="00FD34BE" w:rsidRPr="00590E53" w:rsidRDefault="00FD34BE" w:rsidP="00FD34BE">
      <w:pPr>
        <w:pStyle w:val="Heading2"/>
        <w:numPr>
          <w:ilvl w:val="0"/>
          <w:numId w:val="9"/>
        </w:numPr>
        <w:tabs>
          <w:tab w:val="right" w:pos="8640"/>
        </w:tabs>
        <w:ind w:right="-234"/>
        <w:jc w:val="both"/>
        <w:rPr>
          <w:b w:val="0"/>
          <w:sz w:val="22"/>
        </w:rPr>
      </w:pPr>
      <w:r w:rsidRPr="00590E53">
        <w:rPr>
          <w:b w:val="0"/>
          <w:sz w:val="22"/>
        </w:rPr>
        <w:t xml:space="preserve">To address potential reactive issues, such as </w:t>
      </w:r>
      <w:r w:rsidR="00F80405" w:rsidRPr="00590E53">
        <w:rPr>
          <w:b w:val="0"/>
          <w:sz w:val="22"/>
          <w:lang w:val="en-US"/>
        </w:rPr>
        <w:t>nuisances, untidy sites, pests and drainage issues</w:t>
      </w:r>
      <w:r w:rsidRPr="00590E53">
        <w:rPr>
          <w:b w:val="0"/>
          <w:sz w:val="22"/>
        </w:rPr>
        <w:t>, at an early stage before they get out of hand.  To serve legal notices as is necessary.</w:t>
      </w:r>
    </w:p>
    <w:p w14:paraId="775A6DB2" w14:textId="44062F3E" w:rsidR="00FD34BE" w:rsidRPr="00590E53" w:rsidRDefault="00FD34BE" w:rsidP="00FD34BE">
      <w:pPr>
        <w:pStyle w:val="Heading2"/>
        <w:numPr>
          <w:ilvl w:val="0"/>
          <w:numId w:val="9"/>
        </w:numPr>
        <w:tabs>
          <w:tab w:val="right" w:pos="8640"/>
        </w:tabs>
        <w:ind w:right="-234"/>
        <w:jc w:val="both"/>
        <w:rPr>
          <w:b w:val="0"/>
          <w:bCs/>
          <w:sz w:val="22"/>
          <w:lang w:eastAsia="en-US"/>
        </w:rPr>
      </w:pPr>
      <w:r w:rsidRPr="00590E53">
        <w:rPr>
          <w:b w:val="0"/>
          <w:bCs/>
          <w:sz w:val="22"/>
        </w:rPr>
        <w:t>To take part in proactive community engagement for example attending resident liaison forums and public meetings to represent the work of the Team and the Council in an excellent light.</w:t>
      </w:r>
    </w:p>
    <w:p w14:paraId="632F3F1F" w14:textId="77777777" w:rsidR="00FD34BE" w:rsidRPr="00590E53" w:rsidRDefault="00FD34BE" w:rsidP="00FD34BE">
      <w:pPr>
        <w:pStyle w:val="Heading2"/>
        <w:numPr>
          <w:ilvl w:val="0"/>
          <w:numId w:val="9"/>
        </w:numPr>
        <w:tabs>
          <w:tab w:val="right" w:pos="8640"/>
        </w:tabs>
        <w:ind w:right="-234"/>
        <w:jc w:val="both"/>
        <w:rPr>
          <w:sz w:val="22"/>
        </w:rPr>
      </w:pPr>
      <w:r w:rsidRPr="00590E53">
        <w:rPr>
          <w:b w:val="0"/>
          <w:sz w:val="22"/>
        </w:rPr>
        <w:t>To take and action calls from members of the public and businesses, recording all activities on the Council’s database systems as required</w:t>
      </w:r>
      <w:r w:rsidRPr="00590E53">
        <w:rPr>
          <w:sz w:val="22"/>
        </w:rPr>
        <w:t>.</w:t>
      </w:r>
    </w:p>
    <w:p w14:paraId="4E6AF3E4" w14:textId="3F9702FB" w:rsidR="00FD34BE" w:rsidRPr="00590E53" w:rsidRDefault="00FD34BE" w:rsidP="00FD34BE">
      <w:pPr>
        <w:pStyle w:val="Heading2"/>
        <w:numPr>
          <w:ilvl w:val="0"/>
          <w:numId w:val="9"/>
        </w:numPr>
        <w:tabs>
          <w:tab w:val="right" w:pos="8640"/>
        </w:tabs>
        <w:ind w:right="-234"/>
        <w:jc w:val="both"/>
        <w:rPr>
          <w:b w:val="0"/>
          <w:sz w:val="22"/>
        </w:rPr>
      </w:pPr>
      <w:r w:rsidRPr="00590E53">
        <w:rPr>
          <w:b w:val="0"/>
          <w:sz w:val="22"/>
        </w:rPr>
        <w:t xml:space="preserve">To carry out routine proactive enforcement work within an inspection regime and within the business unit’s system for prioritising inspection risks.  This may include inspection of businesses and surveillance of residential areas for compliance with the various aspects enforced by the </w:t>
      </w:r>
      <w:r w:rsidR="00F80405" w:rsidRPr="00590E53">
        <w:rPr>
          <w:b w:val="0"/>
          <w:sz w:val="22"/>
        </w:rPr>
        <w:t>t</w:t>
      </w:r>
      <w:r w:rsidRPr="00590E53">
        <w:rPr>
          <w:b w:val="0"/>
          <w:sz w:val="22"/>
        </w:rPr>
        <w:t>eam.  This will require a working knowledge of several aspects of legislation and will also include initial response to and reporting of other issues to the relevant departments within the Council such as Street or Technical Services.</w:t>
      </w:r>
    </w:p>
    <w:p w14:paraId="488943EF" w14:textId="2A1F4E79" w:rsidR="00FD34BE" w:rsidRPr="00590E53" w:rsidRDefault="00FD34BE" w:rsidP="00FD34BE">
      <w:pPr>
        <w:pStyle w:val="Heading2"/>
        <w:numPr>
          <w:ilvl w:val="0"/>
          <w:numId w:val="9"/>
        </w:numPr>
        <w:tabs>
          <w:tab w:val="right" w:pos="8640"/>
        </w:tabs>
        <w:ind w:right="-234"/>
        <w:jc w:val="both"/>
        <w:rPr>
          <w:b w:val="0"/>
          <w:sz w:val="22"/>
        </w:rPr>
      </w:pPr>
      <w:r w:rsidRPr="00590E53">
        <w:rPr>
          <w:b w:val="0"/>
          <w:sz w:val="22"/>
        </w:rPr>
        <w:t xml:space="preserve">To swiftly investigate and report for prosecution or other legal action those matters that cannot be quickly resolved by gaining the cooperation of the </w:t>
      </w:r>
      <w:proofErr w:type="gramStart"/>
      <w:r w:rsidRPr="00590E53">
        <w:rPr>
          <w:b w:val="0"/>
          <w:sz w:val="22"/>
        </w:rPr>
        <w:t>offender, and</w:t>
      </w:r>
      <w:proofErr w:type="gramEnd"/>
      <w:r w:rsidRPr="00590E53">
        <w:rPr>
          <w:b w:val="0"/>
          <w:sz w:val="22"/>
        </w:rPr>
        <w:t xml:space="preserve"> fall within the </w:t>
      </w:r>
      <w:r w:rsidR="00046257" w:rsidRPr="00590E53">
        <w:rPr>
          <w:b w:val="0"/>
          <w:sz w:val="22"/>
        </w:rPr>
        <w:t>service’s</w:t>
      </w:r>
      <w:r w:rsidRPr="00590E53">
        <w:rPr>
          <w:b w:val="0"/>
          <w:sz w:val="22"/>
        </w:rPr>
        <w:t xml:space="preserve"> enforcement policy for further action.  This may include interviewing alleged offenders and taking witness statements in accordance with legal requirements, </w:t>
      </w:r>
      <w:proofErr w:type="gramStart"/>
      <w:r w:rsidRPr="00590E53">
        <w:rPr>
          <w:b w:val="0"/>
          <w:sz w:val="22"/>
        </w:rPr>
        <w:t>in order to</w:t>
      </w:r>
      <w:proofErr w:type="gramEnd"/>
      <w:r w:rsidRPr="00590E53">
        <w:rPr>
          <w:b w:val="0"/>
          <w:sz w:val="22"/>
        </w:rPr>
        <w:t xml:space="preserve"> compile a prosecution report or a report to various Boards of the Council.</w:t>
      </w:r>
    </w:p>
    <w:p w14:paraId="7BABAFAB" w14:textId="77777777" w:rsidR="00FD34BE" w:rsidRPr="00590E53" w:rsidRDefault="00FD34BE" w:rsidP="00FD34BE">
      <w:pPr>
        <w:pStyle w:val="Heading2"/>
        <w:numPr>
          <w:ilvl w:val="0"/>
          <w:numId w:val="9"/>
        </w:numPr>
        <w:tabs>
          <w:tab w:val="right" w:pos="8640"/>
        </w:tabs>
        <w:ind w:right="-234"/>
        <w:jc w:val="both"/>
        <w:rPr>
          <w:b w:val="0"/>
          <w:sz w:val="22"/>
        </w:rPr>
      </w:pPr>
      <w:r w:rsidRPr="00590E53">
        <w:rPr>
          <w:b w:val="0"/>
          <w:sz w:val="22"/>
        </w:rPr>
        <w:t>To use best practice in taking and keeping evidence, making records, giving statements, giving evidence and making representation in the Law Courts and before different Boards.</w:t>
      </w:r>
    </w:p>
    <w:p w14:paraId="1EE688A5" w14:textId="77777777" w:rsidR="00FD34BE" w:rsidRPr="00590E53" w:rsidRDefault="00FD34BE" w:rsidP="00FD34BE">
      <w:pPr>
        <w:pStyle w:val="Heading2"/>
        <w:numPr>
          <w:ilvl w:val="0"/>
          <w:numId w:val="9"/>
        </w:numPr>
        <w:tabs>
          <w:tab w:val="right" w:pos="8640"/>
        </w:tabs>
        <w:ind w:right="-234"/>
        <w:jc w:val="both"/>
        <w:rPr>
          <w:b w:val="0"/>
          <w:sz w:val="22"/>
        </w:rPr>
      </w:pPr>
      <w:r w:rsidRPr="00590E53">
        <w:rPr>
          <w:b w:val="0"/>
          <w:sz w:val="22"/>
        </w:rPr>
        <w:t>To maintain excellent working relations with external enforcement agencies, such as the Police. To liaise and exchange information as required and keep up to date with best practice.</w:t>
      </w:r>
    </w:p>
    <w:p w14:paraId="730A1E84" w14:textId="77777777" w:rsidR="00FD34BE" w:rsidRPr="00590E53" w:rsidRDefault="00FD34BE" w:rsidP="00FD34BE">
      <w:pPr>
        <w:pStyle w:val="Heading2"/>
        <w:numPr>
          <w:ilvl w:val="0"/>
          <w:numId w:val="9"/>
        </w:numPr>
        <w:tabs>
          <w:tab w:val="right" w:pos="8640"/>
        </w:tabs>
        <w:ind w:right="-234"/>
        <w:jc w:val="both"/>
        <w:rPr>
          <w:b w:val="0"/>
          <w:sz w:val="22"/>
        </w:rPr>
      </w:pPr>
      <w:r w:rsidRPr="00590E53">
        <w:rPr>
          <w:b w:val="0"/>
          <w:sz w:val="22"/>
        </w:rPr>
        <w:t xml:space="preserve">To be aware of and </w:t>
      </w:r>
      <w:proofErr w:type="gramStart"/>
      <w:r w:rsidRPr="00590E53">
        <w:rPr>
          <w:b w:val="0"/>
          <w:sz w:val="22"/>
        </w:rPr>
        <w:t>maintain best practice health and safety procedures at all times</w:t>
      </w:r>
      <w:proofErr w:type="gramEnd"/>
      <w:r w:rsidRPr="00590E53">
        <w:rPr>
          <w:b w:val="0"/>
          <w:sz w:val="22"/>
        </w:rPr>
        <w:t xml:space="preserve">, assessing and avoiding likely serious risk to self and others, such as potentially dangerous lone working situations.  Use developed people skills and professional judgement to know when to withdraw and how to call in support if needed. </w:t>
      </w:r>
    </w:p>
    <w:p w14:paraId="7DA6CA2C" w14:textId="77777777" w:rsidR="00FD34BE" w:rsidRPr="00590E53" w:rsidRDefault="00FD34BE" w:rsidP="00FD34BE">
      <w:pPr>
        <w:pStyle w:val="Heading2"/>
        <w:numPr>
          <w:ilvl w:val="0"/>
          <w:numId w:val="9"/>
        </w:numPr>
        <w:tabs>
          <w:tab w:val="right" w:pos="8640"/>
        </w:tabs>
        <w:ind w:right="-234"/>
        <w:jc w:val="both"/>
        <w:rPr>
          <w:b w:val="0"/>
          <w:sz w:val="22"/>
        </w:rPr>
      </w:pPr>
      <w:r w:rsidRPr="00590E53">
        <w:rPr>
          <w:b w:val="0"/>
          <w:sz w:val="22"/>
        </w:rPr>
        <w:t>To maintain and update the residential, business and inspection records appropriately.</w:t>
      </w:r>
    </w:p>
    <w:p w14:paraId="5B76EE25" w14:textId="77777777" w:rsidR="00FD34BE" w:rsidRPr="00590E53" w:rsidRDefault="00FD34BE" w:rsidP="00FD34BE">
      <w:pPr>
        <w:pStyle w:val="Heading2"/>
        <w:numPr>
          <w:ilvl w:val="0"/>
          <w:numId w:val="9"/>
        </w:numPr>
        <w:tabs>
          <w:tab w:val="right" w:pos="8640"/>
        </w:tabs>
        <w:ind w:right="-234"/>
        <w:jc w:val="both"/>
        <w:rPr>
          <w:b w:val="0"/>
          <w:sz w:val="22"/>
        </w:rPr>
      </w:pPr>
      <w:r w:rsidRPr="00590E53">
        <w:rPr>
          <w:b w:val="0"/>
          <w:sz w:val="22"/>
        </w:rPr>
        <w:t>To provide public information, guidance and advice on relevant aspects of the Communities Service and the wider Council and the postholder’s work.</w:t>
      </w:r>
    </w:p>
    <w:p w14:paraId="5E67C479" w14:textId="77777777" w:rsidR="00FD34BE" w:rsidRPr="00590E53" w:rsidRDefault="00FD34BE" w:rsidP="00FD34BE">
      <w:pPr>
        <w:pStyle w:val="Heading2"/>
        <w:numPr>
          <w:ilvl w:val="0"/>
          <w:numId w:val="9"/>
        </w:numPr>
        <w:tabs>
          <w:tab w:val="right" w:pos="8640"/>
        </w:tabs>
        <w:ind w:right="-234"/>
        <w:jc w:val="both"/>
        <w:rPr>
          <w:b w:val="0"/>
          <w:sz w:val="22"/>
        </w:rPr>
      </w:pPr>
      <w:r w:rsidRPr="00590E53">
        <w:rPr>
          <w:b w:val="0"/>
          <w:sz w:val="22"/>
        </w:rPr>
        <w:t>To comply with Council policies and code of conduct</w:t>
      </w:r>
    </w:p>
    <w:p w14:paraId="07F7DE79" w14:textId="39A235CA" w:rsidR="00FD34BE" w:rsidRPr="00590E53" w:rsidRDefault="00FD34BE" w:rsidP="00FD34BE">
      <w:pPr>
        <w:pStyle w:val="Heading2"/>
        <w:numPr>
          <w:ilvl w:val="0"/>
          <w:numId w:val="9"/>
        </w:numPr>
        <w:tabs>
          <w:tab w:val="right" w:pos="8640"/>
        </w:tabs>
        <w:ind w:right="-234"/>
        <w:jc w:val="both"/>
        <w:rPr>
          <w:b w:val="0"/>
          <w:sz w:val="22"/>
        </w:rPr>
      </w:pPr>
      <w:r w:rsidRPr="00590E53">
        <w:rPr>
          <w:b w:val="0"/>
          <w:sz w:val="22"/>
        </w:rPr>
        <w:t xml:space="preserve">To undertake such other duties and responsibilities as may be assigned, from time to time, by the </w:t>
      </w:r>
      <w:r w:rsidR="00046257" w:rsidRPr="00590E53">
        <w:rPr>
          <w:b w:val="0"/>
          <w:sz w:val="22"/>
        </w:rPr>
        <w:t>Head of Public Protection</w:t>
      </w:r>
      <w:r w:rsidRPr="00590E53">
        <w:rPr>
          <w:b w:val="0"/>
          <w:sz w:val="22"/>
        </w:rPr>
        <w:t xml:space="preserve"> and which are commensurate with the skills required and demands of the post.</w:t>
      </w:r>
    </w:p>
    <w:p w14:paraId="4738E41A" w14:textId="77777777" w:rsidR="00953239" w:rsidRPr="00590E53" w:rsidRDefault="00953239">
      <w:pPr>
        <w:pStyle w:val="Heading2"/>
        <w:spacing w:after="175"/>
        <w:ind w:left="-5"/>
        <w:rPr>
          <w:sz w:val="22"/>
        </w:rPr>
      </w:pPr>
    </w:p>
    <w:p w14:paraId="61FC6E7C" w14:textId="2C0E9A0E" w:rsidR="00F57A0B" w:rsidRPr="00590E53" w:rsidRDefault="0049695F">
      <w:pPr>
        <w:pStyle w:val="Heading2"/>
        <w:spacing w:after="175"/>
        <w:ind w:left="-5"/>
        <w:rPr>
          <w:sz w:val="22"/>
        </w:rPr>
      </w:pPr>
      <w:r w:rsidRPr="00590E53">
        <w:rPr>
          <w:sz w:val="22"/>
        </w:rPr>
        <w:t xml:space="preserve">Specific Qualifications and Experience  </w:t>
      </w:r>
    </w:p>
    <w:p w14:paraId="375A9BCE" w14:textId="11804FE4" w:rsidR="00C12B9D" w:rsidRPr="00590E53" w:rsidRDefault="00C12B9D" w:rsidP="002359DE">
      <w:pPr>
        <w:pStyle w:val="ListParagraph"/>
        <w:numPr>
          <w:ilvl w:val="0"/>
          <w:numId w:val="5"/>
        </w:numPr>
        <w:spacing w:after="0"/>
        <w:ind w:left="426" w:hanging="10"/>
        <w:rPr>
          <w:rFonts w:ascii="Arial" w:hAnsi="Arial" w:cs="Arial"/>
        </w:rPr>
      </w:pPr>
      <w:r w:rsidRPr="00590E53">
        <w:rPr>
          <w:rFonts w:ascii="Arial" w:eastAsia="Arial" w:hAnsi="Arial" w:cs="Arial"/>
        </w:rPr>
        <w:t>Previous experience of</w:t>
      </w:r>
      <w:r w:rsidRPr="00590E53">
        <w:rPr>
          <w:rFonts w:ascii="Arial" w:hAnsi="Arial" w:cs="Arial"/>
        </w:rPr>
        <w:t xml:space="preserve"> dealing with </w:t>
      </w:r>
      <w:proofErr w:type="gramStart"/>
      <w:r w:rsidRPr="00590E53">
        <w:rPr>
          <w:rFonts w:ascii="Arial" w:hAnsi="Arial" w:cs="Arial"/>
        </w:rPr>
        <w:t>nuisance</w:t>
      </w:r>
      <w:r w:rsidR="002359DE" w:rsidRPr="00590E53">
        <w:rPr>
          <w:rFonts w:ascii="Arial" w:hAnsi="Arial" w:cs="Arial"/>
        </w:rPr>
        <w:t xml:space="preserve"> based</w:t>
      </w:r>
      <w:proofErr w:type="gramEnd"/>
      <w:r w:rsidR="002359DE" w:rsidRPr="00590E53">
        <w:rPr>
          <w:rFonts w:ascii="Arial" w:hAnsi="Arial" w:cs="Arial"/>
        </w:rPr>
        <w:t xml:space="preserve"> issues</w:t>
      </w:r>
      <w:r w:rsidRPr="00590E53">
        <w:rPr>
          <w:rFonts w:ascii="Arial" w:hAnsi="Arial" w:cs="Arial"/>
        </w:rPr>
        <w:t>.</w:t>
      </w:r>
    </w:p>
    <w:p w14:paraId="2A180C19" w14:textId="77777777" w:rsidR="00C12B9D" w:rsidRPr="00590E53" w:rsidRDefault="00C12B9D" w:rsidP="00C12B9D">
      <w:pPr>
        <w:pStyle w:val="ListParagraph"/>
        <w:numPr>
          <w:ilvl w:val="0"/>
          <w:numId w:val="5"/>
        </w:numPr>
        <w:spacing w:after="0"/>
        <w:rPr>
          <w:rFonts w:ascii="Arial" w:hAnsi="Arial" w:cs="Arial"/>
        </w:rPr>
      </w:pPr>
      <w:r w:rsidRPr="00590E53">
        <w:rPr>
          <w:rFonts w:ascii="Arial" w:hAnsi="Arial" w:cs="Arial"/>
          <w:color w:val="auto"/>
          <w:lang w:eastAsia="en-US"/>
        </w:rPr>
        <w:t>Relevant degree (or equivalent experience)</w:t>
      </w:r>
    </w:p>
    <w:p w14:paraId="25AAB442" w14:textId="6DABD91D" w:rsidR="00C12B9D" w:rsidRPr="00590E53" w:rsidRDefault="00C12B9D" w:rsidP="00C12B9D">
      <w:pPr>
        <w:pStyle w:val="ListParagraph"/>
        <w:numPr>
          <w:ilvl w:val="0"/>
          <w:numId w:val="5"/>
        </w:numPr>
        <w:spacing w:after="0"/>
        <w:rPr>
          <w:rFonts w:ascii="Arial" w:hAnsi="Arial" w:cs="Arial"/>
        </w:rPr>
      </w:pPr>
      <w:r w:rsidRPr="00590E53">
        <w:rPr>
          <w:rFonts w:ascii="Arial" w:hAnsi="Arial" w:cs="Arial"/>
        </w:rPr>
        <w:t>Knowledge of relevant legislation including the powers and tools available to BCP Council in deterring and prosecuting</w:t>
      </w:r>
      <w:r w:rsidR="002359DE" w:rsidRPr="00590E53">
        <w:rPr>
          <w:rFonts w:ascii="Arial" w:hAnsi="Arial" w:cs="Arial"/>
          <w:b/>
          <w:lang w:val="en-US"/>
        </w:rPr>
        <w:t xml:space="preserve"> </w:t>
      </w:r>
      <w:r w:rsidR="002359DE" w:rsidRPr="00590E53">
        <w:rPr>
          <w:rFonts w:ascii="Arial" w:hAnsi="Arial" w:cs="Arial"/>
          <w:bCs/>
          <w:lang w:val="en-US"/>
        </w:rPr>
        <w:t>nuisances, untidy sites, pests and drainage issues</w:t>
      </w:r>
      <w:r w:rsidRPr="00590E53">
        <w:rPr>
          <w:rFonts w:ascii="Arial" w:hAnsi="Arial" w:cs="Arial"/>
        </w:rPr>
        <w:t>.</w:t>
      </w:r>
    </w:p>
    <w:p w14:paraId="20D205F2" w14:textId="77777777" w:rsidR="00C12B9D" w:rsidRPr="00590E53" w:rsidRDefault="00C12B9D" w:rsidP="00C12B9D">
      <w:pPr>
        <w:pStyle w:val="ListParagraph"/>
        <w:numPr>
          <w:ilvl w:val="0"/>
          <w:numId w:val="5"/>
        </w:numPr>
        <w:spacing w:after="0"/>
        <w:rPr>
          <w:rFonts w:ascii="Arial" w:hAnsi="Arial" w:cs="Arial"/>
        </w:rPr>
      </w:pPr>
      <w:r w:rsidRPr="00590E53">
        <w:rPr>
          <w:rFonts w:ascii="Arial" w:hAnsi="Arial" w:cs="Arial"/>
        </w:rPr>
        <w:lastRenderedPageBreak/>
        <w:t>Experience of working with external partners including community leaders, public sector agencies and the voluntary sector.</w:t>
      </w:r>
    </w:p>
    <w:p w14:paraId="0511A142" w14:textId="4B4EF8C1" w:rsidR="00C12B9D" w:rsidRPr="00590E53" w:rsidRDefault="00C12B9D" w:rsidP="00C12B9D">
      <w:pPr>
        <w:pStyle w:val="ListParagraph"/>
        <w:numPr>
          <w:ilvl w:val="0"/>
          <w:numId w:val="5"/>
        </w:numPr>
        <w:spacing w:after="0"/>
        <w:rPr>
          <w:rFonts w:ascii="Arial" w:hAnsi="Arial" w:cs="Arial"/>
        </w:rPr>
      </w:pPr>
      <w:r w:rsidRPr="00590E53">
        <w:rPr>
          <w:rFonts w:ascii="Arial" w:hAnsi="Arial" w:cs="Arial"/>
          <w:color w:val="auto"/>
          <w:lang w:eastAsia="en-US"/>
        </w:rPr>
        <w:t>Experience of handling and investigating complaints and respond to customer issues.</w:t>
      </w:r>
    </w:p>
    <w:p w14:paraId="57AD5C56" w14:textId="10640C10" w:rsidR="00F57A0B" w:rsidRPr="00590E53" w:rsidRDefault="0049695F" w:rsidP="00C12B9D">
      <w:pPr>
        <w:spacing w:after="0" w:line="268" w:lineRule="auto"/>
        <w:ind w:left="355" w:right="9627" w:hanging="10"/>
        <w:rPr>
          <w:rFonts w:ascii="Arial" w:hAnsi="Arial" w:cs="Arial"/>
        </w:rPr>
      </w:pPr>
      <w:r w:rsidRPr="00590E53">
        <w:rPr>
          <w:rFonts w:ascii="Arial" w:eastAsia="Arial" w:hAnsi="Arial" w:cs="Arial"/>
          <w:b/>
        </w:rPr>
        <w:t xml:space="preserve"> </w:t>
      </w:r>
      <w:r w:rsidRPr="00590E53">
        <w:rPr>
          <w:rFonts w:ascii="Arial" w:hAnsi="Arial" w:cs="Arial"/>
        </w:rPr>
        <w:t xml:space="preserve"> </w:t>
      </w:r>
    </w:p>
    <w:p w14:paraId="30BC397E" w14:textId="77777777" w:rsidR="00F57A0B" w:rsidRPr="00590E53" w:rsidRDefault="0049695F">
      <w:pPr>
        <w:pStyle w:val="Heading2"/>
        <w:spacing w:after="175"/>
        <w:ind w:left="-5"/>
        <w:rPr>
          <w:sz w:val="22"/>
        </w:rPr>
      </w:pPr>
      <w:r w:rsidRPr="00590E53">
        <w:rPr>
          <w:sz w:val="22"/>
        </w:rPr>
        <w:t xml:space="preserve">Personal Qualities &amp; Attributes  </w:t>
      </w:r>
    </w:p>
    <w:p w14:paraId="15113A89" w14:textId="329B6AA9" w:rsidR="00E07C12" w:rsidRPr="00590E53" w:rsidRDefault="00E07C12" w:rsidP="00E07C12">
      <w:pPr>
        <w:pStyle w:val="ListParagraph"/>
        <w:numPr>
          <w:ilvl w:val="0"/>
          <w:numId w:val="6"/>
        </w:numPr>
        <w:spacing w:after="0"/>
        <w:rPr>
          <w:rFonts w:ascii="Arial" w:hAnsi="Arial" w:cs="Arial"/>
        </w:rPr>
      </w:pPr>
      <w:r w:rsidRPr="00590E53">
        <w:rPr>
          <w:rFonts w:ascii="Arial" w:hAnsi="Arial" w:cs="Arial"/>
        </w:rPr>
        <w:t>Ability to exercise judgment, sensitivity and discretion to develop and manage stakeholder relationships and assigned cases.</w:t>
      </w:r>
    </w:p>
    <w:p w14:paraId="6DB63662" w14:textId="77777777" w:rsidR="00E07C12" w:rsidRPr="00590E53" w:rsidRDefault="00E07C12" w:rsidP="00E07C12">
      <w:pPr>
        <w:pStyle w:val="ListParagraph"/>
        <w:numPr>
          <w:ilvl w:val="0"/>
          <w:numId w:val="6"/>
        </w:numPr>
        <w:spacing w:after="0"/>
        <w:rPr>
          <w:rFonts w:ascii="Arial" w:hAnsi="Arial" w:cs="Arial"/>
        </w:rPr>
      </w:pPr>
      <w:r w:rsidRPr="00590E53">
        <w:rPr>
          <w:rFonts w:ascii="Arial" w:hAnsi="Arial" w:cs="Arial"/>
        </w:rPr>
        <w:t>Ability to persuade and influence individuals to gain their co-operation and compliance, including using tact and professionalism to diffuse confrontational situations.</w:t>
      </w:r>
    </w:p>
    <w:p w14:paraId="5FF64C18" w14:textId="77777777" w:rsidR="003E38CE" w:rsidRPr="00590E53" w:rsidRDefault="003E38CE" w:rsidP="003E38CE">
      <w:pPr>
        <w:pStyle w:val="ListParagraph"/>
        <w:numPr>
          <w:ilvl w:val="0"/>
          <w:numId w:val="6"/>
        </w:numPr>
        <w:spacing w:after="0" w:line="240" w:lineRule="auto"/>
        <w:rPr>
          <w:rFonts w:ascii="Arial" w:hAnsi="Arial" w:cs="Arial"/>
        </w:rPr>
      </w:pPr>
      <w:r w:rsidRPr="00590E53">
        <w:rPr>
          <w:rFonts w:ascii="Arial" w:hAnsi="Arial" w:cs="Arial"/>
        </w:rPr>
        <w:t>High level of resilience and ability to remain composed under pressure</w:t>
      </w:r>
    </w:p>
    <w:p w14:paraId="06D2100F" w14:textId="2353FBC9" w:rsidR="003E38CE" w:rsidRPr="00590E53" w:rsidRDefault="003E38CE" w:rsidP="003E38CE">
      <w:pPr>
        <w:pStyle w:val="ListParagraph"/>
        <w:numPr>
          <w:ilvl w:val="0"/>
          <w:numId w:val="6"/>
        </w:numPr>
        <w:spacing w:after="0" w:line="240" w:lineRule="auto"/>
        <w:rPr>
          <w:rFonts w:ascii="Arial" w:hAnsi="Arial" w:cs="Arial"/>
        </w:rPr>
      </w:pPr>
      <w:r w:rsidRPr="00590E53">
        <w:rPr>
          <w:rFonts w:ascii="Arial" w:hAnsi="Arial" w:cs="Arial"/>
        </w:rPr>
        <w:t xml:space="preserve">Confident in liaising with Council managers, </w:t>
      </w:r>
      <w:r w:rsidR="002359DE" w:rsidRPr="00590E53">
        <w:rPr>
          <w:rFonts w:ascii="Arial" w:hAnsi="Arial" w:cs="Arial"/>
        </w:rPr>
        <w:t>Councillors</w:t>
      </w:r>
      <w:r w:rsidRPr="00590E53">
        <w:rPr>
          <w:rFonts w:ascii="Arial" w:hAnsi="Arial" w:cs="Arial"/>
        </w:rPr>
        <w:t>, and staff from outside organisations</w:t>
      </w:r>
    </w:p>
    <w:p w14:paraId="32FB09DA" w14:textId="025141F8" w:rsidR="00F57A0B" w:rsidRPr="00590E53" w:rsidRDefault="0049695F" w:rsidP="00E07C12">
      <w:pPr>
        <w:spacing w:after="0" w:line="268" w:lineRule="auto"/>
        <w:ind w:left="355" w:right="9627" w:hanging="10"/>
        <w:rPr>
          <w:rFonts w:ascii="Arial" w:hAnsi="Arial" w:cs="Arial"/>
        </w:rPr>
      </w:pPr>
      <w:r w:rsidRPr="00590E53">
        <w:rPr>
          <w:rFonts w:ascii="Arial" w:eastAsia="Arial" w:hAnsi="Arial" w:cs="Arial"/>
          <w:b/>
        </w:rPr>
        <w:t xml:space="preserve"> </w:t>
      </w:r>
      <w:r w:rsidRPr="00590E53">
        <w:rPr>
          <w:rFonts w:ascii="Arial" w:hAnsi="Arial" w:cs="Arial"/>
        </w:rPr>
        <w:t xml:space="preserve"> </w:t>
      </w:r>
    </w:p>
    <w:p w14:paraId="63B5B80D" w14:textId="77777777" w:rsidR="00F57A0B" w:rsidRPr="00590E53" w:rsidRDefault="0049695F">
      <w:pPr>
        <w:pStyle w:val="Heading2"/>
        <w:ind w:left="-5"/>
        <w:rPr>
          <w:sz w:val="22"/>
        </w:rPr>
      </w:pPr>
      <w:r w:rsidRPr="00590E53">
        <w:rPr>
          <w:sz w:val="22"/>
        </w:rPr>
        <w:t xml:space="preserve">Job Requirements  </w:t>
      </w:r>
    </w:p>
    <w:p w14:paraId="4D2303E5" w14:textId="77777777" w:rsidR="0049695F" w:rsidRPr="00590E53" w:rsidRDefault="0049695F" w:rsidP="0049695F">
      <w:pPr>
        <w:pStyle w:val="ListParagraph"/>
        <w:numPr>
          <w:ilvl w:val="0"/>
          <w:numId w:val="2"/>
        </w:numPr>
        <w:spacing w:after="38"/>
        <w:ind w:hanging="360"/>
        <w:rPr>
          <w:rFonts w:ascii="Arial" w:eastAsia="Arial" w:hAnsi="Arial" w:cs="Arial"/>
        </w:rPr>
      </w:pPr>
      <w:r w:rsidRPr="00590E53">
        <w:rPr>
          <w:rFonts w:ascii="Arial" w:eastAsia="Arial" w:hAnsi="Arial" w:cs="Arial"/>
        </w:rPr>
        <w:t xml:space="preserve">The role holder may be working with vulnerable people or those with complex or multiple service needs. </w:t>
      </w:r>
    </w:p>
    <w:p w14:paraId="5359391D" w14:textId="77777777" w:rsidR="0049695F" w:rsidRPr="00590E53" w:rsidRDefault="0049695F" w:rsidP="0049695F">
      <w:pPr>
        <w:pStyle w:val="ListParagraph"/>
        <w:numPr>
          <w:ilvl w:val="0"/>
          <w:numId w:val="2"/>
        </w:numPr>
        <w:ind w:hanging="360"/>
        <w:rPr>
          <w:rFonts w:ascii="Arial" w:hAnsi="Arial" w:cs="Arial"/>
        </w:rPr>
      </w:pPr>
      <w:bookmarkStart w:id="0" w:name="_Hlk83891806"/>
      <w:r w:rsidRPr="00590E53">
        <w:rPr>
          <w:rFonts w:ascii="Arial" w:hAnsi="Arial" w:cs="Arial"/>
        </w:rPr>
        <w:t xml:space="preserve">The role holder will be required to pass the Police Vetting process </w:t>
      </w:r>
      <w:r w:rsidRPr="00590E53">
        <w:rPr>
          <w:rFonts w:ascii="Arial" w:hAnsi="Arial" w:cs="Arial"/>
          <w:bCs/>
          <w:lang w:val="en-US"/>
        </w:rPr>
        <w:t>to NPPV Level 2</w:t>
      </w:r>
    </w:p>
    <w:p w14:paraId="23DF74F0" w14:textId="174B6AA8" w:rsidR="00590E53" w:rsidRPr="00590E53" w:rsidRDefault="00590E53" w:rsidP="0049695F">
      <w:pPr>
        <w:pStyle w:val="ListParagraph"/>
        <w:numPr>
          <w:ilvl w:val="0"/>
          <w:numId w:val="2"/>
        </w:numPr>
        <w:ind w:hanging="360"/>
        <w:rPr>
          <w:rFonts w:ascii="Arial" w:hAnsi="Arial" w:cs="Arial"/>
        </w:rPr>
      </w:pPr>
      <w:r w:rsidRPr="00590E53">
        <w:rPr>
          <w:rFonts w:ascii="Arial" w:hAnsi="Arial" w:cs="Arial"/>
          <w:bCs/>
          <w:lang w:val="en-US"/>
        </w:rPr>
        <w:t>DBS Check</w:t>
      </w:r>
    </w:p>
    <w:bookmarkEnd w:id="0"/>
    <w:p w14:paraId="5D6C8D2E" w14:textId="71C4E4FE" w:rsidR="00F57A0B" w:rsidRPr="00590E53" w:rsidRDefault="0049695F">
      <w:pPr>
        <w:numPr>
          <w:ilvl w:val="0"/>
          <w:numId w:val="2"/>
        </w:numPr>
        <w:spacing w:after="0" w:line="320" w:lineRule="auto"/>
        <w:ind w:hanging="360"/>
        <w:rPr>
          <w:rFonts w:ascii="Arial" w:hAnsi="Arial" w:cs="Arial"/>
        </w:rPr>
      </w:pPr>
      <w:r w:rsidRPr="00590E53">
        <w:rPr>
          <w:rFonts w:ascii="Arial" w:eastAsia="Arial" w:hAnsi="Arial" w:cs="Arial"/>
        </w:rPr>
        <w:t xml:space="preserve">Must </w:t>
      </w:r>
      <w:r w:rsidR="00694B2F" w:rsidRPr="00590E53">
        <w:rPr>
          <w:rFonts w:ascii="Arial" w:eastAsia="Arial" w:hAnsi="Arial" w:cs="Arial"/>
        </w:rPr>
        <w:t xml:space="preserve">hold </w:t>
      </w:r>
      <w:r w:rsidRPr="00590E53">
        <w:rPr>
          <w:rFonts w:ascii="Arial" w:eastAsia="Arial" w:hAnsi="Arial" w:cs="Arial"/>
        </w:rPr>
        <w:t>a valid UK driving licence</w:t>
      </w:r>
      <w:r w:rsidR="00694B2F" w:rsidRPr="00590E53">
        <w:rPr>
          <w:rFonts w:ascii="Arial" w:eastAsia="Arial" w:hAnsi="Arial" w:cs="Arial"/>
        </w:rPr>
        <w:t>.</w:t>
      </w:r>
      <w:r w:rsidRPr="00590E53">
        <w:rPr>
          <w:rFonts w:ascii="Arial" w:eastAsia="Arial" w:hAnsi="Arial" w:cs="Arial"/>
        </w:rPr>
        <w:t xml:space="preserve"> </w:t>
      </w:r>
      <w:r w:rsidRPr="00590E53">
        <w:rPr>
          <w:rFonts w:ascii="Arial" w:hAnsi="Arial" w:cs="Arial"/>
        </w:rPr>
        <w:t xml:space="preserve"> </w:t>
      </w:r>
    </w:p>
    <w:p w14:paraId="2871051D" w14:textId="77777777" w:rsidR="00F57A0B" w:rsidRPr="00590E53" w:rsidRDefault="0049695F">
      <w:pPr>
        <w:spacing w:after="38"/>
        <w:ind w:left="360"/>
        <w:rPr>
          <w:rFonts w:ascii="Arial" w:hAnsi="Arial" w:cs="Arial"/>
        </w:rPr>
      </w:pPr>
      <w:r w:rsidRPr="00590E53">
        <w:rPr>
          <w:rFonts w:ascii="Arial" w:hAnsi="Arial" w:cs="Arial"/>
        </w:rPr>
        <w:t xml:space="preserve"> </w:t>
      </w:r>
    </w:p>
    <w:p w14:paraId="12DDF67D" w14:textId="77777777" w:rsidR="00F57A0B" w:rsidRPr="00590E53" w:rsidRDefault="0049695F">
      <w:pPr>
        <w:spacing w:after="55"/>
        <w:ind w:left="14"/>
        <w:rPr>
          <w:rFonts w:ascii="Arial" w:hAnsi="Arial" w:cs="Arial"/>
        </w:rPr>
      </w:pPr>
      <w:r w:rsidRPr="00590E53">
        <w:rPr>
          <w:rFonts w:ascii="Arial" w:eastAsia="Arial" w:hAnsi="Arial" w:cs="Arial"/>
        </w:rPr>
        <w:t xml:space="preserve"> </w:t>
      </w:r>
    </w:p>
    <w:p w14:paraId="6845E1CA" w14:textId="77777777" w:rsidR="00F57A0B" w:rsidRPr="00590E53" w:rsidRDefault="0049695F">
      <w:pPr>
        <w:spacing w:after="0" w:line="267" w:lineRule="auto"/>
        <w:ind w:left="14"/>
        <w:rPr>
          <w:rFonts w:ascii="Arial" w:hAnsi="Arial" w:cs="Arial"/>
        </w:rPr>
      </w:pPr>
      <w:r w:rsidRPr="00590E53">
        <w:rPr>
          <w:rFonts w:ascii="Arial" w:eastAsia="Arial" w:hAnsi="Arial" w:cs="Arial"/>
        </w:rPr>
        <w:t xml:space="preserve">This job description is not exhaustive and reflects the type and range of tasks, responsibilities and outcomes associated with this post. </w:t>
      </w:r>
      <w:r w:rsidRPr="00590E53">
        <w:rPr>
          <w:rFonts w:ascii="Arial" w:hAnsi="Arial" w:cs="Arial"/>
        </w:rPr>
        <w:t xml:space="preserve"> </w:t>
      </w:r>
    </w:p>
    <w:sectPr w:rsidR="00F57A0B" w:rsidRPr="00590E53">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051"/>
    <w:multiLevelType w:val="hybridMultilevel"/>
    <w:tmpl w:val="33CC97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02F03C5"/>
    <w:multiLevelType w:val="hybridMultilevel"/>
    <w:tmpl w:val="584C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84225"/>
    <w:multiLevelType w:val="hybridMultilevel"/>
    <w:tmpl w:val="9B9EA7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2245F3A"/>
    <w:multiLevelType w:val="hybridMultilevel"/>
    <w:tmpl w:val="09B846C6"/>
    <w:lvl w:ilvl="0" w:tplc="71EE24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746DD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007F2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F8E5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30C40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A0EC2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5A76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C42C4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76D8E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D132FE"/>
    <w:multiLevelType w:val="hybridMultilevel"/>
    <w:tmpl w:val="17E85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B56E3"/>
    <w:multiLevelType w:val="hybridMultilevel"/>
    <w:tmpl w:val="F30A7F8E"/>
    <w:lvl w:ilvl="0" w:tplc="F7B8D962">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24764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FE225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5A2F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22AD5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200DC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C4DE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3C552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586DF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DC0360"/>
    <w:multiLevelType w:val="hybridMultilevel"/>
    <w:tmpl w:val="3372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C01536"/>
    <w:multiLevelType w:val="hybridMultilevel"/>
    <w:tmpl w:val="9E9A27B6"/>
    <w:lvl w:ilvl="0" w:tplc="DCDC93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D12C15"/>
    <w:multiLevelType w:val="hybridMultilevel"/>
    <w:tmpl w:val="D818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0887970">
    <w:abstractNumId w:val="5"/>
  </w:num>
  <w:num w:numId="2" w16cid:durableId="1740248790">
    <w:abstractNumId w:val="3"/>
  </w:num>
  <w:num w:numId="3" w16cid:durableId="821431183">
    <w:abstractNumId w:val="7"/>
  </w:num>
  <w:num w:numId="4" w16cid:durableId="1880773993">
    <w:abstractNumId w:val="6"/>
  </w:num>
  <w:num w:numId="5" w16cid:durableId="653949301">
    <w:abstractNumId w:val="2"/>
  </w:num>
  <w:num w:numId="6" w16cid:durableId="50808857">
    <w:abstractNumId w:val="4"/>
  </w:num>
  <w:num w:numId="7" w16cid:durableId="173768318">
    <w:abstractNumId w:val="0"/>
  </w:num>
  <w:num w:numId="8" w16cid:durableId="1798599810">
    <w:abstractNumId w:val="1"/>
  </w:num>
  <w:num w:numId="9" w16cid:durableId="799494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0B"/>
    <w:rsid w:val="00017A86"/>
    <w:rsid w:val="00046257"/>
    <w:rsid w:val="00047BFC"/>
    <w:rsid w:val="000526C8"/>
    <w:rsid w:val="000C1EDE"/>
    <w:rsid w:val="00103495"/>
    <w:rsid w:val="0017270A"/>
    <w:rsid w:val="001C0FBA"/>
    <w:rsid w:val="002359DE"/>
    <w:rsid w:val="00253B6B"/>
    <w:rsid w:val="002D5BCD"/>
    <w:rsid w:val="002F25BB"/>
    <w:rsid w:val="003271B5"/>
    <w:rsid w:val="003E38CE"/>
    <w:rsid w:val="00430DB0"/>
    <w:rsid w:val="0049695F"/>
    <w:rsid w:val="004E5856"/>
    <w:rsid w:val="004E6FF7"/>
    <w:rsid w:val="00527900"/>
    <w:rsid w:val="00590E53"/>
    <w:rsid w:val="005E026B"/>
    <w:rsid w:val="00694B2F"/>
    <w:rsid w:val="006D40FF"/>
    <w:rsid w:val="007A356F"/>
    <w:rsid w:val="00847511"/>
    <w:rsid w:val="009329C0"/>
    <w:rsid w:val="00953239"/>
    <w:rsid w:val="00986E02"/>
    <w:rsid w:val="009C6EAA"/>
    <w:rsid w:val="00B33AB3"/>
    <w:rsid w:val="00B400A2"/>
    <w:rsid w:val="00B50FA2"/>
    <w:rsid w:val="00B605E8"/>
    <w:rsid w:val="00C12B9D"/>
    <w:rsid w:val="00C70FC5"/>
    <w:rsid w:val="00C83485"/>
    <w:rsid w:val="00CA5C2B"/>
    <w:rsid w:val="00E07C12"/>
    <w:rsid w:val="00F57A0B"/>
    <w:rsid w:val="00F80405"/>
    <w:rsid w:val="00FA259A"/>
    <w:rsid w:val="00FD3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FC9C"/>
  <w15:docId w15:val="{68058687-E0BD-4EE0-B36B-FD9FAFFD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017A86"/>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Joanna Barnes</cp:lastModifiedBy>
  <cp:revision>4</cp:revision>
  <dcterms:created xsi:type="dcterms:W3CDTF">2025-02-17T12:35:00Z</dcterms:created>
  <dcterms:modified xsi:type="dcterms:W3CDTF">2025-02-17T12:37:00Z</dcterms:modified>
</cp:coreProperties>
</file>