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150C3" w14:textId="77777777" w:rsidR="00430FB5" w:rsidRDefault="00A018FE">
      <w:pPr>
        <w:pStyle w:val="Heading1"/>
      </w:pPr>
      <w:r>
        <w:t xml:space="preserve">Job Description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14:paraId="236408C1" w14:textId="77777777" w:rsidR="00430FB5" w:rsidRDefault="00A018FE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4FB0ABA1" w14:textId="22877FC2" w:rsidR="00430FB5" w:rsidRPr="004A2560" w:rsidRDefault="00A018FE">
      <w:pPr>
        <w:tabs>
          <w:tab w:val="center" w:pos="2175"/>
        </w:tabs>
        <w:spacing w:after="15"/>
        <w:ind w:left="-1"/>
        <w:rPr>
          <w:rFonts w:ascii="Arial" w:hAnsi="Arial" w:cs="Arial"/>
        </w:rPr>
      </w:pPr>
      <w:r>
        <w:rPr>
          <w:rFonts w:ascii="Arial" w:eastAsia="Arial" w:hAnsi="Arial" w:cs="Arial"/>
          <w:b/>
          <w:color w:val="808080"/>
          <w:sz w:val="24"/>
        </w:rPr>
        <w:t xml:space="preserve">Role Profile 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</w:t>
      </w:r>
      <w:r w:rsidRPr="008327C5">
        <w:rPr>
          <w:rFonts w:ascii="Arial" w:hAnsi="Arial" w:cs="Arial"/>
          <w:sz w:val="24"/>
          <w:szCs w:val="24"/>
        </w:rPr>
        <w:tab/>
      </w:r>
      <w:r w:rsidR="009548ED">
        <w:rPr>
          <w:rFonts w:ascii="Arial" w:hAnsi="Arial" w:cs="Arial"/>
          <w:sz w:val="24"/>
          <w:szCs w:val="24"/>
        </w:rPr>
        <w:t>Trading Standards</w:t>
      </w:r>
      <w:r w:rsidR="00F53563">
        <w:rPr>
          <w:rFonts w:ascii="Arial" w:hAnsi="Arial" w:cs="Arial"/>
          <w:sz w:val="24"/>
          <w:szCs w:val="24"/>
        </w:rPr>
        <w:t xml:space="preserve"> </w:t>
      </w:r>
      <w:r w:rsidR="00DC4722">
        <w:rPr>
          <w:rFonts w:ascii="Arial" w:hAnsi="Arial" w:cs="Arial"/>
          <w:sz w:val="24"/>
          <w:szCs w:val="24"/>
        </w:rPr>
        <w:t xml:space="preserve">Triage </w:t>
      </w:r>
      <w:r w:rsidR="004A2560">
        <w:rPr>
          <w:rFonts w:ascii="Arial" w:hAnsi="Arial" w:cs="Arial"/>
          <w:sz w:val="24"/>
          <w:szCs w:val="24"/>
        </w:rPr>
        <w:t>Officer</w:t>
      </w:r>
    </w:p>
    <w:p w14:paraId="47B51F52" w14:textId="560BAD22" w:rsidR="00430FB5" w:rsidRDefault="00A018FE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>Service/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Team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 w:rsidR="009548ED">
        <w:rPr>
          <w:rFonts w:ascii="Arial" w:hAnsi="Arial" w:cs="Arial"/>
          <w:sz w:val="24"/>
          <w:szCs w:val="24"/>
        </w:rPr>
        <w:t>Public</w:t>
      </w:r>
      <w:proofErr w:type="gramEnd"/>
      <w:r w:rsidR="009548ED">
        <w:rPr>
          <w:rFonts w:ascii="Arial" w:hAnsi="Arial" w:cs="Arial"/>
          <w:sz w:val="24"/>
          <w:szCs w:val="24"/>
        </w:rPr>
        <w:t xml:space="preserve"> Protection – Trading Standards Team</w:t>
      </w:r>
      <w:r w:rsidR="00396506" w:rsidRPr="00396506">
        <w:rPr>
          <w:rFonts w:ascii="Arial" w:hAnsi="Arial" w:cs="Arial"/>
          <w:sz w:val="24"/>
          <w:szCs w:val="24"/>
        </w:rPr>
        <w:t xml:space="preserve"> </w:t>
      </w:r>
    </w:p>
    <w:p w14:paraId="0A7F72D8" w14:textId="1AD0049E" w:rsidR="00430FB5" w:rsidRPr="008327C5" w:rsidRDefault="00A018FE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808080"/>
          <w:sz w:val="24"/>
        </w:rPr>
        <w:t>Reports to</w:t>
      </w:r>
      <w:r>
        <w:rPr>
          <w:rFonts w:ascii="Arial" w:eastAsia="Arial" w:hAnsi="Arial" w:cs="Arial"/>
          <w:sz w:val="24"/>
        </w:rPr>
        <w:t xml:space="preserve">  </w:t>
      </w:r>
      <w:r>
        <w:t xml:space="preserve"> </w:t>
      </w:r>
      <w:r w:rsidR="009548ED" w:rsidRPr="009548ED">
        <w:rPr>
          <w:rFonts w:ascii="Arial" w:hAnsi="Arial" w:cs="Arial"/>
          <w:sz w:val="24"/>
          <w:szCs w:val="24"/>
        </w:rPr>
        <w:t>Nananka Randle, Licensing and Trading Standards</w:t>
      </w:r>
      <w:r w:rsidR="00017D4D">
        <w:rPr>
          <w:rFonts w:ascii="Arial" w:hAnsi="Arial" w:cs="Arial"/>
          <w:sz w:val="24"/>
          <w:szCs w:val="24"/>
        </w:rPr>
        <w:t xml:space="preserve"> Manager</w:t>
      </w:r>
    </w:p>
    <w:p w14:paraId="56658B14" w14:textId="3FE312B6" w:rsidR="00430FB5" w:rsidRDefault="00A018FE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Responsible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for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proofErr w:type="gramEnd"/>
      <w:r w:rsidR="003624F0">
        <w:rPr>
          <w:rFonts w:ascii="Arial" w:hAnsi="Arial" w:cs="Arial"/>
          <w:sz w:val="24"/>
          <w:szCs w:val="24"/>
        </w:rPr>
        <w:t>0</w:t>
      </w:r>
      <w:r>
        <w:t xml:space="preserve"> </w:t>
      </w:r>
    </w:p>
    <w:p w14:paraId="10956A77" w14:textId="79CF928B" w:rsidR="00430FB5" w:rsidRDefault="00A018FE">
      <w:pPr>
        <w:spacing w:after="15"/>
        <w:ind w:left="9" w:hanging="10"/>
      </w:pPr>
      <w:r>
        <w:rPr>
          <w:rFonts w:ascii="Arial" w:eastAsia="Arial" w:hAnsi="Arial" w:cs="Arial"/>
          <w:b/>
          <w:color w:val="808080"/>
          <w:sz w:val="24"/>
        </w:rPr>
        <w:t>Number of posts</w:t>
      </w:r>
      <w:r>
        <w:rPr>
          <w:rFonts w:ascii="Arial" w:eastAsia="Arial" w:hAnsi="Arial" w:cs="Arial"/>
          <w:sz w:val="24"/>
        </w:rPr>
        <w:t xml:space="preserve"> </w:t>
      </w:r>
      <w:r w:rsidR="009548ED">
        <w:rPr>
          <w:rFonts w:ascii="Arial" w:eastAsia="Arial" w:hAnsi="Arial" w:cs="Arial"/>
          <w:sz w:val="24"/>
        </w:rPr>
        <w:t>1</w:t>
      </w:r>
    </w:p>
    <w:p w14:paraId="4F2215CC" w14:textId="7707592D" w:rsidR="00430FB5" w:rsidRPr="00856F78" w:rsidRDefault="00A018FE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808080"/>
          <w:sz w:val="24"/>
        </w:rPr>
        <w:t xml:space="preserve">Post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number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 w:rsidR="00856F78" w:rsidRPr="00856F78">
        <w:rPr>
          <w:rFonts w:ascii="Arial" w:hAnsi="Arial" w:cs="Arial"/>
          <w:sz w:val="24"/>
          <w:szCs w:val="24"/>
        </w:rPr>
        <w:t>112088</w:t>
      </w:r>
      <w:proofErr w:type="gramEnd"/>
      <w:r w:rsidRPr="00856F78">
        <w:rPr>
          <w:rFonts w:ascii="Arial" w:hAnsi="Arial" w:cs="Arial"/>
          <w:sz w:val="24"/>
          <w:szCs w:val="24"/>
        </w:rPr>
        <w:tab/>
      </w:r>
      <w:r w:rsidRPr="00856F78">
        <w:rPr>
          <w:rFonts w:ascii="Arial" w:eastAsia="Arial" w:hAnsi="Arial" w:cs="Arial"/>
          <w:sz w:val="24"/>
          <w:szCs w:val="24"/>
        </w:rPr>
        <w:t xml:space="preserve"> </w:t>
      </w:r>
      <w:r w:rsidRPr="00856F78">
        <w:rPr>
          <w:rFonts w:ascii="Arial" w:hAnsi="Arial" w:cs="Arial"/>
          <w:sz w:val="24"/>
          <w:szCs w:val="24"/>
        </w:rPr>
        <w:t xml:space="preserve"> </w:t>
      </w:r>
    </w:p>
    <w:p w14:paraId="69AB0049" w14:textId="0175D344" w:rsidR="00430FB5" w:rsidRPr="00856F78" w:rsidRDefault="00A018FE">
      <w:pPr>
        <w:tabs>
          <w:tab w:val="center" w:pos="2242"/>
        </w:tabs>
        <w:spacing w:after="15"/>
        <w:ind w:left="-1"/>
        <w:rPr>
          <w:rFonts w:ascii="Arial" w:hAnsi="Arial" w:cs="Arial"/>
          <w:sz w:val="24"/>
          <w:szCs w:val="24"/>
        </w:rPr>
      </w:pPr>
      <w:r w:rsidRPr="00856F78">
        <w:rPr>
          <w:rFonts w:ascii="Arial" w:eastAsia="Arial" w:hAnsi="Arial" w:cs="Arial"/>
          <w:b/>
          <w:color w:val="808080"/>
          <w:sz w:val="24"/>
          <w:szCs w:val="24"/>
        </w:rPr>
        <w:t>Career Grade</w:t>
      </w:r>
      <w:r w:rsidRPr="00856F78">
        <w:rPr>
          <w:rFonts w:ascii="Arial" w:eastAsia="Arial" w:hAnsi="Arial" w:cs="Arial"/>
          <w:sz w:val="24"/>
          <w:szCs w:val="24"/>
        </w:rPr>
        <w:t xml:space="preserve"> </w:t>
      </w:r>
      <w:r w:rsidRPr="00856F78">
        <w:rPr>
          <w:rFonts w:ascii="Arial" w:hAnsi="Arial" w:cs="Arial"/>
          <w:sz w:val="24"/>
          <w:szCs w:val="24"/>
        </w:rPr>
        <w:t xml:space="preserve"> </w:t>
      </w:r>
      <w:r w:rsidR="00460950" w:rsidRPr="00856F78">
        <w:rPr>
          <w:rFonts w:ascii="Arial" w:hAnsi="Arial" w:cs="Arial"/>
          <w:sz w:val="24"/>
          <w:szCs w:val="24"/>
        </w:rPr>
        <w:t xml:space="preserve"> </w:t>
      </w:r>
      <w:r w:rsidR="001A3C89" w:rsidRPr="00856F78">
        <w:rPr>
          <w:rFonts w:ascii="Arial" w:hAnsi="Arial" w:cs="Arial"/>
          <w:sz w:val="24"/>
          <w:szCs w:val="24"/>
        </w:rPr>
        <w:t xml:space="preserve">Specialist </w:t>
      </w:r>
      <w:proofErr w:type="gramStart"/>
      <w:r w:rsidR="001A3C89" w:rsidRPr="00856F78">
        <w:rPr>
          <w:rFonts w:ascii="Arial" w:hAnsi="Arial" w:cs="Arial"/>
          <w:sz w:val="24"/>
          <w:szCs w:val="24"/>
        </w:rPr>
        <w:t>band</w:t>
      </w:r>
      <w:proofErr w:type="gramEnd"/>
      <w:r w:rsidR="001A3C89" w:rsidRPr="00856F78">
        <w:rPr>
          <w:rFonts w:ascii="Arial" w:hAnsi="Arial" w:cs="Arial"/>
          <w:sz w:val="24"/>
          <w:szCs w:val="24"/>
        </w:rPr>
        <w:t xml:space="preserve"> F</w:t>
      </w:r>
      <w:r w:rsidRPr="00856F78">
        <w:rPr>
          <w:rFonts w:ascii="Arial" w:hAnsi="Arial" w:cs="Arial"/>
          <w:sz w:val="24"/>
          <w:szCs w:val="24"/>
        </w:rPr>
        <w:t xml:space="preserve"> </w:t>
      </w:r>
    </w:p>
    <w:p w14:paraId="6036CDCE" w14:textId="77777777" w:rsidR="00430FB5" w:rsidRDefault="00A018FE">
      <w:pPr>
        <w:spacing w:after="0"/>
        <w:ind w:left="14"/>
      </w:pPr>
      <w:r>
        <w:rPr>
          <w:rFonts w:ascii="Arial" w:eastAsia="Arial" w:hAnsi="Arial" w:cs="Arial"/>
          <w:b/>
          <w:color w:val="005596"/>
          <w:sz w:val="28"/>
        </w:rPr>
        <w:t xml:space="preserve"> </w:t>
      </w:r>
      <w:r>
        <w:t xml:space="preserve"> </w:t>
      </w:r>
    </w:p>
    <w:p w14:paraId="31823725" w14:textId="77777777" w:rsidR="00430FB5" w:rsidRDefault="00A018FE">
      <w:pPr>
        <w:spacing w:after="9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356A76A1" w14:textId="430ECEE5" w:rsidR="00F53563" w:rsidRPr="00090BA0" w:rsidRDefault="009F46C9" w:rsidP="009F46C9">
      <w:pPr>
        <w:shd w:val="clear" w:color="auto" w:fill="D9D9D9"/>
        <w:spacing w:after="271" w:line="241" w:lineRule="auto"/>
        <w:ind w:left="350"/>
        <w:rPr>
          <w:rFonts w:ascii="Arial" w:eastAsia="Arial" w:hAnsi="Arial" w:cs="Arial"/>
          <w:b/>
        </w:rPr>
      </w:pPr>
      <w:r w:rsidRPr="00090BA0">
        <w:rPr>
          <w:rFonts w:ascii="Arial" w:eastAsia="Arial" w:hAnsi="Arial" w:cs="Arial"/>
          <w:b/>
        </w:rPr>
        <w:t xml:space="preserve">My job is </w:t>
      </w:r>
      <w:r w:rsidR="00C70828" w:rsidRPr="00090BA0">
        <w:rPr>
          <w:rFonts w:ascii="Arial" w:eastAsia="Arial" w:hAnsi="Arial" w:cs="Arial"/>
          <w:b/>
        </w:rPr>
        <w:t xml:space="preserve">to </w:t>
      </w:r>
      <w:r w:rsidR="00B756F2">
        <w:rPr>
          <w:rFonts w:ascii="Arial" w:eastAsia="Arial" w:hAnsi="Arial" w:cs="Arial"/>
          <w:b/>
        </w:rPr>
        <w:t xml:space="preserve">assess intelligence to </w:t>
      </w:r>
      <w:r w:rsidR="005435F0" w:rsidRPr="00090BA0">
        <w:rPr>
          <w:rFonts w:ascii="Arial" w:eastAsia="Arial" w:hAnsi="Arial" w:cs="Arial"/>
          <w:b/>
        </w:rPr>
        <w:t xml:space="preserve">support those affected by </w:t>
      </w:r>
      <w:r w:rsidR="001919FF">
        <w:rPr>
          <w:rFonts w:ascii="Arial" w:eastAsia="Arial" w:hAnsi="Arial" w:cs="Arial"/>
          <w:b/>
        </w:rPr>
        <w:t xml:space="preserve">rouge trading practices and </w:t>
      </w:r>
      <w:r w:rsidR="00D84F68">
        <w:rPr>
          <w:rFonts w:ascii="Arial" w:eastAsia="Arial" w:hAnsi="Arial" w:cs="Arial"/>
          <w:b/>
        </w:rPr>
        <w:t>criminality</w:t>
      </w:r>
      <w:r w:rsidRPr="00090BA0">
        <w:rPr>
          <w:rFonts w:ascii="Arial" w:eastAsia="Arial" w:hAnsi="Arial" w:cs="Arial"/>
          <w:b/>
        </w:rPr>
        <w:t xml:space="preserve"> to improve the quality of life f</w:t>
      </w:r>
      <w:r w:rsidR="005435F0" w:rsidRPr="00090BA0">
        <w:rPr>
          <w:rFonts w:ascii="Arial" w:eastAsia="Arial" w:hAnsi="Arial" w:cs="Arial"/>
          <w:b/>
        </w:rPr>
        <w:t>or</w:t>
      </w:r>
      <w:r w:rsidRPr="00090BA0">
        <w:rPr>
          <w:rFonts w:ascii="Arial" w:eastAsia="Arial" w:hAnsi="Arial" w:cs="Arial"/>
          <w:b/>
        </w:rPr>
        <w:t xml:space="preserve"> the people of Bournemouth</w:t>
      </w:r>
      <w:r w:rsidR="000169E6">
        <w:rPr>
          <w:rFonts w:ascii="Arial" w:eastAsia="Arial" w:hAnsi="Arial" w:cs="Arial"/>
          <w:b/>
        </w:rPr>
        <w:t>,</w:t>
      </w:r>
      <w:r w:rsidRPr="00090BA0">
        <w:rPr>
          <w:rFonts w:ascii="Arial" w:eastAsia="Arial" w:hAnsi="Arial" w:cs="Arial"/>
          <w:b/>
        </w:rPr>
        <w:t xml:space="preserve"> Christchurch and Poole. Ensuring </w:t>
      </w:r>
      <w:r w:rsidR="000C53EE">
        <w:rPr>
          <w:rFonts w:ascii="Arial" w:eastAsia="Arial" w:hAnsi="Arial" w:cs="Arial"/>
          <w:b/>
        </w:rPr>
        <w:t>early intervention</w:t>
      </w:r>
      <w:r w:rsidR="000B2F03">
        <w:rPr>
          <w:rFonts w:ascii="Arial" w:eastAsia="Arial" w:hAnsi="Arial" w:cs="Arial"/>
          <w:b/>
        </w:rPr>
        <w:t xml:space="preserve">, </w:t>
      </w:r>
      <w:r w:rsidR="000C53EE">
        <w:rPr>
          <w:rFonts w:ascii="Arial" w:eastAsia="Arial" w:hAnsi="Arial" w:cs="Arial"/>
          <w:b/>
        </w:rPr>
        <w:t xml:space="preserve">and prevention measures are taken </w:t>
      </w:r>
      <w:r w:rsidRPr="00090BA0">
        <w:rPr>
          <w:rFonts w:ascii="Arial" w:eastAsia="Arial" w:hAnsi="Arial" w:cs="Arial"/>
          <w:b/>
        </w:rPr>
        <w:t xml:space="preserve">to address those issues </w:t>
      </w:r>
      <w:r w:rsidR="005435F0" w:rsidRPr="00090BA0">
        <w:rPr>
          <w:rFonts w:ascii="Arial" w:eastAsia="Arial" w:hAnsi="Arial" w:cs="Arial"/>
          <w:b/>
        </w:rPr>
        <w:t xml:space="preserve">of </w:t>
      </w:r>
      <w:r w:rsidR="000B2F03">
        <w:rPr>
          <w:rFonts w:ascii="Arial" w:eastAsia="Arial" w:hAnsi="Arial" w:cs="Arial"/>
          <w:b/>
        </w:rPr>
        <w:t>criminality</w:t>
      </w:r>
      <w:r w:rsidR="005435F0" w:rsidRPr="00090BA0">
        <w:rPr>
          <w:rFonts w:ascii="Arial" w:eastAsia="Arial" w:hAnsi="Arial" w:cs="Arial"/>
          <w:b/>
        </w:rPr>
        <w:t xml:space="preserve"> </w:t>
      </w:r>
      <w:r w:rsidRPr="00090BA0">
        <w:rPr>
          <w:rFonts w:ascii="Arial" w:eastAsia="Arial" w:hAnsi="Arial" w:cs="Arial"/>
          <w:b/>
        </w:rPr>
        <w:t xml:space="preserve">which are causing harm and have an adverse impact on our </w:t>
      </w:r>
      <w:r w:rsidR="000B2F03">
        <w:rPr>
          <w:rFonts w:ascii="Arial" w:eastAsia="Arial" w:hAnsi="Arial" w:cs="Arial"/>
          <w:b/>
        </w:rPr>
        <w:t xml:space="preserve">most vulnerable </w:t>
      </w:r>
      <w:r w:rsidR="00B756F2">
        <w:rPr>
          <w:rFonts w:ascii="Arial" w:eastAsia="Arial" w:hAnsi="Arial" w:cs="Arial"/>
          <w:b/>
        </w:rPr>
        <w:t>members of society</w:t>
      </w:r>
      <w:r w:rsidRPr="00090BA0">
        <w:rPr>
          <w:rFonts w:ascii="Arial" w:eastAsia="Arial" w:hAnsi="Arial" w:cs="Arial"/>
          <w:b/>
        </w:rPr>
        <w:t xml:space="preserve">. </w:t>
      </w:r>
    </w:p>
    <w:p w14:paraId="34AD2F0F" w14:textId="5055BFAD" w:rsidR="009F46C9" w:rsidRDefault="009F46C9" w:rsidP="009F46C9">
      <w:pPr>
        <w:shd w:val="clear" w:color="auto" w:fill="D9D9D9"/>
        <w:spacing w:after="271" w:line="241" w:lineRule="auto"/>
        <w:ind w:left="35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6E178BA" w14:textId="02E869C3" w:rsidR="00430FB5" w:rsidRPr="00090BA0" w:rsidRDefault="00A018FE">
      <w:pPr>
        <w:spacing w:after="117"/>
        <w:ind w:left="-5" w:hanging="10"/>
      </w:pPr>
      <w:r w:rsidRPr="00090BA0">
        <w:rPr>
          <w:rFonts w:ascii="Arial" w:eastAsia="Arial" w:hAnsi="Arial" w:cs="Arial"/>
          <w:b/>
        </w:rPr>
        <w:t xml:space="preserve">Job Overview </w:t>
      </w:r>
      <w:r w:rsidRPr="00090BA0">
        <w:t xml:space="preserve"> </w:t>
      </w:r>
    </w:p>
    <w:p w14:paraId="5BA9206E" w14:textId="663E6741" w:rsidR="00F53563" w:rsidRDefault="00F53563" w:rsidP="001F45CE">
      <w:pPr>
        <w:rPr>
          <w:rFonts w:ascii="Arial" w:eastAsia="Arial" w:hAnsi="Arial" w:cs="Arial"/>
          <w:bCs/>
        </w:rPr>
      </w:pPr>
      <w:bookmarkStart w:id="0" w:name="_Hlk81389127"/>
      <w:r w:rsidRPr="00090BA0">
        <w:rPr>
          <w:rFonts w:ascii="Arial" w:eastAsia="Arial" w:hAnsi="Arial" w:cs="Arial"/>
          <w:bCs/>
        </w:rPr>
        <w:t xml:space="preserve">To provide a comprehensive </w:t>
      </w:r>
      <w:r w:rsidR="000C53EE">
        <w:rPr>
          <w:rFonts w:ascii="Arial" w:eastAsia="Arial" w:hAnsi="Arial" w:cs="Arial"/>
          <w:bCs/>
        </w:rPr>
        <w:t xml:space="preserve">triage </w:t>
      </w:r>
      <w:r w:rsidRPr="00090BA0">
        <w:rPr>
          <w:rFonts w:ascii="Arial" w:eastAsia="Arial" w:hAnsi="Arial" w:cs="Arial"/>
          <w:bCs/>
        </w:rPr>
        <w:t xml:space="preserve">service relating to the management of </w:t>
      </w:r>
      <w:r w:rsidR="00164935">
        <w:rPr>
          <w:rFonts w:ascii="Arial" w:eastAsia="Arial" w:hAnsi="Arial" w:cs="Arial"/>
          <w:bCs/>
        </w:rPr>
        <w:t>Trading Standards</w:t>
      </w:r>
      <w:r w:rsidRPr="00090BA0">
        <w:rPr>
          <w:rFonts w:ascii="Arial" w:eastAsia="Arial" w:hAnsi="Arial" w:cs="Arial"/>
          <w:bCs/>
        </w:rPr>
        <w:t xml:space="preserve">. This role focuses on early intervention, reassurance of victims and witnesses, protection of vulnerable victims, developing prevention strategies and </w:t>
      </w:r>
      <w:r w:rsidR="000169E6">
        <w:rPr>
          <w:rFonts w:ascii="Arial" w:eastAsia="Arial" w:hAnsi="Arial" w:cs="Arial"/>
          <w:bCs/>
        </w:rPr>
        <w:t>making appropriate referral</w:t>
      </w:r>
      <w:r w:rsidR="00164935">
        <w:rPr>
          <w:rFonts w:ascii="Arial" w:eastAsia="Arial" w:hAnsi="Arial" w:cs="Arial"/>
          <w:bCs/>
        </w:rPr>
        <w:t>s to Officers for escalation of actions in priority cases</w:t>
      </w:r>
      <w:r w:rsidRPr="00090BA0">
        <w:rPr>
          <w:rFonts w:ascii="Arial" w:eastAsia="Arial" w:hAnsi="Arial" w:cs="Arial"/>
          <w:bCs/>
        </w:rPr>
        <w:t xml:space="preserve">.  The role will also </w:t>
      </w:r>
      <w:r w:rsidR="000C53EE">
        <w:rPr>
          <w:rFonts w:ascii="Arial" w:eastAsia="Arial" w:hAnsi="Arial" w:cs="Arial"/>
          <w:bCs/>
        </w:rPr>
        <w:t xml:space="preserve">lead on applications for </w:t>
      </w:r>
      <w:r w:rsidR="001F2F5B">
        <w:rPr>
          <w:rFonts w:ascii="Arial" w:eastAsia="Arial" w:hAnsi="Arial" w:cs="Arial"/>
          <w:bCs/>
        </w:rPr>
        <w:t>the licensing of petroleum and fireworks permits</w:t>
      </w:r>
      <w:r w:rsidR="000C53EE">
        <w:rPr>
          <w:rFonts w:ascii="Arial" w:eastAsia="Arial" w:hAnsi="Arial" w:cs="Arial"/>
          <w:bCs/>
        </w:rPr>
        <w:t xml:space="preserve">, </w:t>
      </w:r>
      <w:r w:rsidRPr="00090BA0">
        <w:rPr>
          <w:rFonts w:ascii="Arial" w:eastAsia="Arial" w:hAnsi="Arial" w:cs="Arial"/>
          <w:bCs/>
        </w:rPr>
        <w:t xml:space="preserve">contribute to </w:t>
      </w:r>
      <w:r w:rsidR="006B23CC">
        <w:rPr>
          <w:rFonts w:ascii="Arial" w:eastAsia="Arial" w:hAnsi="Arial" w:cs="Arial"/>
          <w:bCs/>
        </w:rPr>
        <w:t>Trading Standards</w:t>
      </w:r>
      <w:r w:rsidR="000C53EE">
        <w:rPr>
          <w:rFonts w:ascii="Arial" w:eastAsia="Arial" w:hAnsi="Arial" w:cs="Arial"/>
          <w:bCs/>
        </w:rPr>
        <w:t xml:space="preserve"> </w:t>
      </w:r>
      <w:r w:rsidRPr="00090BA0">
        <w:rPr>
          <w:rFonts w:ascii="Arial" w:eastAsia="Arial" w:hAnsi="Arial" w:cs="Arial"/>
          <w:bCs/>
        </w:rPr>
        <w:t>project led work</w:t>
      </w:r>
      <w:bookmarkEnd w:id="0"/>
      <w:r w:rsidR="000C53EE">
        <w:rPr>
          <w:rFonts w:ascii="Arial" w:eastAsia="Arial" w:hAnsi="Arial" w:cs="Arial"/>
          <w:bCs/>
        </w:rPr>
        <w:t xml:space="preserve"> and </w:t>
      </w:r>
      <w:r w:rsidR="00035897">
        <w:rPr>
          <w:rFonts w:ascii="Arial" w:eastAsia="Arial" w:hAnsi="Arial" w:cs="Arial"/>
          <w:bCs/>
        </w:rPr>
        <w:t xml:space="preserve">provide </w:t>
      </w:r>
      <w:r w:rsidR="000C53EE">
        <w:rPr>
          <w:rFonts w:ascii="Arial" w:eastAsia="Arial" w:hAnsi="Arial" w:cs="Arial"/>
          <w:bCs/>
        </w:rPr>
        <w:t>support</w:t>
      </w:r>
      <w:r w:rsidR="006B23CC">
        <w:rPr>
          <w:rFonts w:ascii="Arial" w:eastAsia="Arial" w:hAnsi="Arial" w:cs="Arial"/>
          <w:bCs/>
        </w:rPr>
        <w:t xml:space="preserve"> to</w:t>
      </w:r>
      <w:r w:rsidR="000C53EE">
        <w:rPr>
          <w:rFonts w:ascii="Arial" w:eastAsia="Arial" w:hAnsi="Arial" w:cs="Arial"/>
          <w:bCs/>
        </w:rPr>
        <w:t xml:space="preserve"> the wider </w:t>
      </w:r>
      <w:r w:rsidR="006B23CC">
        <w:rPr>
          <w:rFonts w:ascii="Arial" w:eastAsia="Arial" w:hAnsi="Arial" w:cs="Arial"/>
          <w:bCs/>
        </w:rPr>
        <w:t>Trading Standards</w:t>
      </w:r>
      <w:r w:rsidR="000C53EE">
        <w:rPr>
          <w:rFonts w:ascii="Arial" w:eastAsia="Arial" w:hAnsi="Arial" w:cs="Arial"/>
          <w:bCs/>
        </w:rPr>
        <w:t xml:space="preserve"> team around partnership working</w:t>
      </w:r>
      <w:r w:rsidRPr="00090BA0">
        <w:rPr>
          <w:rFonts w:ascii="Arial" w:eastAsia="Arial" w:hAnsi="Arial" w:cs="Arial"/>
          <w:bCs/>
        </w:rPr>
        <w:t>.</w:t>
      </w:r>
    </w:p>
    <w:p w14:paraId="08EE90CC" w14:textId="77777777" w:rsidR="00DC4722" w:rsidRDefault="00DC4722">
      <w:pPr>
        <w:pStyle w:val="Heading2"/>
        <w:ind w:left="-5"/>
        <w:rPr>
          <w:sz w:val="22"/>
        </w:rPr>
      </w:pPr>
    </w:p>
    <w:p w14:paraId="01AAE61F" w14:textId="589C8D88" w:rsidR="00430FB5" w:rsidRPr="00090BA0" w:rsidRDefault="00A018FE">
      <w:pPr>
        <w:pStyle w:val="Heading2"/>
        <w:ind w:left="-5"/>
        <w:rPr>
          <w:sz w:val="22"/>
        </w:rPr>
      </w:pPr>
      <w:r w:rsidRPr="00090BA0">
        <w:rPr>
          <w:sz w:val="22"/>
        </w:rPr>
        <w:t xml:space="preserve">Key Responsibilities  </w:t>
      </w:r>
    </w:p>
    <w:p w14:paraId="231AC1EA" w14:textId="5BF4D790" w:rsidR="00E33750" w:rsidRPr="00B83561" w:rsidRDefault="004B1D09">
      <w:pPr>
        <w:pStyle w:val="ListParagraph"/>
        <w:numPr>
          <w:ilvl w:val="0"/>
          <w:numId w:val="14"/>
        </w:numPr>
        <w:spacing w:after="184" w:line="250" w:lineRule="auto"/>
        <w:rPr>
          <w:rFonts w:ascii="Arial" w:hAnsi="Arial" w:cs="Arial"/>
        </w:rPr>
      </w:pPr>
      <w:r w:rsidRPr="00B83561">
        <w:rPr>
          <w:rFonts w:ascii="Arial" w:hAnsi="Arial" w:cs="Arial"/>
        </w:rPr>
        <w:t xml:space="preserve">Manage incoming reports of </w:t>
      </w:r>
      <w:r w:rsidR="001F2F5B">
        <w:rPr>
          <w:rFonts w:ascii="Arial" w:hAnsi="Arial" w:cs="Arial"/>
        </w:rPr>
        <w:t xml:space="preserve">poor trading practices </w:t>
      </w:r>
      <w:r w:rsidRPr="00B83561">
        <w:rPr>
          <w:rFonts w:ascii="Arial" w:hAnsi="Arial" w:cs="Arial"/>
        </w:rPr>
        <w:t>from a range of sources</w:t>
      </w:r>
      <w:r w:rsidR="001F2F5B">
        <w:rPr>
          <w:rFonts w:ascii="Arial" w:hAnsi="Arial" w:cs="Arial"/>
        </w:rPr>
        <w:t xml:space="preserve"> including </w:t>
      </w:r>
      <w:r w:rsidR="000A2518">
        <w:rPr>
          <w:rFonts w:ascii="Arial" w:hAnsi="Arial" w:cs="Arial"/>
        </w:rPr>
        <w:t>direct from residents, other Local Authority TS departments and via Citizens Advice</w:t>
      </w:r>
      <w:r w:rsidRPr="00B83561">
        <w:rPr>
          <w:rFonts w:ascii="Arial" w:hAnsi="Arial" w:cs="Arial"/>
        </w:rPr>
        <w:t xml:space="preserve"> and provide a </w:t>
      </w:r>
      <w:r w:rsidR="00847F4A" w:rsidRPr="00B83561">
        <w:rPr>
          <w:rFonts w:ascii="Arial" w:hAnsi="Arial" w:cs="Arial"/>
        </w:rPr>
        <w:t>front-line</w:t>
      </w:r>
      <w:r w:rsidRPr="00B83561">
        <w:rPr>
          <w:rFonts w:ascii="Arial" w:hAnsi="Arial" w:cs="Arial"/>
        </w:rPr>
        <w:t xml:space="preserve"> triage service</w:t>
      </w:r>
      <w:r w:rsidR="00B83561">
        <w:rPr>
          <w:rFonts w:ascii="Arial" w:hAnsi="Arial" w:cs="Arial"/>
        </w:rPr>
        <w:t>,</w:t>
      </w:r>
      <w:r w:rsidRPr="00B83561">
        <w:rPr>
          <w:rFonts w:ascii="Arial" w:hAnsi="Arial" w:cs="Arial"/>
        </w:rPr>
        <w:t xml:space="preserve"> </w:t>
      </w:r>
      <w:r w:rsidR="00B83561">
        <w:rPr>
          <w:rFonts w:ascii="Arial" w:hAnsi="Arial" w:cs="Arial"/>
        </w:rPr>
        <w:t>u</w:t>
      </w:r>
      <w:r w:rsidR="002946C9" w:rsidRPr="00B83561">
        <w:rPr>
          <w:rFonts w:ascii="Arial" w:hAnsi="Arial"/>
        </w:rPr>
        <w:t xml:space="preserve">ndertake </w:t>
      </w:r>
      <w:r w:rsidR="00695380" w:rsidRPr="00B83561">
        <w:rPr>
          <w:rFonts w:ascii="Arial" w:hAnsi="Arial"/>
        </w:rPr>
        <w:t xml:space="preserve">initial </w:t>
      </w:r>
      <w:r w:rsidR="002946C9" w:rsidRPr="00B83561">
        <w:rPr>
          <w:rFonts w:ascii="Arial" w:hAnsi="Arial"/>
        </w:rPr>
        <w:t xml:space="preserve">investigations </w:t>
      </w:r>
      <w:r w:rsidR="00A13802" w:rsidRPr="00B83561">
        <w:rPr>
          <w:rFonts w:ascii="Arial" w:hAnsi="Arial"/>
        </w:rPr>
        <w:t>into</w:t>
      </w:r>
      <w:r w:rsidR="002946C9" w:rsidRPr="00B83561">
        <w:rPr>
          <w:rFonts w:ascii="Arial" w:hAnsi="Arial"/>
        </w:rPr>
        <w:t xml:space="preserve"> </w:t>
      </w:r>
      <w:r w:rsidR="000A2518">
        <w:rPr>
          <w:rFonts w:ascii="Arial" w:hAnsi="Arial"/>
        </w:rPr>
        <w:t xml:space="preserve">complaints </w:t>
      </w:r>
      <w:r w:rsidR="00A13802">
        <w:rPr>
          <w:rFonts w:ascii="Arial" w:hAnsi="Arial"/>
        </w:rPr>
        <w:t>received</w:t>
      </w:r>
      <w:r w:rsidR="00695380" w:rsidRPr="00B83561">
        <w:rPr>
          <w:rFonts w:ascii="Arial" w:hAnsi="Arial"/>
        </w:rPr>
        <w:t xml:space="preserve"> </w:t>
      </w:r>
      <w:proofErr w:type="gramStart"/>
      <w:r w:rsidR="004F7C5D" w:rsidRPr="00B83561">
        <w:rPr>
          <w:rFonts w:ascii="Arial" w:hAnsi="Arial" w:cs="Arial"/>
        </w:rPr>
        <w:t>asses</w:t>
      </w:r>
      <w:proofErr w:type="gramEnd"/>
      <w:r w:rsidR="004F7C5D" w:rsidRPr="00B83561">
        <w:rPr>
          <w:rFonts w:ascii="Arial" w:hAnsi="Arial" w:cs="Arial"/>
        </w:rPr>
        <w:t xml:space="preserve"> the complaint</w:t>
      </w:r>
      <w:r w:rsidR="00A13802">
        <w:rPr>
          <w:rFonts w:ascii="Arial" w:hAnsi="Arial" w:cs="Arial"/>
        </w:rPr>
        <w:t>, link to other intelligence received and where possible</w:t>
      </w:r>
      <w:r w:rsidR="004F7C5D" w:rsidRPr="00B83561">
        <w:rPr>
          <w:rFonts w:ascii="Arial" w:hAnsi="Arial" w:cs="Arial"/>
        </w:rPr>
        <w:t xml:space="preserve"> and resolve at an early stage</w:t>
      </w:r>
      <w:r w:rsidR="00B83561" w:rsidRPr="00B83561">
        <w:rPr>
          <w:rFonts w:ascii="Arial" w:hAnsi="Arial" w:cs="Arial"/>
        </w:rPr>
        <w:t>.</w:t>
      </w:r>
    </w:p>
    <w:p w14:paraId="2DF65AC7" w14:textId="28D5E17E" w:rsidR="00B21823" w:rsidRDefault="00702EA5" w:rsidP="004F7C5D">
      <w:pPr>
        <w:numPr>
          <w:ilvl w:val="0"/>
          <w:numId w:val="14"/>
        </w:numPr>
        <w:spacing w:after="184" w:line="250" w:lineRule="auto"/>
        <w:rPr>
          <w:rFonts w:ascii="Arial" w:hAnsi="Arial" w:cs="Arial"/>
        </w:rPr>
      </w:pPr>
      <w:r>
        <w:rPr>
          <w:rFonts w:ascii="Arial" w:hAnsi="Arial" w:cs="Arial"/>
        </w:rPr>
        <w:t>Monitor</w:t>
      </w:r>
      <w:r w:rsidR="00182807">
        <w:rPr>
          <w:rFonts w:ascii="Arial" w:hAnsi="Arial" w:cs="Arial"/>
        </w:rPr>
        <w:t xml:space="preserve"> and manage the Trading Standards general email system, log all referrals onto the case management system and </w:t>
      </w:r>
      <w:r>
        <w:rPr>
          <w:rFonts w:ascii="Arial" w:hAnsi="Arial" w:cs="Arial"/>
        </w:rPr>
        <w:t xml:space="preserve">either action or refer as necessary. Risk </w:t>
      </w:r>
      <w:proofErr w:type="gramStart"/>
      <w:r>
        <w:rPr>
          <w:rFonts w:ascii="Arial" w:hAnsi="Arial" w:cs="Arial"/>
        </w:rPr>
        <w:t>assess</w:t>
      </w:r>
      <w:proofErr w:type="gramEnd"/>
      <w:r>
        <w:rPr>
          <w:rFonts w:ascii="Arial" w:hAnsi="Arial" w:cs="Arial"/>
        </w:rPr>
        <w:t xml:space="preserve"> cases and ensure high risk are escalated as per </w:t>
      </w:r>
      <w:r w:rsidR="00CC5E6E">
        <w:rPr>
          <w:rFonts w:ascii="Arial" w:hAnsi="Arial" w:cs="Arial"/>
        </w:rPr>
        <w:t>enforcement policy.</w:t>
      </w:r>
    </w:p>
    <w:p w14:paraId="174ABC76" w14:textId="120A6D74" w:rsidR="004F7C5D" w:rsidRPr="00090BA0" w:rsidRDefault="00B21823" w:rsidP="004F7C5D">
      <w:pPr>
        <w:numPr>
          <w:ilvl w:val="0"/>
          <w:numId w:val="14"/>
        </w:numPr>
        <w:spacing w:after="184" w:line="25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Monitor the </w:t>
      </w:r>
      <w:r w:rsidR="00E33750">
        <w:rPr>
          <w:rFonts w:ascii="Arial" w:hAnsi="Arial" w:cs="Arial"/>
        </w:rPr>
        <w:t>I</w:t>
      </w:r>
      <w:r w:rsidR="004F7C5D" w:rsidRPr="00090BA0">
        <w:rPr>
          <w:rFonts w:ascii="Arial" w:hAnsi="Arial" w:cs="Arial"/>
        </w:rPr>
        <w:t>dentify actions and open</w:t>
      </w:r>
      <w:r w:rsidR="00395647">
        <w:rPr>
          <w:rFonts w:ascii="Arial" w:hAnsi="Arial" w:cs="Arial"/>
        </w:rPr>
        <w:t>/link</w:t>
      </w:r>
      <w:r w:rsidR="004F7C5D" w:rsidRPr="00090BA0">
        <w:rPr>
          <w:rFonts w:ascii="Arial" w:hAnsi="Arial" w:cs="Arial"/>
        </w:rPr>
        <w:t xml:space="preserve"> new cases on the case management system, sending letters </w:t>
      </w:r>
      <w:r w:rsidR="00A13802">
        <w:rPr>
          <w:rFonts w:ascii="Arial" w:hAnsi="Arial" w:cs="Arial"/>
        </w:rPr>
        <w:t xml:space="preserve">advisory </w:t>
      </w:r>
      <w:r w:rsidR="00402191">
        <w:rPr>
          <w:rFonts w:ascii="Arial" w:hAnsi="Arial" w:cs="Arial"/>
        </w:rPr>
        <w:t>support information.</w:t>
      </w:r>
    </w:p>
    <w:p w14:paraId="11F4930D" w14:textId="3B3BE9F8" w:rsidR="00695380" w:rsidRDefault="00090BA0">
      <w:pPr>
        <w:numPr>
          <w:ilvl w:val="0"/>
          <w:numId w:val="14"/>
        </w:num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 w:line="240" w:lineRule="auto"/>
        <w:ind w:right="-1"/>
        <w:textAlignment w:val="baseline"/>
        <w:rPr>
          <w:rFonts w:ascii="Arial" w:hAnsi="Arial"/>
        </w:rPr>
      </w:pPr>
      <w:r>
        <w:rPr>
          <w:rFonts w:ascii="Arial" w:hAnsi="Arial"/>
        </w:rPr>
        <w:t>A</w:t>
      </w:r>
      <w:r w:rsidR="00695380" w:rsidRPr="00090BA0">
        <w:rPr>
          <w:rFonts w:ascii="Arial" w:hAnsi="Arial"/>
        </w:rPr>
        <w:t>t first point of contact</w:t>
      </w:r>
      <w:r>
        <w:rPr>
          <w:rFonts w:ascii="Arial" w:hAnsi="Arial"/>
        </w:rPr>
        <w:t xml:space="preserve"> undertake</w:t>
      </w:r>
      <w:r w:rsidR="00695380" w:rsidRPr="00090BA0">
        <w:rPr>
          <w:rFonts w:ascii="Arial" w:hAnsi="Arial"/>
        </w:rPr>
        <w:t xml:space="preserve"> identify needs, to ensure the victim’s voice and needs are considered.</w:t>
      </w:r>
      <w:r w:rsidR="006A0281">
        <w:rPr>
          <w:rFonts w:ascii="Arial" w:hAnsi="Arial"/>
        </w:rPr>
        <w:t xml:space="preserve"> This will be completed following direct contact with the victim either via telephone or Teams, in exceptional circumstance there could be a need for a face-to-face assessment.</w:t>
      </w:r>
    </w:p>
    <w:p w14:paraId="5B5E0F08" w14:textId="77777777" w:rsidR="006C031E" w:rsidRDefault="00B83561">
      <w:pPr>
        <w:numPr>
          <w:ilvl w:val="0"/>
          <w:numId w:val="14"/>
        </w:num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 w:line="240" w:lineRule="auto"/>
        <w:ind w:right="-1"/>
        <w:textAlignment w:val="baseline"/>
        <w:rPr>
          <w:rFonts w:ascii="Arial" w:hAnsi="Arial"/>
        </w:rPr>
      </w:pPr>
      <w:r>
        <w:rPr>
          <w:rFonts w:ascii="Arial" w:hAnsi="Arial"/>
        </w:rPr>
        <w:t xml:space="preserve">Understand when a situation </w:t>
      </w:r>
      <w:r w:rsidR="00395647">
        <w:rPr>
          <w:rFonts w:ascii="Arial" w:hAnsi="Arial"/>
        </w:rPr>
        <w:t xml:space="preserve">needs to be escalated to </w:t>
      </w:r>
      <w:r w:rsidR="006C031E">
        <w:rPr>
          <w:rFonts w:ascii="Arial" w:hAnsi="Arial"/>
        </w:rPr>
        <w:t xml:space="preserve">an officer/manager </w:t>
      </w:r>
    </w:p>
    <w:p w14:paraId="770B7768" w14:textId="7EDE471C" w:rsidR="00090BA0" w:rsidRPr="00090BA0" w:rsidRDefault="00090BA0">
      <w:pPr>
        <w:numPr>
          <w:ilvl w:val="0"/>
          <w:numId w:val="14"/>
        </w:num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 w:line="240" w:lineRule="auto"/>
        <w:ind w:right="-1"/>
        <w:textAlignment w:val="baseline"/>
        <w:rPr>
          <w:rFonts w:ascii="Arial" w:hAnsi="Arial"/>
        </w:rPr>
      </w:pPr>
      <w:r w:rsidRPr="00090BA0">
        <w:rPr>
          <w:rFonts w:ascii="Arial" w:hAnsi="Arial" w:cs="Arial"/>
        </w:rPr>
        <w:t xml:space="preserve">Lead on applications for </w:t>
      </w:r>
      <w:r w:rsidR="006C031E">
        <w:rPr>
          <w:rFonts w:ascii="Arial" w:hAnsi="Arial" w:cs="Arial"/>
        </w:rPr>
        <w:t>licences such as petroleum and fireworks</w:t>
      </w:r>
      <w:r w:rsidR="00B21823">
        <w:rPr>
          <w:rFonts w:ascii="Arial" w:hAnsi="Arial" w:cs="Arial"/>
        </w:rPr>
        <w:t xml:space="preserve"> and ensure the necessary fees are paid. </w:t>
      </w:r>
    </w:p>
    <w:p w14:paraId="697D0368" w14:textId="610C48BC" w:rsidR="004F7C5D" w:rsidRPr="00090BA0" w:rsidRDefault="004F7C5D">
      <w:pPr>
        <w:numPr>
          <w:ilvl w:val="0"/>
          <w:numId w:val="14"/>
        </w:num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 w:line="240" w:lineRule="auto"/>
        <w:ind w:right="-1"/>
        <w:textAlignment w:val="baseline"/>
        <w:rPr>
          <w:rFonts w:ascii="Arial" w:hAnsi="Arial"/>
        </w:rPr>
      </w:pPr>
      <w:r w:rsidRPr="00090BA0">
        <w:rPr>
          <w:rFonts w:ascii="Arial" w:hAnsi="Arial"/>
        </w:rPr>
        <w:lastRenderedPageBreak/>
        <w:t xml:space="preserve">Support the </w:t>
      </w:r>
      <w:r w:rsidR="00B83561">
        <w:rPr>
          <w:rFonts w:ascii="Arial" w:hAnsi="Arial"/>
        </w:rPr>
        <w:t>t</w:t>
      </w:r>
      <w:r w:rsidRPr="00090BA0">
        <w:rPr>
          <w:rFonts w:ascii="Arial" w:hAnsi="Arial"/>
        </w:rPr>
        <w:t xml:space="preserve">eam to provide </w:t>
      </w:r>
      <w:r w:rsidR="00090BA0" w:rsidRPr="00090BA0">
        <w:rPr>
          <w:rFonts w:ascii="Arial" w:hAnsi="Arial"/>
        </w:rPr>
        <w:t>statistical/performance</w:t>
      </w:r>
      <w:r w:rsidRPr="00090BA0">
        <w:rPr>
          <w:rFonts w:ascii="Arial" w:hAnsi="Arial"/>
        </w:rPr>
        <w:t xml:space="preserve"> information, </w:t>
      </w:r>
      <w:r w:rsidR="00090BA0" w:rsidRPr="00090BA0">
        <w:rPr>
          <w:rFonts w:ascii="Arial" w:hAnsi="Arial"/>
        </w:rPr>
        <w:t xml:space="preserve">raise and process invoices, review and update websites, </w:t>
      </w:r>
      <w:r w:rsidR="00090BA0">
        <w:rPr>
          <w:rFonts w:ascii="Arial" w:hAnsi="Arial"/>
        </w:rPr>
        <w:t>update team documents</w:t>
      </w:r>
      <w:r w:rsidR="0077005C">
        <w:rPr>
          <w:rFonts w:ascii="Arial" w:hAnsi="Arial"/>
        </w:rPr>
        <w:t xml:space="preserve"> and templates</w:t>
      </w:r>
      <w:r w:rsidR="00B83561">
        <w:rPr>
          <w:rFonts w:ascii="Arial" w:hAnsi="Arial"/>
        </w:rPr>
        <w:t xml:space="preserve"> and assist at multi agency meetings with </w:t>
      </w:r>
      <w:r w:rsidR="00DC4722">
        <w:rPr>
          <w:rFonts w:ascii="Arial" w:hAnsi="Arial"/>
        </w:rPr>
        <w:t xml:space="preserve">updating </w:t>
      </w:r>
      <w:r w:rsidR="00B83561">
        <w:rPr>
          <w:rFonts w:ascii="Arial" w:hAnsi="Arial"/>
        </w:rPr>
        <w:t>action templates</w:t>
      </w:r>
      <w:r w:rsidR="00090BA0">
        <w:rPr>
          <w:rFonts w:ascii="Arial" w:hAnsi="Arial"/>
        </w:rPr>
        <w:t>.</w:t>
      </w:r>
      <w:r w:rsidR="00090BA0" w:rsidRPr="00090BA0">
        <w:rPr>
          <w:rFonts w:ascii="Arial" w:hAnsi="Arial"/>
        </w:rPr>
        <w:t xml:space="preserve"> </w:t>
      </w:r>
    </w:p>
    <w:p w14:paraId="01284BC8" w14:textId="285622B7" w:rsidR="00E33750" w:rsidRDefault="00E33750">
      <w:pPr>
        <w:numPr>
          <w:ilvl w:val="0"/>
          <w:numId w:val="14"/>
        </w:num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 w:line="240" w:lineRule="auto"/>
        <w:ind w:right="-1"/>
        <w:textAlignment w:val="baseline"/>
        <w:rPr>
          <w:rFonts w:ascii="Arial" w:hAnsi="Arial"/>
        </w:rPr>
      </w:pPr>
      <w:r>
        <w:rPr>
          <w:rFonts w:ascii="Arial" w:hAnsi="Arial"/>
        </w:rPr>
        <w:t xml:space="preserve">Understand early intervention and prevention measures </w:t>
      </w:r>
      <w:r w:rsidR="00B83561">
        <w:rPr>
          <w:rFonts w:ascii="Arial" w:hAnsi="Arial"/>
        </w:rPr>
        <w:t xml:space="preserve">including support services to ensure those in need receive appropriate </w:t>
      </w:r>
      <w:r>
        <w:rPr>
          <w:rFonts w:ascii="Arial" w:hAnsi="Arial"/>
        </w:rPr>
        <w:t>signpost</w:t>
      </w:r>
      <w:r w:rsidR="00B83561">
        <w:rPr>
          <w:rFonts w:ascii="Arial" w:hAnsi="Arial"/>
        </w:rPr>
        <w:t>ing.</w:t>
      </w:r>
      <w:r>
        <w:rPr>
          <w:rFonts w:ascii="Arial" w:hAnsi="Arial"/>
        </w:rPr>
        <w:t xml:space="preserve"> </w:t>
      </w:r>
    </w:p>
    <w:p w14:paraId="75C2FC51" w14:textId="2C3E8B1A" w:rsidR="00A228E2" w:rsidRDefault="00A228E2" w:rsidP="00A228E2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</w:rPr>
        <w:t xml:space="preserve">Engage with partner agencies to cross reference complaints, share relevant information and ensure a consistent approach is taken. Partner agencies will include, but are not limited to: Dorset Police, </w:t>
      </w:r>
      <w:r w:rsidR="00CC5E6E">
        <w:rPr>
          <w:rFonts w:ascii="Arial" w:eastAsia="Times New Roman" w:hAnsi="Arial" w:cs="Arial"/>
        </w:rPr>
        <w:t xml:space="preserve">National Trading Standards, Trading Standards </w:t>
      </w:r>
      <w:proofErr w:type="gramStart"/>
      <w:r w:rsidR="00CC5E6E">
        <w:rPr>
          <w:rFonts w:ascii="Arial" w:eastAsia="Times New Roman" w:hAnsi="Arial" w:cs="Arial"/>
        </w:rPr>
        <w:t>South West</w:t>
      </w:r>
      <w:proofErr w:type="gramEnd"/>
      <w:r w:rsidR="00EA448D">
        <w:rPr>
          <w:rFonts w:ascii="Arial" w:eastAsia="Times New Roman" w:hAnsi="Arial" w:cs="Arial"/>
        </w:rPr>
        <w:t>, Anti-social behaviour team, Licensing team.</w:t>
      </w:r>
    </w:p>
    <w:p w14:paraId="0B7E90BD" w14:textId="77777777" w:rsidR="00A228E2" w:rsidRPr="00090BA0" w:rsidRDefault="00A228E2" w:rsidP="00A228E2">
      <w:pPr>
        <w:tabs>
          <w:tab w:val="left" w:pos="794"/>
          <w:tab w:val="left" w:pos="851"/>
        </w:tabs>
        <w:overflowPunct w:val="0"/>
        <w:autoSpaceDE w:val="0"/>
        <w:autoSpaceDN w:val="0"/>
        <w:adjustRightInd w:val="0"/>
        <w:spacing w:afterLines="80" w:after="192" w:line="240" w:lineRule="auto"/>
        <w:ind w:left="720" w:right="-1"/>
        <w:textAlignment w:val="baseline"/>
        <w:rPr>
          <w:rFonts w:ascii="Arial" w:hAnsi="Arial"/>
        </w:rPr>
      </w:pPr>
    </w:p>
    <w:p w14:paraId="64B64684" w14:textId="725940A1" w:rsidR="00430FB5" w:rsidRDefault="00A018FE" w:rsidP="00C01AE5">
      <w:pPr>
        <w:pStyle w:val="Heading2"/>
        <w:spacing w:after="175"/>
        <w:ind w:left="0" w:firstLine="0"/>
        <w:rPr>
          <w:sz w:val="22"/>
        </w:rPr>
      </w:pPr>
      <w:r w:rsidRPr="00090BA0">
        <w:rPr>
          <w:sz w:val="22"/>
        </w:rPr>
        <w:t xml:space="preserve">Specific Qualifications and Experience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2181"/>
      </w:tblGrid>
      <w:tr w:rsidR="00697FDF" w14:paraId="4FE6D706" w14:textId="77777777" w:rsidTr="00697FDF">
        <w:tc>
          <w:tcPr>
            <w:tcW w:w="8075" w:type="dxa"/>
          </w:tcPr>
          <w:p w14:paraId="594DA475" w14:textId="77777777" w:rsidR="00697FDF" w:rsidRDefault="00697FDF" w:rsidP="00697FDF">
            <w:pPr>
              <w:pStyle w:val="ListParagraph"/>
              <w:numPr>
                <w:ilvl w:val="0"/>
                <w:numId w:val="13"/>
              </w:numPr>
              <w:spacing w:after="17"/>
              <w:rPr>
                <w:rFonts w:ascii="Arial" w:eastAsia="Arial" w:hAnsi="Arial" w:cs="Arial"/>
              </w:rPr>
            </w:pPr>
            <w:r w:rsidRPr="00090BA0">
              <w:rPr>
                <w:rFonts w:ascii="Arial" w:eastAsia="Arial" w:hAnsi="Arial" w:cs="Arial"/>
              </w:rPr>
              <w:t>Educated to A Level / NVQ3 or Diploma level or equivalent.</w:t>
            </w:r>
          </w:p>
          <w:p w14:paraId="207BE7CF" w14:textId="77777777" w:rsidR="00697FDF" w:rsidRDefault="00697FDF" w:rsidP="00697FDF"/>
        </w:tc>
        <w:tc>
          <w:tcPr>
            <w:tcW w:w="2181" w:type="dxa"/>
          </w:tcPr>
          <w:p w14:paraId="4C78C33D" w14:textId="00B23116" w:rsidR="00697FDF" w:rsidRPr="00697FDF" w:rsidRDefault="00697FDF" w:rsidP="00697FDF">
            <w:pPr>
              <w:rPr>
                <w:rFonts w:ascii="Arial" w:hAnsi="Arial" w:cs="Arial"/>
              </w:rPr>
            </w:pPr>
            <w:r w:rsidRPr="00697FDF">
              <w:rPr>
                <w:rFonts w:ascii="Arial" w:hAnsi="Arial" w:cs="Arial"/>
              </w:rPr>
              <w:t>Essential</w:t>
            </w:r>
          </w:p>
        </w:tc>
      </w:tr>
      <w:tr w:rsidR="00697FDF" w14:paraId="2423DA14" w14:textId="77777777" w:rsidTr="00697FDF">
        <w:tc>
          <w:tcPr>
            <w:tcW w:w="8075" w:type="dxa"/>
          </w:tcPr>
          <w:p w14:paraId="45BEC85D" w14:textId="77777777" w:rsidR="00697FDF" w:rsidRDefault="00697FDF" w:rsidP="00697FDF">
            <w:pPr>
              <w:pStyle w:val="ListParagraph"/>
              <w:numPr>
                <w:ilvl w:val="0"/>
                <w:numId w:val="13"/>
              </w:numPr>
              <w:spacing w:after="17"/>
              <w:rPr>
                <w:rFonts w:ascii="Arial" w:eastAsia="Arial" w:hAnsi="Arial" w:cs="Arial"/>
              </w:rPr>
            </w:pPr>
            <w:r w:rsidRPr="00E252BA">
              <w:rPr>
                <w:rFonts w:ascii="Arial" w:eastAsia="Arial" w:hAnsi="Arial" w:cs="Arial"/>
              </w:rPr>
              <w:t xml:space="preserve">Knowledge of IT packages including MS Office: Word, Excel, PowerPoint and Teams. </w:t>
            </w:r>
          </w:p>
          <w:p w14:paraId="65D3CF2E" w14:textId="77777777" w:rsidR="00697FDF" w:rsidRDefault="00697FDF" w:rsidP="00697FDF"/>
        </w:tc>
        <w:tc>
          <w:tcPr>
            <w:tcW w:w="2181" w:type="dxa"/>
          </w:tcPr>
          <w:p w14:paraId="09BFF4ED" w14:textId="347A4232" w:rsidR="00697FDF" w:rsidRPr="00697FDF" w:rsidRDefault="00697FDF" w:rsidP="00697FDF">
            <w:pPr>
              <w:rPr>
                <w:rFonts w:ascii="Arial" w:hAnsi="Arial" w:cs="Arial"/>
              </w:rPr>
            </w:pPr>
            <w:r w:rsidRPr="00697FDF">
              <w:rPr>
                <w:rFonts w:ascii="Arial" w:hAnsi="Arial" w:cs="Arial"/>
              </w:rPr>
              <w:t>Essential</w:t>
            </w:r>
          </w:p>
        </w:tc>
      </w:tr>
      <w:tr w:rsidR="00697FDF" w14:paraId="2A9E196B" w14:textId="77777777" w:rsidTr="00697FDF">
        <w:tc>
          <w:tcPr>
            <w:tcW w:w="8075" w:type="dxa"/>
          </w:tcPr>
          <w:p w14:paraId="53839ADD" w14:textId="2DF20D0F" w:rsidR="00697FDF" w:rsidRPr="00DC4722" w:rsidRDefault="00697FDF" w:rsidP="00697FDF">
            <w:pPr>
              <w:pStyle w:val="ListParagraph"/>
              <w:numPr>
                <w:ilvl w:val="0"/>
                <w:numId w:val="13"/>
              </w:numPr>
            </w:pPr>
            <w:r w:rsidRPr="00697FDF">
              <w:rPr>
                <w:rFonts w:ascii="Arial" w:eastAsia="Arial" w:hAnsi="Arial" w:cs="Arial"/>
              </w:rPr>
              <w:t xml:space="preserve">Detailed knowledge and understanding of </w:t>
            </w:r>
            <w:r w:rsidR="00EA448D">
              <w:rPr>
                <w:rFonts w:ascii="Arial" w:eastAsia="Arial" w:hAnsi="Arial" w:cs="Arial"/>
              </w:rPr>
              <w:t>Trading Standards</w:t>
            </w:r>
            <w:r w:rsidRPr="00697FDF">
              <w:rPr>
                <w:rFonts w:ascii="Arial" w:eastAsia="Arial" w:hAnsi="Arial" w:cs="Arial"/>
              </w:rPr>
              <w:t xml:space="preserve"> and legislation</w:t>
            </w:r>
            <w:r>
              <w:rPr>
                <w:rFonts w:ascii="Arial" w:eastAsia="Arial" w:hAnsi="Arial" w:cs="Arial"/>
              </w:rPr>
              <w:t>.</w:t>
            </w:r>
          </w:p>
          <w:p w14:paraId="0E71EAAA" w14:textId="0D10AB2D" w:rsidR="00DC4722" w:rsidRDefault="00DC4722" w:rsidP="00DC4722">
            <w:pPr>
              <w:pStyle w:val="ListParagraph"/>
            </w:pPr>
          </w:p>
        </w:tc>
        <w:tc>
          <w:tcPr>
            <w:tcW w:w="2181" w:type="dxa"/>
          </w:tcPr>
          <w:p w14:paraId="4344347B" w14:textId="3FAFAC81" w:rsidR="00697FDF" w:rsidRPr="00697FDF" w:rsidRDefault="00697FDF" w:rsidP="00697FDF">
            <w:pPr>
              <w:rPr>
                <w:rFonts w:ascii="Arial" w:hAnsi="Arial" w:cs="Arial"/>
              </w:rPr>
            </w:pPr>
            <w:r w:rsidRPr="00697FDF">
              <w:rPr>
                <w:rFonts w:ascii="Arial" w:hAnsi="Arial" w:cs="Arial"/>
              </w:rPr>
              <w:t>Essential</w:t>
            </w:r>
          </w:p>
        </w:tc>
      </w:tr>
      <w:tr w:rsidR="00697FDF" w14:paraId="6F7AE682" w14:textId="77777777" w:rsidTr="00697FDF">
        <w:tc>
          <w:tcPr>
            <w:tcW w:w="8075" w:type="dxa"/>
          </w:tcPr>
          <w:p w14:paraId="0D5B3FC9" w14:textId="77777777" w:rsidR="00697FDF" w:rsidRPr="00090BA0" w:rsidRDefault="00697FDF" w:rsidP="00697FDF">
            <w:pPr>
              <w:pStyle w:val="ListParagraph"/>
              <w:numPr>
                <w:ilvl w:val="0"/>
                <w:numId w:val="13"/>
              </w:numPr>
              <w:spacing w:after="17"/>
              <w:rPr>
                <w:rFonts w:ascii="Arial" w:eastAsia="Arial" w:hAnsi="Arial" w:cs="Arial"/>
              </w:rPr>
            </w:pPr>
            <w:r w:rsidRPr="00090BA0">
              <w:rPr>
                <w:rFonts w:ascii="Arial" w:eastAsia="Arial" w:hAnsi="Arial" w:cs="Arial"/>
              </w:rPr>
              <w:t>Knowledge of</w:t>
            </w:r>
            <w:r>
              <w:rPr>
                <w:rFonts w:ascii="Arial" w:eastAsia="Arial" w:hAnsi="Arial" w:cs="Arial"/>
              </w:rPr>
              <w:t xml:space="preserve"> early intervention and prevention measures.</w:t>
            </w:r>
          </w:p>
          <w:p w14:paraId="0E41E355" w14:textId="77777777" w:rsidR="00697FDF" w:rsidRDefault="00697FDF" w:rsidP="00697FDF"/>
        </w:tc>
        <w:tc>
          <w:tcPr>
            <w:tcW w:w="2181" w:type="dxa"/>
          </w:tcPr>
          <w:p w14:paraId="10BAF5F8" w14:textId="5A9E4D3F" w:rsidR="00697FDF" w:rsidRPr="00697FDF" w:rsidRDefault="00697FDF" w:rsidP="00697FDF">
            <w:pPr>
              <w:rPr>
                <w:rFonts w:ascii="Arial" w:hAnsi="Arial" w:cs="Arial"/>
              </w:rPr>
            </w:pPr>
            <w:r w:rsidRPr="00697FDF">
              <w:rPr>
                <w:rFonts w:ascii="Arial" w:hAnsi="Arial" w:cs="Arial"/>
              </w:rPr>
              <w:t>Desirable</w:t>
            </w:r>
          </w:p>
        </w:tc>
      </w:tr>
      <w:tr w:rsidR="00697FDF" w14:paraId="2964D9F2" w14:textId="77777777" w:rsidTr="00697FDF">
        <w:tc>
          <w:tcPr>
            <w:tcW w:w="8075" w:type="dxa"/>
          </w:tcPr>
          <w:p w14:paraId="58EA0B00" w14:textId="5DD9BA99" w:rsidR="00697FDF" w:rsidRDefault="00697FDF" w:rsidP="00697FDF">
            <w:pPr>
              <w:pStyle w:val="ListParagraph"/>
              <w:numPr>
                <w:ilvl w:val="0"/>
                <w:numId w:val="13"/>
              </w:numPr>
            </w:pPr>
            <w:r w:rsidRPr="00697FDF">
              <w:rPr>
                <w:rFonts w:ascii="Arial" w:eastAsia="Arial" w:hAnsi="Arial" w:cs="Arial"/>
              </w:rPr>
              <w:t>Knowledge of enforcement processes and procedures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181" w:type="dxa"/>
          </w:tcPr>
          <w:p w14:paraId="54E26A31" w14:textId="17825C43" w:rsidR="00697FDF" w:rsidRDefault="00002AE9" w:rsidP="00697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  <w:p w14:paraId="25B4EFEB" w14:textId="37731466" w:rsidR="00DC4722" w:rsidRPr="00697FDF" w:rsidRDefault="00DC4722" w:rsidP="00697FDF">
            <w:pPr>
              <w:rPr>
                <w:rFonts w:ascii="Arial" w:hAnsi="Arial" w:cs="Arial"/>
              </w:rPr>
            </w:pPr>
          </w:p>
        </w:tc>
      </w:tr>
      <w:tr w:rsidR="00697FDF" w14:paraId="541AF4E0" w14:textId="77777777" w:rsidTr="00697FDF">
        <w:tc>
          <w:tcPr>
            <w:tcW w:w="8075" w:type="dxa"/>
          </w:tcPr>
          <w:p w14:paraId="09FE975E" w14:textId="021DF3CE" w:rsidR="00697FDF" w:rsidRPr="00090BA0" w:rsidRDefault="00697FDF" w:rsidP="00697FDF">
            <w:pPr>
              <w:pStyle w:val="ListParagraph"/>
              <w:numPr>
                <w:ilvl w:val="0"/>
                <w:numId w:val="13"/>
              </w:numPr>
              <w:spacing w:after="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 w:rsidRPr="00E252BA">
              <w:rPr>
                <w:rFonts w:ascii="Arial" w:eastAsia="Arial" w:hAnsi="Arial" w:cs="Arial"/>
              </w:rPr>
              <w:t xml:space="preserve">ractical experience of </w:t>
            </w:r>
            <w:proofErr w:type="gramStart"/>
            <w:r w:rsidRPr="00E252BA">
              <w:rPr>
                <w:rFonts w:ascii="Arial" w:eastAsia="Arial" w:hAnsi="Arial" w:cs="Arial"/>
              </w:rPr>
              <w:t xml:space="preserve">conducting </w:t>
            </w:r>
            <w:r w:rsidR="00EA448D">
              <w:rPr>
                <w:rFonts w:ascii="Arial" w:eastAsia="Arial" w:hAnsi="Arial" w:cs="Arial"/>
              </w:rPr>
              <w:t>an investigation</w:t>
            </w:r>
            <w:proofErr w:type="gramEnd"/>
            <w:r w:rsidR="00EA448D">
              <w:rPr>
                <w:rFonts w:ascii="Arial" w:eastAsia="Arial" w:hAnsi="Arial" w:cs="Arial"/>
              </w:rPr>
              <w:t xml:space="preserve"> and obtaining witness statements </w:t>
            </w:r>
            <w:r w:rsidRPr="00E252BA">
              <w:rPr>
                <w:rFonts w:ascii="Arial" w:eastAsia="Arial" w:hAnsi="Arial" w:cs="Arial"/>
              </w:rPr>
              <w:t xml:space="preserve">or </w:t>
            </w:r>
            <w:r>
              <w:rPr>
                <w:rFonts w:ascii="Arial" w:eastAsia="Arial" w:hAnsi="Arial" w:cs="Arial"/>
              </w:rPr>
              <w:t xml:space="preserve">knowledge of </w:t>
            </w:r>
            <w:r w:rsidRPr="00E252BA">
              <w:rPr>
                <w:rFonts w:ascii="Arial" w:eastAsia="Arial" w:hAnsi="Arial" w:cs="Arial"/>
              </w:rPr>
              <w:t>risk assessment methodology</w:t>
            </w:r>
            <w:r>
              <w:rPr>
                <w:rFonts w:ascii="Arial" w:eastAsia="Arial" w:hAnsi="Arial" w:cs="Arial"/>
              </w:rPr>
              <w:t xml:space="preserve"> as relevant to the role</w:t>
            </w:r>
            <w:r w:rsidRPr="00E252BA">
              <w:rPr>
                <w:rFonts w:ascii="Arial" w:eastAsia="Arial" w:hAnsi="Arial" w:cs="Arial"/>
              </w:rPr>
              <w:t>.</w:t>
            </w:r>
          </w:p>
          <w:p w14:paraId="1D09EF02" w14:textId="77777777" w:rsidR="00697FDF" w:rsidRDefault="00697FDF" w:rsidP="00697FDF"/>
        </w:tc>
        <w:tc>
          <w:tcPr>
            <w:tcW w:w="2181" w:type="dxa"/>
          </w:tcPr>
          <w:p w14:paraId="2122EE41" w14:textId="3FE5E233" w:rsidR="00697FDF" w:rsidRPr="00697FDF" w:rsidRDefault="00CB4229" w:rsidP="00697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</w:tr>
      <w:tr w:rsidR="00697FDF" w14:paraId="6A0C5C5B" w14:textId="77777777" w:rsidTr="00697FDF">
        <w:tc>
          <w:tcPr>
            <w:tcW w:w="8075" w:type="dxa"/>
          </w:tcPr>
          <w:p w14:paraId="6F5576E3" w14:textId="77777777" w:rsidR="00697FDF" w:rsidRPr="00DC4722" w:rsidRDefault="00697FDF" w:rsidP="00697FDF">
            <w:pPr>
              <w:pStyle w:val="ListParagraph"/>
              <w:numPr>
                <w:ilvl w:val="0"/>
                <w:numId w:val="13"/>
              </w:numPr>
            </w:pPr>
            <w:r w:rsidRPr="00697FDF">
              <w:rPr>
                <w:rFonts w:ascii="Arial" w:eastAsia="Arial" w:hAnsi="Arial" w:cs="Arial"/>
              </w:rPr>
              <w:t>Ability to plan and prioritise workload according to demands and requirements</w:t>
            </w:r>
            <w:r>
              <w:rPr>
                <w:rFonts w:ascii="Arial" w:eastAsia="Arial" w:hAnsi="Arial" w:cs="Arial"/>
              </w:rPr>
              <w:t>.</w:t>
            </w:r>
          </w:p>
          <w:p w14:paraId="2931173C" w14:textId="7AD8EEFE" w:rsidR="00DC4722" w:rsidRDefault="00DC4722" w:rsidP="00DC4722">
            <w:pPr>
              <w:pStyle w:val="ListParagraph"/>
            </w:pPr>
          </w:p>
        </w:tc>
        <w:tc>
          <w:tcPr>
            <w:tcW w:w="2181" w:type="dxa"/>
          </w:tcPr>
          <w:p w14:paraId="5B5514D0" w14:textId="514A5094" w:rsidR="00697FDF" w:rsidRPr="00697FDF" w:rsidRDefault="00697FDF" w:rsidP="00697FDF">
            <w:pPr>
              <w:rPr>
                <w:rFonts w:ascii="Arial" w:hAnsi="Arial" w:cs="Arial"/>
              </w:rPr>
            </w:pPr>
            <w:r w:rsidRPr="00697FDF">
              <w:rPr>
                <w:rFonts w:ascii="Arial" w:hAnsi="Arial" w:cs="Arial"/>
              </w:rPr>
              <w:t>Essential</w:t>
            </w:r>
          </w:p>
        </w:tc>
      </w:tr>
      <w:tr w:rsidR="00697FDF" w14:paraId="5706CA46" w14:textId="77777777" w:rsidTr="00697FDF">
        <w:tc>
          <w:tcPr>
            <w:tcW w:w="8075" w:type="dxa"/>
          </w:tcPr>
          <w:p w14:paraId="6837EA9C" w14:textId="7C192853" w:rsidR="00697FDF" w:rsidRPr="00090BA0" w:rsidRDefault="00697FDF" w:rsidP="00697FD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Lines="20" w:after="48"/>
              <w:textAlignment w:val="baseline"/>
              <w:rPr>
                <w:rFonts w:ascii="Arial" w:hAnsi="Arial"/>
              </w:rPr>
            </w:pPr>
            <w:r w:rsidRPr="00090BA0">
              <w:rPr>
                <w:rFonts w:ascii="Arial" w:hAnsi="Arial"/>
              </w:rPr>
              <w:t>Manage a case load and maintaining accurate records</w:t>
            </w:r>
            <w:r>
              <w:rPr>
                <w:rFonts w:ascii="Arial" w:hAnsi="Arial"/>
              </w:rPr>
              <w:t>.</w:t>
            </w:r>
          </w:p>
          <w:p w14:paraId="47338725" w14:textId="77777777" w:rsidR="00697FDF" w:rsidRPr="00090BA0" w:rsidRDefault="00697FDF" w:rsidP="00697FDF">
            <w:pPr>
              <w:rPr>
                <w:rFonts w:ascii="Arial" w:eastAsia="Arial" w:hAnsi="Arial" w:cs="Arial"/>
              </w:rPr>
            </w:pPr>
          </w:p>
        </w:tc>
        <w:tc>
          <w:tcPr>
            <w:tcW w:w="2181" w:type="dxa"/>
          </w:tcPr>
          <w:p w14:paraId="1ED4712F" w14:textId="60DAA9C4" w:rsidR="00697FDF" w:rsidRPr="00697FDF" w:rsidRDefault="00697FDF" w:rsidP="00697FDF">
            <w:pPr>
              <w:rPr>
                <w:rFonts w:ascii="Arial" w:hAnsi="Arial" w:cs="Arial"/>
              </w:rPr>
            </w:pPr>
            <w:r w:rsidRPr="00697FDF">
              <w:rPr>
                <w:rFonts w:ascii="Arial" w:hAnsi="Arial" w:cs="Arial"/>
              </w:rPr>
              <w:t>Essential</w:t>
            </w:r>
          </w:p>
        </w:tc>
      </w:tr>
    </w:tbl>
    <w:p w14:paraId="65116795" w14:textId="77777777" w:rsidR="00697FDF" w:rsidRPr="00697FDF" w:rsidRDefault="00697FDF" w:rsidP="00697FDF"/>
    <w:p w14:paraId="350F54ED" w14:textId="017B09E9" w:rsidR="00430FB5" w:rsidRPr="00090BA0" w:rsidRDefault="00430FB5" w:rsidP="00D16091">
      <w:pPr>
        <w:pStyle w:val="ListParagraph"/>
        <w:spacing w:after="17"/>
      </w:pPr>
    </w:p>
    <w:p w14:paraId="2839CED5" w14:textId="2D533283" w:rsidR="00430FB5" w:rsidRDefault="00A018FE">
      <w:pPr>
        <w:pStyle w:val="Heading2"/>
        <w:spacing w:after="175"/>
        <w:ind w:left="-5"/>
        <w:rPr>
          <w:sz w:val="22"/>
        </w:rPr>
      </w:pPr>
      <w:r w:rsidRPr="00090BA0">
        <w:rPr>
          <w:sz w:val="22"/>
        </w:rPr>
        <w:t xml:space="preserve">Personal Qualities &amp; Attributes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2181"/>
      </w:tblGrid>
      <w:tr w:rsidR="00697FDF" w14:paraId="08D5C2EF" w14:textId="77777777" w:rsidTr="00697FDF">
        <w:tc>
          <w:tcPr>
            <w:tcW w:w="8075" w:type="dxa"/>
          </w:tcPr>
          <w:p w14:paraId="02160B5B" w14:textId="77777777" w:rsidR="00697FDF" w:rsidRDefault="00697FDF" w:rsidP="00697FDF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Lines="20" w:after="48"/>
              <w:textAlignment w:val="baseline"/>
              <w:rPr>
                <w:rFonts w:ascii="Arial" w:hAnsi="Arial"/>
              </w:rPr>
            </w:pPr>
            <w:r w:rsidRPr="00090BA0">
              <w:rPr>
                <w:rFonts w:ascii="Arial" w:hAnsi="Arial"/>
              </w:rPr>
              <w:t>Ability to work with vulnerable people and those with chaotic lifestyles or complex and multiple needs</w:t>
            </w:r>
            <w:r>
              <w:rPr>
                <w:rFonts w:ascii="Arial" w:hAnsi="Arial"/>
              </w:rPr>
              <w:t>.</w:t>
            </w:r>
          </w:p>
          <w:p w14:paraId="78532EDD" w14:textId="3CBEE2F8" w:rsidR="00DC4722" w:rsidRPr="00697FDF" w:rsidRDefault="00DC4722" w:rsidP="00DC4722">
            <w:pPr>
              <w:overflowPunct w:val="0"/>
              <w:autoSpaceDE w:val="0"/>
              <w:autoSpaceDN w:val="0"/>
              <w:adjustRightInd w:val="0"/>
              <w:spacing w:afterLines="20" w:after="48"/>
              <w:ind w:left="720"/>
              <w:textAlignment w:val="baseline"/>
              <w:rPr>
                <w:rFonts w:ascii="Arial" w:hAnsi="Arial"/>
              </w:rPr>
            </w:pPr>
          </w:p>
        </w:tc>
        <w:tc>
          <w:tcPr>
            <w:tcW w:w="2181" w:type="dxa"/>
          </w:tcPr>
          <w:p w14:paraId="2A39DCBB" w14:textId="6C7BC335" w:rsidR="00697FDF" w:rsidRPr="00DC4722" w:rsidRDefault="00697FDF" w:rsidP="00697FDF">
            <w:pPr>
              <w:rPr>
                <w:rFonts w:ascii="Arial" w:hAnsi="Arial" w:cs="Arial"/>
              </w:rPr>
            </w:pPr>
            <w:r w:rsidRPr="00DC4722">
              <w:rPr>
                <w:rFonts w:ascii="Arial" w:hAnsi="Arial" w:cs="Arial"/>
              </w:rPr>
              <w:t>Essential</w:t>
            </w:r>
          </w:p>
        </w:tc>
      </w:tr>
      <w:tr w:rsidR="00697FDF" w14:paraId="4091EE8B" w14:textId="77777777" w:rsidTr="00697FDF">
        <w:tc>
          <w:tcPr>
            <w:tcW w:w="8075" w:type="dxa"/>
          </w:tcPr>
          <w:p w14:paraId="66BD8EE9" w14:textId="77777777" w:rsidR="00697FDF" w:rsidRPr="00090BA0" w:rsidRDefault="00697FDF" w:rsidP="00697FDF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Lines="20" w:after="48"/>
              <w:textAlignment w:val="baseline"/>
              <w:rPr>
                <w:rFonts w:ascii="Arial" w:hAnsi="Arial"/>
              </w:rPr>
            </w:pPr>
            <w:r w:rsidRPr="00090BA0">
              <w:rPr>
                <w:rFonts w:ascii="Arial" w:hAnsi="Arial"/>
              </w:rPr>
              <w:t>Ability to act in a confidential manner with sensitive, confidential, personal data</w:t>
            </w:r>
            <w:r>
              <w:rPr>
                <w:rFonts w:ascii="Arial" w:hAnsi="Arial"/>
              </w:rPr>
              <w:t>.</w:t>
            </w:r>
          </w:p>
          <w:p w14:paraId="0BA40BDE" w14:textId="77777777" w:rsidR="00697FDF" w:rsidRDefault="00697FDF" w:rsidP="00697FDF"/>
        </w:tc>
        <w:tc>
          <w:tcPr>
            <w:tcW w:w="2181" w:type="dxa"/>
          </w:tcPr>
          <w:p w14:paraId="2F67EA3D" w14:textId="5B377300" w:rsidR="00697FDF" w:rsidRPr="00DC4722" w:rsidRDefault="00697FDF" w:rsidP="00697FDF">
            <w:pPr>
              <w:rPr>
                <w:rFonts w:ascii="Arial" w:hAnsi="Arial" w:cs="Arial"/>
              </w:rPr>
            </w:pPr>
            <w:r w:rsidRPr="00DC4722">
              <w:rPr>
                <w:rFonts w:ascii="Arial" w:hAnsi="Arial" w:cs="Arial"/>
              </w:rPr>
              <w:t>Essential</w:t>
            </w:r>
          </w:p>
        </w:tc>
      </w:tr>
      <w:tr w:rsidR="00697FDF" w14:paraId="28923C5B" w14:textId="77777777" w:rsidTr="00697FDF">
        <w:tc>
          <w:tcPr>
            <w:tcW w:w="8075" w:type="dxa"/>
          </w:tcPr>
          <w:p w14:paraId="23EDF9AF" w14:textId="77777777" w:rsidR="00697FDF" w:rsidRPr="00090BA0" w:rsidRDefault="00697FDF" w:rsidP="00697FD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090BA0">
              <w:rPr>
                <w:rFonts w:ascii="Arial" w:hAnsi="Arial"/>
              </w:rPr>
              <w:t xml:space="preserve">Ability to </w:t>
            </w:r>
            <w:r>
              <w:rPr>
                <w:rFonts w:ascii="Arial" w:hAnsi="Arial"/>
              </w:rPr>
              <w:t xml:space="preserve">collate and interrogate statistical information </w:t>
            </w:r>
            <w:r w:rsidRPr="00DA31CA">
              <w:rPr>
                <w:rFonts w:ascii="Arial" w:hAnsi="Arial"/>
              </w:rPr>
              <w:t>to</w:t>
            </w:r>
            <w:r w:rsidRPr="00201AC1">
              <w:t xml:space="preserve"> </w:t>
            </w:r>
            <w:r w:rsidRPr="00201AC1">
              <w:rPr>
                <w:rFonts w:ascii="Arial" w:hAnsi="Arial"/>
              </w:rPr>
              <w:t>for a range of business requirements to support wider service delivery</w:t>
            </w:r>
            <w:r>
              <w:rPr>
                <w:rFonts w:ascii="Arial" w:hAnsi="Arial"/>
              </w:rPr>
              <w:t>.</w:t>
            </w:r>
          </w:p>
          <w:p w14:paraId="39790FCE" w14:textId="77777777" w:rsidR="00697FDF" w:rsidRDefault="00697FDF" w:rsidP="00697FDF"/>
        </w:tc>
        <w:tc>
          <w:tcPr>
            <w:tcW w:w="2181" w:type="dxa"/>
          </w:tcPr>
          <w:p w14:paraId="74602C59" w14:textId="7943A7CE" w:rsidR="00697FDF" w:rsidRPr="00DC4722" w:rsidRDefault="00697FDF" w:rsidP="00697FDF">
            <w:pPr>
              <w:rPr>
                <w:rFonts w:ascii="Arial" w:hAnsi="Arial" w:cs="Arial"/>
              </w:rPr>
            </w:pPr>
            <w:r w:rsidRPr="00DC4722">
              <w:rPr>
                <w:rFonts w:ascii="Arial" w:hAnsi="Arial" w:cs="Arial"/>
              </w:rPr>
              <w:t>Essential</w:t>
            </w:r>
          </w:p>
        </w:tc>
      </w:tr>
      <w:tr w:rsidR="00697FDF" w14:paraId="02788E27" w14:textId="77777777" w:rsidTr="00697FDF">
        <w:tc>
          <w:tcPr>
            <w:tcW w:w="8075" w:type="dxa"/>
          </w:tcPr>
          <w:p w14:paraId="7965EBA4" w14:textId="77777777" w:rsidR="00697FDF" w:rsidRPr="00DC4722" w:rsidRDefault="00697FDF" w:rsidP="00697FDF">
            <w:pPr>
              <w:pStyle w:val="ListParagraph"/>
              <w:numPr>
                <w:ilvl w:val="0"/>
                <w:numId w:val="8"/>
              </w:numPr>
            </w:pPr>
            <w:r w:rsidRPr="00697FDF">
              <w:rPr>
                <w:rFonts w:ascii="Arial" w:hAnsi="Arial" w:cs="Arial"/>
              </w:rPr>
              <w:t>Ability to exercise judgment, sensitivity, and discretion to develop and manage stakeholder relationships and assigned cases</w:t>
            </w:r>
            <w:r>
              <w:rPr>
                <w:rFonts w:ascii="Arial" w:hAnsi="Arial" w:cs="Arial"/>
              </w:rPr>
              <w:t>.</w:t>
            </w:r>
          </w:p>
          <w:p w14:paraId="0D2249CD" w14:textId="22BE4B92" w:rsidR="00DC4722" w:rsidRDefault="00DC4722" w:rsidP="00DC4722">
            <w:pPr>
              <w:pStyle w:val="ListParagraph"/>
            </w:pPr>
          </w:p>
        </w:tc>
        <w:tc>
          <w:tcPr>
            <w:tcW w:w="2181" w:type="dxa"/>
          </w:tcPr>
          <w:p w14:paraId="7775EFAC" w14:textId="12B6CCCD" w:rsidR="00697FDF" w:rsidRPr="00DC4722" w:rsidRDefault="00697FDF" w:rsidP="00697FDF">
            <w:pPr>
              <w:rPr>
                <w:rFonts w:ascii="Arial" w:hAnsi="Arial" w:cs="Arial"/>
              </w:rPr>
            </w:pPr>
            <w:r w:rsidRPr="00DC4722">
              <w:rPr>
                <w:rFonts w:ascii="Arial" w:hAnsi="Arial" w:cs="Arial"/>
              </w:rPr>
              <w:t>Essential</w:t>
            </w:r>
          </w:p>
        </w:tc>
      </w:tr>
      <w:tr w:rsidR="00697FDF" w14:paraId="7907FDB4" w14:textId="77777777" w:rsidTr="00697FDF">
        <w:tc>
          <w:tcPr>
            <w:tcW w:w="8075" w:type="dxa"/>
          </w:tcPr>
          <w:p w14:paraId="6F6FBCAD" w14:textId="77777777" w:rsidR="00697FDF" w:rsidRPr="00DC4722" w:rsidRDefault="00697FDF" w:rsidP="00697FDF">
            <w:pPr>
              <w:pStyle w:val="ListParagraph"/>
              <w:numPr>
                <w:ilvl w:val="0"/>
                <w:numId w:val="8"/>
              </w:numPr>
            </w:pPr>
            <w:r w:rsidRPr="00697FDF">
              <w:rPr>
                <w:rFonts w:ascii="Arial" w:hAnsi="Arial" w:cs="Arial"/>
              </w:rPr>
              <w:lastRenderedPageBreak/>
              <w:t>Ability to persuade and influence individuals to gain their co-operation and compliance, including using tact and professionalism to diffuse confrontational situations</w:t>
            </w:r>
            <w:r>
              <w:rPr>
                <w:rFonts w:ascii="Arial" w:hAnsi="Arial" w:cs="Arial"/>
              </w:rPr>
              <w:t>.</w:t>
            </w:r>
          </w:p>
          <w:p w14:paraId="65F21A99" w14:textId="560DEDFC" w:rsidR="00DC4722" w:rsidRDefault="00DC4722" w:rsidP="00DC4722">
            <w:pPr>
              <w:pStyle w:val="ListParagraph"/>
            </w:pPr>
          </w:p>
        </w:tc>
        <w:tc>
          <w:tcPr>
            <w:tcW w:w="2181" w:type="dxa"/>
          </w:tcPr>
          <w:p w14:paraId="13F354C6" w14:textId="62185A87" w:rsidR="00697FDF" w:rsidRPr="00DC4722" w:rsidRDefault="00697FDF" w:rsidP="00697FDF">
            <w:pPr>
              <w:rPr>
                <w:rFonts w:ascii="Arial" w:hAnsi="Arial" w:cs="Arial"/>
              </w:rPr>
            </w:pPr>
            <w:r w:rsidRPr="00DC4722">
              <w:rPr>
                <w:rFonts w:ascii="Arial" w:hAnsi="Arial" w:cs="Arial"/>
              </w:rPr>
              <w:t>Essential</w:t>
            </w:r>
          </w:p>
        </w:tc>
      </w:tr>
      <w:tr w:rsidR="00697FDF" w14:paraId="315AC3AD" w14:textId="77777777" w:rsidTr="00697FDF">
        <w:tc>
          <w:tcPr>
            <w:tcW w:w="8075" w:type="dxa"/>
          </w:tcPr>
          <w:p w14:paraId="429CD10F" w14:textId="5C6DD96E" w:rsidR="00697FDF" w:rsidRDefault="00697FDF" w:rsidP="00697FDF">
            <w:pPr>
              <w:pStyle w:val="ListParagraph"/>
              <w:numPr>
                <w:ilvl w:val="0"/>
                <w:numId w:val="8"/>
              </w:numPr>
            </w:pPr>
            <w:r w:rsidRPr="00697FDF">
              <w:rPr>
                <w:rFonts w:ascii="Arial" w:hAnsi="Arial"/>
              </w:rPr>
              <w:t>Ability to formally interview victims, witnesses &amp; perpetrators and respond quickly to changing circumstances</w:t>
            </w:r>
            <w:r>
              <w:rPr>
                <w:rFonts w:ascii="Arial" w:hAnsi="Arial"/>
              </w:rPr>
              <w:t>.</w:t>
            </w:r>
          </w:p>
        </w:tc>
        <w:tc>
          <w:tcPr>
            <w:tcW w:w="2181" w:type="dxa"/>
          </w:tcPr>
          <w:p w14:paraId="150D113B" w14:textId="5B55C66E" w:rsidR="00697FDF" w:rsidRPr="00DC4722" w:rsidRDefault="00697FDF" w:rsidP="00697FDF">
            <w:pPr>
              <w:rPr>
                <w:rFonts w:ascii="Arial" w:hAnsi="Arial" w:cs="Arial"/>
              </w:rPr>
            </w:pPr>
            <w:r w:rsidRPr="00DC4722">
              <w:rPr>
                <w:rFonts w:ascii="Arial" w:hAnsi="Arial" w:cs="Arial"/>
              </w:rPr>
              <w:t>Essential</w:t>
            </w:r>
          </w:p>
        </w:tc>
      </w:tr>
      <w:tr w:rsidR="00116FF6" w14:paraId="0976658D" w14:textId="77777777" w:rsidTr="00697FDF">
        <w:tc>
          <w:tcPr>
            <w:tcW w:w="8075" w:type="dxa"/>
          </w:tcPr>
          <w:p w14:paraId="0835BBB6" w14:textId="5F7E5910" w:rsidR="00116FF6" w:rsidRPr="00697FDF" w:rsidRDefault="009F0921" w:rsidP="00697FDF">
            <w:pPr>
              <w:pStyle w:val="ListParagraph"/>
              <w:numPr>
                <w:ilvl w:val="0"/>
                <w:numId w:val="8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work collaboratively</w:t>
            </w:r>
            <w:r w:rsidR="00F31460">
              <w:rPr>
                <w:rFonts w:ascii="Arial" w:hAnsi="Arial"/>
              </w:rPr>
              <w:t xml:space="preserve"> and on own initiative</w:t>
            </w:r>
          </w:p>
        </w:tc>
        <w:tc>
          <w:tcPr>
            <w:tcW w:w="2181" w:type="dxa"/>
          </w:tcPr>
          <w:p w14:paraId="106EE5E6" w14:textId="12F174EB" w:rsidR="00116FF6" w:rsidRPr="00DC4722" w:rsidRDefault="00F31460" w:rsidP="00697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</w:tr>
    </w:tbl>
    <w:p w14:paraId="5D46CC8A" w14:textId="77777777" w:rsidR="00430FB5" w:rsidRPr="00090BA0" w:rsidRDefault="00A018FE">
      <w:pPr>
        <w:spacing w:after="14"/>
        <w:ind w:left="14"/>
      </w:pPr>
      <w:r w:rsidRPr="00090BA0">
        <w:rPr>
          <w:rFonts w:ascii="Arial" w:eastAsia="Arial" w:hAnsi="Arial" w:cs="Arial"/>
          <w:b/>
        </w:rPr>
        <w:t xml:space="preserve"> </w:t>
      </w:r>
      <w:r w:rsidRPr="00090BA0">
        <w:t xml:space="preserve"> </w:t>
      </w:r>
    </w:p>
    <w:p w14:paraId="0021BB0E" w14:textId="09DB8EFF" w:rsidR="00430FB5" w:rsidRDefault="00A018FE">
      <w:pPr>
        <w:pStyle w:val="Heading2"/>
        <w:ind w:left="-5"/>
        <w:rPr>
          <w:sz w:val="22"/>
        </w:rPr>
      </w:pPr>
      <w:r w:rsidRPr="00090BA0">
        <w:rPr>
          <w:sz w:val="22"/>
        </w:rPr>
        <w:t xml:space="preserve">Job Requirements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2181"/>
      </w:tblGrid>
      <w:tr w:rsidR="00697FDF" w14:paraId="03D57DD9" w14:textId="77777777" w:rsidTr="00697FDF">
        <w:tc>
          <w:tcPr>
            <w:tcW w:w="8075" w:type="dxa"/>
          </w:tcPr>
          <w:p w14:paraId="6D94E424" w14:textId="77777777" w:rsidR="00697FDF" w:rsidRPr="00090BA0" w:rsidRDefault="00697FDF" w:rsidP="00697FDF">
            <w:pPr>
              <w:pStyle w:val="ListParagraph"/>
              <w:numPr>
                <w:ilvl w:val="0"/>
                <w:numId w:val="5"/>
              </w:numPr>
              <w:spacing w:after="38"/>
              <w:rPr>
                <w:rFonts w:ascii="Arial" w:eastAsia="Arial" w:hAnsi="Arial" w:cs="Arial"/>
              </w:rPr>
            </w:pPr>
            <w:r w:rsidRPr="00090BA0">
              <w:rPr>
                <w:rFonts w:ascii="Arial" w:eastAsia="Arial" w:hAnsi="Arial" w:cs="Arial"/>
              </w:rPr>
              <w:t xml:space="preserve">The role holder may be working with vulnerable people or those with complex or multiple service needs. </w:t>
            </w:r>
          </w:p>
          <w:p w14:paraId="4D1B3F70" w14:textId="77777777" w:rsidR="00697FDF" w:rsidRDefault="00697FDF" w:rsidP="00697FDF"/>
        </w:tc>
        <w:tc>
          <w:tcPr>
            <w:tcW w:w="2181" w:type="dxa"/>
          </w:tcPr>
          <w:p w14:paraId="295D8574" w14:textId="18DEB2ED" w:rsidR="00697FDF" w:rsidRPr="00697FDF" w:rsidRDefault="00697FDF" w:rsidP="00697FDF">
            <w:pPr>
              <w:rPr>
                <w:rFonts w:ascii="Arial" w:hAnsi="Arial" w:cs="Arial"/>
              </w:rPr>
            </w:pPr>
            <w:r w:rsidRPr="00697FDF">
              <w:rPr>
                <w:rFonts w:ascii="Arial" w:hAnsi="Arial" w:cs="Arial"/>
              </w:rPr>
              <w:t>Essential</w:t>
            </w:r>
          </w:p>
        </w:tc>
      </w:tr>
      <w:tr w:rsidR="00697FDF" w14:paraId="1C26CB8C" w14:textId="77777777" w:rsidTr="00697FDF">
        <w:tc>
          <w:tcPr>
            <w:tcW w:w="8075" w:type="dxa"/>
          </w:tcPr>
          <w:p w14:paraId="3E0230B3" w14:textId="77777777" w:rsidR="00697FDF" w:rsidRPr="00090BA0" w:rsidRDefault="00697FDF" w:rsidP="00697FD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90BA0">
              <w:rPr>
                <w:rFonts w:ascii="Arial" w:hAnsi="Arial" w:cs="Arial"/>
                <w:bCs/>
                <w:lang w:val="en-US"/>
              </w:rPr>
              <w:t xml:space="preserve">Post </w:t>
            </w:r>
            <w:proofErr w:type="gramStart"/>
            <w:r w:rsidRPr="00090BA0">
              <w:rPr>
                <w:rFonts w:ascii="Arial" w:hAnsi="Arial" w:cs="Arial"/>
                <w:bCs/>
                <w:lang w:val="en-US"/>
              </w:rPr>
              <w:t>holder</w:t>
            </w:r>
            <w:proofErr w:type="gramEnd"/>
            <w:r w:rsidRPr="00090BA0">
              <w:rPr>
                <w:rFonts w:ascii="Arial" w:hAnsi="Arial" w:cs="Arial"/>
                <w:bCs/>
                <w:lang w:val="en-US"/>
              </w:rPr>
              <w:t xml:space="preserve"> may be required to travel between locations.</w:t>
            </w:r>
          </w:p>
          <w:p w14:paraId="3049A4FB" w14:textId="77777777" w:rsidR="00697FDF" w:rsidRDefault="00697FDF" w:rsidP="00697FDF"/>
        </w:tc>
        <w:tc>
          <w:tcPr>
            <w:tcW w:w="2181" w:type="dxa"/>
          </w:tcPr>
          <w:p w14:paraId="144AFF09" w14:textId="154416A5" w:rsidR="00697FDF" w:rsidRPr="00697FDF" w:rsidRDefault="00697FDF" w:rsidP="00697FDF">
            <w:pPr>
              <w:rPr>
                <w:rFonts w:ascii="Arial" w:hAnsi="Arial" w:cs="Arial"/>
              </w:rPr>
            </w:pPr>
            <w:r w:rsidRPr="00697FDF">
              <w:rPr>
                <w:rFonts w:ascii="Arial" w:hAnsi="Arial" w:cs="Arial"/>
              </w:rPr>
              <w:t>Essential</w:t>
            </w:r>
          </w:p>
        </w:tc>
      </w:tr>
    </w:tbl>
    <w:p w14:paraId="47097ACB" w14:textId="77777777" w:rsidR="00697FDF" w:rsidRPr="00697FDF" w:rsidRDefault="00697FDF" w:rsidP="00697FDF"/>
    <w:p w14:paraId="2EE6B211" w14:textId="77777777" w:rsidR="008327C5" w:rsidRPr="00090BA0" w:rsidRDefault="008327C5" w:rsidP="008327C5">
      <w:pPr>
        <w:pStyle w:val="ListParagraph"/>
        <w:spacing w:after="38"/>
      </w:pPr>
    </w:p>
    <w:p w14:paraId="634A0AFE" w14:textId="77777777" w:rsidR="00430FB5" w:rsidRPr="005B52AA" w:rsidRDefault="00A018FE">
      <w:pPr>
        <w:spacing w:after="55"/>
        <w:ind w:left="14"/>
      </w:pPr>
      <w:r w:rsidRPr="005B52AA">
        <w:rPr>
          <w:rFonts w:ascii="Arial" w:eastAsia="Arial" w:hAnsi="Arial" w:cs="Arial"/>
          <w:sz w:val="24"/>
          <w:szCs w:val="24"/>
        </w:rPr>
        <w:t xml:space="preserve"> </w:t>
      </w:r>
    </w:p>
    <w:p w14:paraId="2A94A3CB" w14:textId="77777777" w:rsidR="00430FB5" w:rsidRPr="005B52AA" w:rsidRDefault="00A018FE">
      <w:pPr>
        <w:spacing w:after="0" w:line="267" w:lineRule="auto"/>
        <w:ind w:left="14"/>
      </w:pPr>
      <w:r w:rsidRPr="005B52AA">
        <w:rPr>
          <w:rFonts w:ascii="Arial" w:eastAsia="Arial" w:hAnsi="Arial" w:cs="Arial"/>
        </w:rPr>
        <w:t xml:space="preserve">This job description is not exhaustive and reflects the type and range of tasks, responsibilities and outcomes associated with this post. </w:t>
      </w:r>
      <w:r w:rsidRPr="005B52AA">
        <w:t xml:space="preserve"> </w:t>
      </w:r>
    </w:p>
    <w:sectPr w:rsidR="00430FB5" w:rsidRPr="005B52AA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8850CBA8"/>
    <w:lvl w:ilvl="0">
      <w:numFmt w:val="decimal"/>
      <w:lvlText w:val="*"/>
      <w:lvlJc w:val="left"/>
    </w:lvl>
  </w:abstractNum>
  <w:abstractNum w:abstractNumId="1" w15:restartNumberingAfterBreak="0">
    <w:nsid w:val="06F45D61"/>
    <w:multiLevelType w:val="hybridMultilevel"/>
    <w:tmpl w:val="119E3C6C"/>
    <w:lvl w:ilvl="0" w:tplc="8850CBA8">
      <w:numFmt w:val="bullet"/>
      <w:lvlText w:val=""/>
      <w:legacy w:legacy="1" w:legacySpace="0" w:legacyIndent="283"/>
      <w:lvlJc w:val="left"/>
      <w:pPr>
        <w:ind w:left="316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0C6B1F8E"/>
    <w:multiLevelType w:val="hybridMultilevel"/>
    <w:tmpl w:val="7ADA8E02"/>
    <w:lvl w:ilvl="0" w:tplc="499AF42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88D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B229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6B8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4A0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90F10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287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56F9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8ADB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2F03C5"/>
    <w:multiLevelType w:val="hybridMultilevel"/>
    <w:tmpl w:val="584CD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86D4D"/>
    <w:multiLevelType w:val="hybridMultilevel"/>
    <w:tmpl w:val="E7CAC2C2"/>
    <w:lvl w:ilvl="0" w:tplc="15E415BE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6044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8276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4E74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EA8C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D067E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6DF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0749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B0B6F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990DF9"/>
    <w:multiLevelType w:val="hybridMultilevel"/>
    <w:tmpl w:val="78F24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3D5D"/>
    <w:multiLevelType w:val="hybridMultilevel"/>
    <w:tmpl w:val="BCC8DE44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AC62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EA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44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4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65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CF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A1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A8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41618"/>
    <w:multiLevelType w:val="hybridMultilevel"/>
    <w:tmpl w:val="8452C434"/>
    <w:lvl w:ilvl="0" w:tplc="080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8" w15:restartNumberingAfterBreak="0">
    <w:nsid w:val="29751BBE"/>
    <w:multiLevelType w:val="hybridMultilevel"/>
    <w:tmpl w:val="6DC49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662A9"/>
    <w:multiLevelType w:val="hybridMultilevel"/>
    <w:tmpl w:val="6E3EBC86"/>
    <w:lvl w:ilvl="0" w:tplc="133E8AC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12B32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EA39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E8C1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42CE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8CAF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A81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CFEC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E0375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F84225"/>
    <w:multiLevelType w:val="hybridMultilevel"/>
    <w:tmpl w:val="9B9EA7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62152B"/>
    <w:multiLevelType w:val="hybridMultilevel"/>
    <w:tmpl w:val="9D4C1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D132FE"/>
    <w:multiLevelType w:val="hybridMultilevel"/>
    <w:tmpl w:val="8F46E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7741D"/>
    <w:multiLevelType w:val="hybridMultilevel"/>
    <w:tmpl w:val="D05289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55C3F"/>
    <w:multiLevelType w:val="multilevel"/>
    <w:tmpl w:val="374E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D02DC5"/>
    <w:multiLevelType w:val="hybridMultilevel"/>
    <w:tmpl w:val="9C1C8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C01536"/>
    <w:multiLevelType w:val="hybridMultilevel"/>
    <w:tmpl w:val="EDCC6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773BF"/>
    <w:multiLevelType w:val="hybridMultilevel"/>
    <w:tmpl w:val="FAF674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826212">
    <w:abstractNumId w:val="4"/>
  </w:num>
  <w:num w:numId="2" w16cid:durableId="1492790868">
    <w:abstractNumId w:val="9"/>
  </w:num>
  <w:num w:numId="3" w16cid:durableId="1459564787">
    <w:abstractNumId w:val="17"/>
  </w:num>
  <w:num w:numId="4" w16cid:durableId="1710714581">
    <w:abstractNumId w:val="6"/>
  </w:num>
  <w:num w:numId="5" w16cid:durableId="1531532420">
    <w:abstractNumId w:val="3"/>
  </w:num>
  <w:num w:numId="6" w16cid:durableId="2084716001">
    <w:abstractNumId w:val="7"/>
  </w:num>
  <w:num w:numId="7" w16cid:durableId="631668651">
    <w:abstractNumId w:val="16"/>
  </w:num>
  <w:num w:numId="8" w16cid:durableId="1817642074">
    <w:abstractNumId w:val="12"/>
  </w:num>
  <w:num w:numId="9" w16cid:durableId="1542400372">
    <w:abstractNumId w:val="10"/>
  </w:num>
  <w:num w:numId="10" w16cid:durableId="1835105578">
    <w:abstractNumId w:val="5"/>
  </w:num>
  <w:num w:numId="11" w16cid:durableId="1307659059">
    <w:abstractNumId w:val="14"/>
  </w:num>
  <w:num w:numId="12" w16cid:durableId="797146658">
    <w:abstractNumId w:val="11"/>
  </w:num>
  <w:num w:numId="13" w16cid:durableId="914317356">
    <w:abstractNumId w:val="15"/>
  </w:num>
  <w:num w:numId="14" w16cid:durableId="422340479">
    <w:abstractNumId w:val="13"/>
  </w:num>
  <w:num w:numId="15" w16cid:durableId="77293985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 w16cid:durableId="1246264718">
    <w:abstractNumId w:val="1"/>
  </w:num>
  <w:num w:numId="17" w16cid:durableId="57242689">
    <w:abstractNumId w:val="2"/>
  </w:num>
  <w:num w:numId="18" w16cid:durableId="6189965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FB5"/>
    <w:rsid w:val="00002AE9"/>
    <w:rsid w:val="000169E6"/>
    <w:rsid w:val="00017D4D"/>
    <w:rsid w:val="00035897"/>
    <w:rsid w:val="00050057"/>
    <w:rsid w:val="00057098"/>
    <w:rsid w:val="000714B4"/>
    <w:rsid w:val="00090BA0"/>
    <w:rsid w:val="000A2518"/>
    <w:rsid w:val="000B2F03"/>
    <w:rsid w:val="000C53EE"/>
    <w:rsid w:val="000E6DA9"/>
    <w:rsid w:val="000F2BF7"/>
    <w:rsid w:val="00116FF6"/>
    <w:rsid w:val="00164935"/>
    <w:rsid w:val="00182807"/>
    <w:rsid w:val="001919FF"/>
    <w:rsid w:val="001A3C89"/>
    <w:rsid w:val="001F2F5B"/>
    <w:rsid w:val="001F45CE"/>
    <w:rsid w:val="00201AC1"/>
    <w:rsid w:val="00232DAA"/>
    <w:rsid w:val="002354C5"/>
    <w:rsid w:val="002812B1"/>
    <w:rsid w:val="002946C9"/>
    <w:rsid w:val="002A5606"/>
    <w:rsid w:val="002C0786"/>
    <w:rsid w:val="003055B6"/>
    <w:rsid w:val="003624F0"/>
    <w:rsid w:val="00365651"/>
    <w:rsid w:val="00395647"/>
    <w:rsid w:val="00396506"/>
    <w:rsid w:val="003E543E"/>
    <w:rsid w:val="00402191"/>
    <w:rsid w:val="00430FB5"/>
    <w:rsid w:val="00460950"/>
    <w:rsid w:val="00480C44"/>
    <w:rsid w:val="004A2560"/>
    <w:rsid w:val="004B1D09"/>
    <w:rsid w:val="004F7C5D"/>
    <w:rsid w:val="0053173B"/>
    <w:rsid w:val="005435F0"/>
    <w:rsid w:val="005B52AA"/>
    <w:rsid w:val="00695380"/>
    <w:rsid w:val="00697FDF"/>
    <w:rsid w:val="006A0281"/>
    <w:rsid w:val="006B23CC"/>
    <w:rsid w:val="006C031E"/>
    <w:rsid w:val="006C395A"/>
    <w:rsid w:val="00702EA5"/>
    <w:rsid w:val="0077005C"/>
    <w:rsid w:val="00781791"/>
    <w:rsid w:val="00797092"/>
    <w:rsid w:val="007B4E75"/>
    <w:rsid w:val="00814FEE"/>
    <w:rsid w:val="008206A8"/>
    <w:rsid w:val="00830B79"/>
    <w:rsid w:val="008327C5"/>
    <w:rsid w:val="008402BD"/>
    <w:rsid w:val="00840EF5"/>
    <w:rsid w:val="00847F4A"/>
    <w:rsid w:val="00856F78"/>
    <w:rsid w:val="00861939"/>
    <w:rsid w:val="00877151"/>
    <w:rsid w:val="008A40C0"/>
    <w:rsid w:val="0091082F"/>
    <w:rsid w:val="009113FD"/>
    <w:rsid w:val="00920C03"/>
    <w:rsid w:val="0092117A"/>
    <w:rsid w:val="00943C2D"/>
    <w:rsid w:val="009548ED"/>
    <w:rsid w:val="00972BD2"/>
    <w:rsid w:val="00983D52"/>
    <w:rsid w:val="009B3AB6"/>
    <w:rsid w:val="009F0921"/>
    <w:rsid w:val="009F46C9"/>
    <w:rsid w:val="009F7D80"/>
    <w:rsid w:val="00A018FE"/>
    <w:rsid w:val="00A13802"/>
    <w:rsid w:val="00A228E2"/>
    <w:rsid w:val="00AB1276"/>
    <w:rsid w:val="00AC2713"/>
    <w:rsid w:val="00B21823"/>
    <w:rsid w:val="00B34C07"/>
    <w:rsid w:val="00B65AD9"/>
    <w:rsid w:val="00B756F2"/>
    <w:rsid w:val="00B83561"/>
    <w:rsid w:val="00C01AE5"/>
    <w:rsid w:val="00C0271F"/>
    <w:rsid w:val="00C4268F"/>
    <w:rsid w:val="00C63E72"/>
    <w:rsid w:val="00C70828"/>
    <w:rsid w:val="00CB41AE"/>
    <w:rsid w:val="00CB4229"/>
    <w:rsid w:val="00CC5E6E"/>
    <w:rsid w:val="00CE57B7"/>
    <w:rsid w:val="00D16091"/>
    <w:rsid w:val="00D251F8"/>
    <w:rsid w:val="00D33A01"/>
    <w:rsid w:val="00D61944"/>
    <w:rsid w:val="00D77B67"/>
    <w:rsid w:val="00D84F68"/>
    <w:rsid w:val="00DA31CA"/>
    <w:rsid w:val="00DB531D"/>
    <w:rsid w:val="00DC4722"/>
    <w:rsid w:val="00DD19A4"/>
    <w:rsid w:val="00E04BE4"/>
    <w:rsid w:val="00E252BA"/>
    <w:rsid w:val="00E33750"/>
    <w:rsid w:val="00E524DA"/>
    <w:rsid w:val="00E53B17"/>
    <w:rsid w:val="00E62980"/>
    <w:rsid w:val="00EA448D"/>
    <w:rsid w:val="00F10742"/>
    <w:rsid w:val="00F17927"/>
    <w:rsid w:val="00F31460"/>
    <w:rsid w:val="00F32711"/>
    <w:rsid w:val="00F37ED9"/>
    <w:rsid w:val="00F47982"/>
    <w:rsid w:val="00F53563"/>
    <w:rsid w:val="00F60410"/>
    <w:rsid w:val="00FB2243"/>
    <w:rsid w:val="00FC227F"/>
    <w:rsid w:val="00FC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AE18"/>
  <w15:docId w15:val="{3C7924C5-81BC-429A-A93D-062C5AC2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832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7C5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7C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7C5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327C5"/>
    <w:pPr>
      <w:ind w:left="720"/>
      <w:contextualSpacing/>
    </w:pPr>
  </w:style>
  <w:style w:type="table" w:customStyle="1" w:styleId="Style3">
    <w:name w:val="Style3"/>
    <w:basedOn w:val="TableNormal"/>
    <w:uiPriority w:val="99"/>
    <w:rsid w:val="009B3AB6"/>
    <w:pPr>
      <w:spacing w:after="0" w:line="240" w:lineRule="auto"/>
    </w:pPr>
    <w:rPr>
      <w:rFonts w:ascii="Arial" w:eastAsiaTheme="minorHAnsi" w:hAnsi="Arial"/>
      <w:sz w:val="20"/>
      <w:lang w:eastAsia="en-US"/>
    </w:rPr>
    <w:tblPr/>
  </w:style>
  <w:style w:type="table" w:styleId="TableGrid">
    <w:name w:val="Table Grid"/>
    <w:basedOn w:val="TableNormal"/>
    <w:uiPriority w:val="39"/>
    <w:rsid w:val="0069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40e6fe-18d0-4773-a78b-988eb9c5827e">
      <Terms xmlns="http://schemas.microsoft.com/office/infopath/2007/PartnerControls"/>
    </lcf76f155ced4ddcb4097134ff3c332f>
    <TaxCatchAll xmlns="f1a1baf3-8652-454e-815c-e77c5bc3c46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8CB80D27BEC40BF26134E4D636DF3" ma:contentTypeVersion="21" ma:contentTypeDescription="Create a new document." ma:contentTypeScope="" ma:versionID="e04c340f64a7972e75d5c468688f5624">
  <xsd:schema xmlns:xsd="http://www.w3.org/2001/XMLSchema" xmlns:xs="http://www.w3.org/2001/XMLSchema" xmlns:p="http://schemas.microsoft.com/office/2006/metadata/properties" xmlns:ns2="2f40e6fe-18d0-4773-a78b-988eb9c5827e" xmlns:ns3="f1a1baf3-8652-454e-815c-e77c5bc3c468" targetNamespace="http://schemas.microsoft.com/office/2006/metadata/properties" ma:root="true" ma:fieldsID="4e6dea52275c456cdade57b77b7d77f9" ns2:_="" ns3:_="">
    <xsd:import namespace="2f40e6fe-18d0-4773-a78b-988eb9c5827e"/>
    <xsd:import namespace="f1a1baf3-8652-454e-815c-e77c5bc3c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e6fe-18d0-4773-a78b-988eb9c58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baf3-8652-454e-815c-e77c5bc3c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f347f-57ca-45d5-8150-3ed3d1b224ce}" ma:internalName="TaxCatchAll" ma:showField="CatchAllData" ma:web="f1a1baf3-8652-454e-815c-e77c5bc3c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C3084-0CB1-46CC-A4D0-DFD3B5502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B8C1F-6471-4381-BC84-66868CAFC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74FD1-180B-4057-8375-5F8EC31719CB}">
  <ds:schemaRefs>
    <ds:schemaRef ds:uri="http://schemas.microsoft.com/office/2006/metadata/properties"/>
    <ds:schemaRef ds:uri="http://schemas.microsoft.com/office/infopath/2007/PartnerControls"/>
    <ds:schemaRef ds:uri="efbe2bad-ad94-4b3f-ba7a-98111e482f85"/>
  </ds:schemaRefs>
</ds:datastoreItem>
</file>

<file path=customXml/itemProps4.xml><?xml version="1.0" encoding="utf-8"?>
<ds:datastoreItem xmlns:ds="http://schemas.openxmlformats.org/officeDocument/2006/customXml" ds:itemID="{2135FCC7-A771-4C58-9066-2ED6C9F362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and East Dorset Partnership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dc:description/>
  <cp:lastModifiedBy>Annette Burgess</cp:lastModifiedBy>
  <cp:revision>2</cp:revision>
  <dcterms:created xsi:type="dcterms:W3CDTF">2024-06-11T15:57:00Z</dcterms:created>
  <dcterms:modified xsi:type="dcterms:W3CDTF">2024-06-11T15:57:00Z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0x0101008718CB80D27BEC40BF26134E4D636DF3</vt:lpwstr>
  </property>
</Properties>
</file>