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4B4E" w14:textId="2B7FFE3A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51E3D200" w14:textId="77777777" w:rsidR="002A3B04" w:rsidRPr="002C732A" w:rsidRDefault="00EC3D25" w:rsidP="002C732A">
      <w:pPr>
        <w:spacing w:after="454" w:line="400" w:lineRule="exact"/>
        <w:rPr>
          <w:b/>
          <w:color w:val="005596" w:themeColor="text2"/>
          <w:sz w:val="36"/>
          <w:szCs w:val="36"/>
        </w:rPr>
      </w:pPr>
      <w:r>
        <w:rPr>
          <w:b/>
          <w:color w:val="005596" w:themeColor="text2"/>
          <w:sz w:val="36"/>
          <w:szCs w:val="36"/>
        </w:rPr>
        <w:t xml:space="preserve">Information Governance Officer </w:t>
      </w:r>
    </w:p>
    <w:p w14:paraId="7BFFCA0B" w14:textId="65CDF8ED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8A0289">
        <w:rPr>
          <w:color w:val="000000" w:themeColor="text1"/>
        </w:rPr>
        <w:t>Specialist</w:t>
      </w:r>
      <w:r w:rsidRPr="002A3B04">
        <w:rPr>
          <w:color w:val="000000" w:themeColor="text1"/>
        </w:rPr>
        <w:t xml:space="preserve"> Grade </w:t>
      </w:r>
      <w:r w:rsidR="00E4506B">
        <w:rPr>
          <w:color w:val="000000" w:themeColor="text1"/>
        </w:rPr>
        <w:t>3</w:t>
      </w:r>
      <w:r w:rsidR="008513A5">
        <w:rPr>
          <w:color w:val="000000" w:themeColor="text1"/>
        </w:rPr>
        <w:t xml:space="preserve"> (SG03)</w:t>
      </w:r>
    </w:p>
    <w:p w14:paraId="51697D29" w14:textId="2DABDBDE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8513A5">
        <w:rPr>
          <w:color w:val="000000" w:themeColor="text1"/>
        </w:rPr>
        <w:t>Legal &amp; Democratic / Information Governance Team</w:t>
      </w:r>
    </w:p>
    <w:p w14:paraId="663BFC8B" w14:textId="7FA6663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8513A5">
        <w:rPr>
          <w:color w:val="000000" w:themeColor="text1"/>
        </w:rPr>
        <w:t>Head of Information Governance</w:t>
      </w:r>
    </w:p>
    <w:p w14:paraId="7963D661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F26E7E">
        <w:rPr>
          <w:color w:val="000000" w:themeColor="text1"/>
        </w:rPr>
        <w:t>N/A</w:t>
      </w:r>
    </w:p>
    <w:p w14:paraId="5552A930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  <w:t>3</w:t>
      </w:r>
    </w:p>
    <w:p w14:paraId="13EFD389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8F752B">
        <w:rPr>
          <w:color w:val="000000" w:themeColor="text1"/>
        </w:rPr>
        <w:t>- - - - -</w:t>
      </w:r>
    </w:p>
    <w:p w14:paraId="7F87BF07" w14:textId="181D1217" w:rsidR="002A3B04" w:rsidRPr="002A3B04" w:rsidRDefault="002A3B04" w:rsidP="21D817D7">
      <w:pPr>
        <w:spacing w:line="300" w:lineRule="exact"/>
        <w:rPr>
          <w:color w:val="000000" w:themeColor="text1"/>
        </w:rPr>
      </w:pPr>
      <w:r w:rsidRPr="21D817D7">
        <w:rPr>
          <w:b/>
          <w:bCs/>
          <w:color w:val="808080" w:themeColor="background1" w:themeShade="80"/>
        </w:rPr>
        <w:t xml:space="preserve">Career Grade </w:t>
      </w:r>
      <w:r w:rsidR="008513A5">
        <w:rPr>
          <w:b/>
          <w:bCs/>
          <w:color w:val="808080" w:themeColor="background1" w:themeShade="80"/>
        </w:rPr>
        <w:tab/>
      </w:r>
      <w:r w:rsidR="008513A5" w:rsidRPr="008513A5">
        <w:rPr>
          <w:color w:val="000000" w:themeColor="text1"/>
        </w:rPr>
        <w:t>SG03 – SG01</w:t>
      </w:r>
      <w:r w:rsidRPr="008513A5">
        <w:rPr>
          <w:color w:val="000000" w:themeColor="text1"/>
        </w:rPr>
        <w:t xml:space="preserve"> </w:t>
      </w:r>
      <w:r w:rsidR="008513A5">
        <w:rPr>
          <w:color w:val="000000" w:themeColor="text1"/>
        </w:rPr>
        <w:t xml:space="preserve">(to </w:t>
      </w:r>
      <w:r w:rsidRPr="008513A5">
        <w:rPr>
          <w:color w:val="000000" w:themeColor="text1"/>
        </w:rPr>
        <w:t xml:space="preserve">Senior </w:t>
      </w:r>
      <w:r w:rsidR="008513A5">
        <w:rPr>
          <w:color w:val="000000" w:themeColor="text1"/>
        </w:rPr>
        <w:t>Information Governance Officer)</w:t>
      </w:r>
    </w:p>
    <w:p w14:paraId="4A3F099E" w14:textId="3884B79D" w:rsidR="0071002E" w:rsidRPr="00F93024" w:rsidRDefault="008B610E" w:rsidP="008513A5">
      <w:pPr>
        <w:spacing w:after="57" w:line="300" w:lineRule="exact"/>
        <w:rPr>
          <w:b/>
          <w:szCs w:val="24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3AF7300" wp14:editId="18FD0F60">
                <wp:simplePos x="0" y="0"/>
                <wp:positionH relativeFrom="column">
                  <wp:posOffset>-38100</wp:posOffset>
                </wp:positionH>
                <wp:positionV relativeFrom="page">
                  <wp:posOffset>2781300</wp:posOffset>
                </wp:positionV>
                <wp:extent cx="6581775" cy="1403985"/>
                <wp:effectExtent l="0" t="0" r="9525" b="4445"/>
                <wp:wrapTight wrapText="bothSides">
                  <wp:wrapPolygon edited="0">
                    <wp:start x="0" y="0"/>
                    <wp:lineTo x="0" y="21124"/>
                    <wp:lineTo x="21569" y="21124"/>
                    <wp:lineTo x="2156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4039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16286" w14:textId="5D4300D9" w:rsidR="008B610E" w:rsidRPr="007E6187" w:rsidRDefault="008B610E" w:rsidP="008B610E">
                            <w:pPr>
                              <w:spacing w:after="57"/>
                              <w:ind w:left="170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bookmarkStart w:id="0" w:name="_Hlk494288864"/>
                            <w:bookmarkStart w:id="1" w:name="_Hlk494288865"/>
                            <w:bookmarkStart w:id="2" w:name="_Hlk494288866"/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</w:t>
                            </w:r>
                            <w:r w:rsidR="003536AF">
                              <w:rPr>
                                <w:b/>
                                <w:color w:val="000000"/>
                                <w:szCs w:val="24"/>
                              </w:rPr>
                              <w:t>ple of Bournemouth and Poole by</w:t>
                            </w:r>
                            <w:r w:rsidR="008513A5">
                              <w:rPr>
                                <w:b/>
                                <w:color w:val="000000"/>
                                <w:szCs w:val="24"/>
                              </w:rPr>
                              <w:t>…</w:t>
                            </w:r>
                            <w:r w:rsidR="003536A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3536AF" w:rsidRPr="008513A5">
                              <w:rPr>
                                <w:color w:val="000000"/>
                                <w:szCs w:val="24"/>
                              </w:rPr>
                              <w:t xml:space="preserve">ensuring that </w:t>
                            </w:r>
                            <w:r w:rsidR="00C166DC" w:rsidRPr="008513A5">
                              <w:rPr>
                                <w:color w:val="000000"/>
                                <w:szCs w:val="24"/>
                              </w:rPr>
                              <w:t>the Councils understand and adhere to information rights law and respect the rights afforded to individuals under privacy and access legislation.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F7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19pt;width:518.25pt;height:11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" fillcolor="#d9d9d9" stroked="f">
                <v:textbox style="mso-fit-shape-to-text:t">
                  <w:txbxContent>
                    <w:p w14:paraId="51216286" w14:textId="5D4300D9" w:rsidR="008B610E" w:rsidRPr="007E6187" w:rsidRDefault="008B610E" w:rsidP="008B610E">
                      <w:pPr>
                        <w:spacing w:after="57"/>
                        <w:ind w:left="170"/>
                        <w:rPr>
                          <w:b/>
                          <w:color w:val="000000"/>
                          <w:szCs w:val="24"/>
                        </w:rPr>
                      </w:pPr>
                      <w:bookmarkStart w:id="4" w:name="_Hlk494288864"/>
                      <w:bookmarkStart w:id="5" w:name="_Hlk494288865"/>
                      <w:bookmarkStart w:id="6" w:name="_Hlk494288866"/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</w:t>
                      </w:r>
                      <w:r w:rsidR="003536AF">
                        <w:rPr>
                          <w:b/>
                          <w:color w:val="000000"/>
                          <w:szCs w:val="24"/>
                        </w:rPr>
                        <w:t>ple of Bournemouth and Poole by</w:t>
                      </w:r>
                      <w:r w:rsidR="008513A5">
                        <w:rPr>
                          <w:b/>
                          <w:color w:val="000000"/>
                          <w:szCs w:val="24"/>
                        </w:rPr>
                        <w:t>…</w:t>
                      </w:r>
                      <w:r w:rsidR="003536AF"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  <w:r w:rsidR="003536AF" w:rsidRPr="008513A5">
                        <w:rPr>
                          <w:color w:val="000000"/>
                          <w:szCs w:val="24"/>
                        </w:rPr>
                        <w:t xml:space="preserve">ensuring that </w:t>
                      </w:r>
                      <w:r w:rsidR="00C166DC" w:rsidRPr="008513A5">
                        <w:rPr>
                          <w:color w:val="000000"/>
                          <w:szCs w:val="24"/>
                        </w:rPr>
                        <w:t>the Councils understand and adhere to information rights law and respect the rights afforded to individuals under privacy and access legislation.</w:t>
                      </w:r>
                      <w:bookmarkEnd w:id="4"/>
                      <w:bookmarkEnd w:id="5"/>
                      <w:bookmarkEnd w:id="6"/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71002E" w:rsidRPr="00F93024">
        <w:rPr>
          <w:b/>
          <w:szCs w:val="24"/>
        </w:rPr>
        <w:t>Job Overview</w:t>
      </w:r>
    </w:p>
    <w:p w14:paraId="0203579F" w14:textId="33D2B778" w:rsidR="00FA3F54" w:rsidRPr="008513A5" w:rsidRDefault="008513A5" w:rsidP="008513A5">
      <w:pPr>
        <w:rPr>
          <w:rFonts w:cs="Arial"/>
        </w:rPr>
      </w:pPr>
      <w:r>
        <w:rPr>
          <w:rFonts w:cs="Arial"/>
        </w:rPr>
        <w:t>D</w:t>
      </w:r>
      <w:r w:rsidR="007E7390" w:rsidRPr="008513A5">
        <w:rPr>
          <w:rFonts w:cs="Arial"/>
        </w:rPr>
        <w:t xml:space="preserve">evelop and support the Councils’ information governance function and </w:t>
      </w:r>
      <w:r w:rsidR="00C85F9A" w:rsidRPr="008513A5">
        <w:rPr>
          <w:rFonts w:cs="Arial"/>
        </w:rPr>
        <w:t>deliver a robust and comprehensive information governance f</w:t>
      </w:r>
      <w:r w:rsidR="008B24C0" w:rsidRPr="008513A5">
        <w:rPr>
          <w:rFonts w:cs="Arial"/>
        </w:rPr>
        <w:t xml:space="preserve">ramework, so </w:t>
      </w:r>
      <w:r w:rsidR="00C85F9A" w:rsidRPr="008513A5">
        <w:rPr>
          <w:rFonts w:cs="Arial"/>
        </w:rPr>
        <w:t xml:space="preserve">the Councils, </w:t>
      </w:r>
      <w:r>
        <w:rPr>
          <w:rFonts w:cs="Arial"/>
        </w:rPr>
        <w:t>their</w:t>
      </w:r>
      <w:r w:rsidR="00C85F9A" w:rsidRPr="008513A5">
        <w:rPr>
          <w:rFonts w:cs="Arial"/>
        </w:rPr>
        <w:t xml:space="preserve"> staff and Members </w:t>
      </w:r>
      <w:r w:rsidR="007F711F" w:rsidRPr="008513A5">
        <w:rPr>
          <w:rFonts w:cs="Arial"/>
        </w:rPr>
        <w:t xml:space="preserve">are enabled to achieve their objectives within the legal framework relating to </w:t>
      </w:r>
      <w:r w:rsidR="00C85F9A" w:rsidRPr="008513A5">
        <w:rPr>
          <w:rFonts w:cs="Arial"/>
        </w:rPr>
        <w:t xml:space="preserve">information law. </w:t>
      </w:r>
    </w:p>
    <w:p w14:paraId="6EA65955" w14:textId="77777777" w:rsidR="006E0C0E" w:rsidRPr="008513A5" w:rsidRDefault="006E0C0E" w:rsidP="008513A5">
      <w:pPr>
        <w:spacing w:line="300" w:lineRule="exact"/>
        <w:rPr>
          <w:rFonts w:cs="Arial"/>
          <w:b/>
          <w:szCs w:val="24"/>
        </w:rPr>
      </w:pPr>
    </w:p>
    <w:p w14:paraId="59E2968C" w14:textId="77777777" w:rsidR="0071002E" w:rsidRPr="0071514A" w:rsidRDefault="0071002E" w:rsidP="008513A5">
      <w:pPr>
        <w:spacing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1ACCBCCA" w14:textId="15B36261" w:rsidR="00C85F9A" w:rsidRDefault="00C85F9A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F</w:t>
      </w:r>
      <w:r w:rsidRPr="00C85F9A">
        <w:rPr>
          <w:szCs w:val="24"/>
        </w:rPr>
        <w:t xml:space="preserve">ully deputise for the Head of Information Governance (HoIG) in regard to the </w:t>
      </w:r>
      <w:r w:rsidR="008B24C0">
        <w:rPr>
          <w:szCs w:val="24"/>
        </w:rPr>
        <w:t xml:space="preserve">access regimes </w:t>
      </w:r>
      <w:r w:rsidRPr="00C85F9A">
        <w:rPr>
          <w:szCs w:val="24"/>
        </w:rPr>
        <w:t xml:space="preserve">under freedom of </w:t>
      </w:r>
      <w:r>
        <w:rPr>
          <w:szCs w:val="24"/>
        </w:rPr>
        <w:t xml:space="preserve">information, </w:t>
      </w:r>
      <w:r w:rsidR="008513A5">
        <w:rPr>
          <w:szCs w:val="24"/>
        </w:rPr>
        <w:t>environmental i</w:t>
      </w:r>
      <w:r w:rsidRPr="00C85F9A">
        <w:rPr>
          <w:szCs w:val="24"/>
        </w:rPr>
        <w:t>nformation and data protection legislati</w:t>
      </w:r>
      <w:r w:rsidR="005A1A75">
        <w:rPr>
          <w:szCs w:val="24"/>
        </w:rPr>
        <w:t xml:space="preserve">on, by ensuring the development, implementation and maintenance of </w:t>
      </w:r>
    </w:p>
    <w:p w14:paraId="7F431F77" w14:textId="77777777" w:rsidR="00A066D3" w:rsidRDefault="00A066D3" w:rsidP="005A1A75">
      <w:pPr>
        <w:pStyle w:val="ListParagraph"/>
        <w:rPr>
          <w:szCs w:val="24"/>
        </w:rPr>
      </w:pPr>
      <w:r>
        <w:rPr>
          <w:szCs w:val="24"/>
        </w:rPr>
        <w:t>policy, procedures</w:t>
      </w:r>
      <w:r w:rsidR="00C43E7B">
        <w:rPr>
          <w:szCs w:val="24"/>
        </w:rPr>
        <w:t>, processes</w:t>
      </w:r>
      <w:r>
        <w:rPr>
          <w:szCs w:val="24"/>
        </w:rPr>
        <w:t xml:space="preserve"> and</w:t>
      </w:r>
      <w:r w:rsidR="008B24C0">
        <w:rPr>
          <w:szCs w:val="24"/>
        </w:rPr>
        <w:t xml:space="preserve"> guidance to ensure the</w:t>
      </w:r>
      <w:r>
        <w:rPr>
          <w:szCs w:val="24"/>
        </w:rPr>
        <w:t xml:space="preserve"> Councils comply with the access requirements of information law.</w:t>
      </w:r>
    </w:p>
    <w:p w14:paraId="08903C6F" w14:textId="77777777" w:rsidR="00A066D3" w:rsidRDefault="00A066D3" w:rsidP="00A066D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Provide advice on requests for information, including complex requests where exemptions/exceptions may apply to disclosure and d</w:t>
      </w:r>
      <w:r w:rsidRPr="00A066D3">
        <w:rPr>
          <w:szCs w:val="24"/>
        </w:rPr>
        <w:t xml:space="preserve">irectly respond to internal review requests and/or the Information Commissioner’s Office </w:t>
      </w:r>
      <w:proofErr w:type="gramStart"/>
      <w:r w:rsidRPr="00A066D3">
        <w:rPr>
          <w:szCs w:val="24"/>
        </w:rPr>
        <w:t>in rega</w:t>
      </w:r>
      <w:r w:rsidR="005A1A75">
        <w:rPr>
          <w:szCs w:val="24"/>
        </w:rPr>
        <w:t>rd to</w:t>
      </w:r>
      <w:proofErr w:type="gramEnd"/>
      <w:r w:rsidR="005A1A75">
        <w:rPr>
          <w:szCs w:val="24"/>
        </w:rPr>
        <w:t xml:space="preserve"> complaints it may receive, so </w:t>
      </w:r>
      <w:r w:rsidR="008B24C0">
        <w:rPr>
          <w:szCs w:val="24"/>
        </w:rPr>
        <w:t>the</w:t>
      </w:r>
      <w:r w:rsidR="005A1A75">
        <w:rPr>
          <w:szCs w:val="24"/>
        </w:rPr>
        <w:t xml:space="preserve"> Councils apply the law fairly and lawfully.</w:t>
      </w:r>
    </w:p>
    <w:p w14:paraId="04AD1177" w14:textId="77777777" w:rsidR="00216998" w:rsidRPr="00A066D3" w:rsidRDefault="00216998" w:rsidP="00A066D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Provide </w:t>
      </w:r>
      <w:r w:rsidR="006308AA">
        <w:rPr>
          <w:szCs w:val="24"/>
        </w:rPr>
        <w:t xml:space="preserve">procedural and </w:t>
      </w:r>
      <w:r>
        <w:rPr>
          <w:szCs w:val="24"/>
        </w:rPr>
        <w:t>operational advice on all aspects of information governance, including information security and</w:t>
      </w:r>
      <w:r w:rsidR="008B24C0">
        <w:rPr>
          <w:szCs w:val="24"/>
        </w:rPr>
        <w:t xml:space="preserve"> information records management, so the Councils manage their information assets effectively and mitigate security risks.</w:t>
      </w:r>
    </w:p>
    <w:p w14:paraId="447C1E62" w14:textId="77777777" w:rsidR="00A066D3" w:rsidRDefault="00A066D3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Deliver a comprehensive training awareness pro</w:t>
      </w:r>
      <w:r w:rsidR="00C43E7B">
        <w:rPr>
          <w:szCs w:val="24"/>
        </w:rPr>
        <w:t>gramm</w:t>
      </w:r>
      <w:r w:rsidR="008B24C0">
        <w:rPr>
          <w:szCs w:val="24"/>
        </w:rPr>
        <w:t xml:space="preserve">e, so the </w:t>
      </w:r>
      <w:r>
        <w:rPr>
          <w:szCs w:val="24"/>
        </w:rPr>
        <w:t>Coun</w:t>
      </w:r>
      <w:r w:rsidR="005A1A75">
        <w:rPr>
          <w:szCs w:val="24"/>
        </w:rPr>
        <w:t>cil</w:t>
      </w:r>
      <w:r w:rsidR="00C43E7B">
        <w:rPr>
          <w:szCs w:val="24"/>
        </w:rPr>
        <w:t>s’</w:t>
      </w:r>
      <w:r w:rsidR="005A1A75">
        <w:rPr>
          <w:szCs w:val="24"/>
        </w:rPr>
        <w:t xml:space="preserve"> staff </w:t>
      </w:r>
      <w:r w:rsidR="00C43E7B">
        <w:rPr>
          <w:szCs w:val="24"/>
        </w:rPr>
        <w:t xml:space="preserve">are equipped </w:t>
      </w:r>
      <w:r w:rsidR="005A1A75">
        <w:rPr>
          <w:szCs w:val="24"/>
        </w:rPr>
        <w:t>to act within the law.</w:t>
      </w:r>
    </w:p>
    <w:p w14:paraId="3203D4EB" w14:textId="77777777" w:rsidR="00A066D3" w:rsidRDefault="00A066D3" w:rsidP="00A066D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Deliver, </w:t>
      </w:r>
      <w:r w:rsidRPr="00A066D3">
        <w:rPr>
          <w:szCs w:val="24"/>
        </w:rPr>
        <w:t>develop</w:t>
      </w:r>
      <w:r>
        <w:rPr>
          <w:szCs w:val="24"/>
        </w:rPr>
        <w:t xml:space="preserve"> and maintain</w:t>
      </w:r>
      <w:r w:rsidRPr="00A066D3">
        <w:rPr>
          <w:szCs w:val="24"/>
        </w:rPr>
        <w:t xml:space="preserve"> information governance performance management information</w:t>
      </w:r>
      <w:r w:rsidR="00C43E7B">
        <w:rPr>
          <w:szCs w:val="24"/>
        </w:rPr>
        <w:t xml:space="preserve"> (including statutory registers)</w:t>
      </w:r>
      <w:r w:rsidR="008B24C0">
        <w:rPr>
          <w:szCs w:val="24"/>
        </w:rPr>
        <w:t xml:space="preserve">, so the </w:t>
      </w:r>
      <w:r>
        <w:rPr>
          <w:szCs w:val="24"/>
        </w:rPr>
        <w:t xml:space="preserve">Councils </w:t>
      </w:r>
      <w:r w:rsidR="00EF30D3">
        <w:rPr>
          <w:szCs w:val="24"/>
        </w:rPr>
        <w:t xml:space="preserve">comply with the law and </w:t>
      </w:r>
      <w:r>
        <w:rPr>
          <w:szCs w:val="24"/>
        </w:rPr>
        <w:t>are informed about potential information governance risks.</w:t>
      </w:r>
    </w:p>
    <w:p w14:paraId="701DD668" w14:textId="77777777" w:rsidR="006914C2" w:rsidRPr="00A066D3" w:rsidRDefault="00FA3F54" w:rsidP="00A066D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Encourage and promote the publication of information tha</w:t>
      </w:r>
      <w:r w:rsidR="008B24C0">
        <w:rPr>
          <w:szCs w:val="24"/>
        </w:rPr>
        <w:t>t should be made public, so the</w:t>
      </w:r>
      <w:r>
        <w:rPr>
          <w:szCs w:val="24"/>
        </w:rPr>
        <w:t xml:space="preserve"> Councils comply with the transparency requirements of information legislation.</w:t>
      </w:r>
      <w:r w:rsidR="00A066D3" w:rsidRPr="00A066D3">
        <w:rPr>
          <w:szCs w:val="24"/>
        </w:rPr>
        <w:t xml:space="preserve"> </w:t>
      </w:r>
    </w:p>
    <w:p w14:paraId="14B4402F" w14:textId="77777777" w:rsidR="005A1A75" w:rsidRDefault="005A1A75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Support the development and maintenance of</w:t>
      </w:r>
      <w:r w:rsidR="00FA3F54">
        <w:rPr>
          <w:szCs w:val="24"/>
        </w:rPr>
        <w:t xml:space="preserve"> the information governance accountability fra</w:t>
      </w:r>
      <w:r>
        <w:rPr>
          <w:szCs w:val="24"/>
        </w:rPr>
        <w:t xml:space="preserve">mework </w:t>
      </w:r>
      <w:r w:rsidR="00FA3F54">
        <w:rPr>
          <w:szCs w:val="24"/>
        </w:rPr>
        <w:t xml:space="preserve">ensuring effective partnership working with all Councils’ officers who have </w:t>
      </w:r>
      <w:r w:rsidR="009F17FE">
        <w:rPr>
          <w:szCs w:val="24"/>
        </w:rPr>
        <w:t>specific</w:t>
      </w:r>
      <w:r w:rsidR="00FA3F54">
        <w:rPr>
          <w:szCs w:val="24"/>
        </w:rPr>
        <w:t xml:space="preserve"> roles within the framework</w:t>
      </w:r>
      <w:r w:rsidR="006308AA">
        <w:rPr>
          <w:szCs w:val="24"/>
        </w:rPr>
        <w:t xml:space="preserve">, so that Councils’-wide </w:t>
      </w:r>
      <w:r>
        <w:rPr>
          <w:szCs w:val="24"/>
        </w:rPr>
        <w:t>accountability for information governance is understood and applied.</w:t>
      </w:r>
      <w:r w:rsidR="00FA3F54">
        <w:rPr>
          <w:szCs w:val="24"/>
        </w:rPr>
        <w:t xml:space="preserve"> </w:t>
      </w:r>
    </w:p>
    <w:p w14:paraId="48A12ABB" w14:textId="77777777" w:rsidR="00C50476" w:rsidRPr="005A1A75" w:rsidRDefault="005A1A75" w:rsidP="004E17D7">
      <w:pPr>
        <w:pStyle w:val="ListParagraph"/>
        <w:numPr>
          <w:ilvl w:val="0"/>
          <w:numId w:val="3"/>
        </w:numPr>
        <w:rPr>
          <w:szCs w:val="24"/>
        </w:rPr>
      </w:pPr>
      <w:r w:rsidRPr="005A1A75">
        <w:rPr>
          <w:szCs w:val="24"/>
        </w:rPr>
        <w:t xml:space="preserve">Support senior management in the application of the information governance function, by administering and, where necessary, attending the Information Governance Board and ensuring actions </w:t>
      </w:r>
      <w:r w:rsidR="00C43E7B">
        <w:rPr>
          <w:szCs w:val="24"/>
        </w:rPr>
        <w:t xml:space="preserve">are </w:t>
      </w:r>
      <w:r w:rsidRPr="005A1A75">
        <w:rPr>
          <w:szCs w:val="24"/>
        </w:rPr>
        <w:t xml:space="preserve">recorded, monitored and progress chased.  </w:t>
      </w:r>
    </w:p>
    <w:p w14:paraId="2324758D" w14:textId="77777777" w:rsidR="006647C1" w:rsidRDefault="006647C1" w:rsidP="008B610E">
      <w:pPr>
        <w:spacing w:after="113" w:line="300" w:lineRule="exact"/>
        <w:rPr>
          <w:b/>
          <w:szCs w:val="24"/>
        </w:rPr>
      </w:pPr>
    </w:p>
    <w:p w14:paraId="4780855D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lastRenderedPageBreak/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0797491D" w14:textId="77777777" w:rsidR="008A0289" w:rsidRPr="009F17FE" w:rsidRDefault="004F70D2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 xml:space="preserve">Previous experience of </w:t>
      </w:r>
      <w:r w:rsidR="00675126">
        <w:rPr>
          <w:szCs w:val="24"/>
        </w:rPr>
        <w:t xml:space="preserve">working within a specialist </w:t>
      </w:r>
      <w:r w:rsidR="00B569C6">
        <w:rPr>
          <w:szCs w:val="24"/>
        </w:rPr>
        <w:t xml:space="preserve">information governance environment </w:t>
      </w:r>
      <w:r w:rsidR="00675126">
        <w:rPr>
          <w:szCs w:val="24"/>
        </w:rPr>
        <w:t>and knowledge of primary information rights legislation, e.g. Freedom of Information Act, Data Protection Act.</w:t>
      </w:r>
    </w:p>
    <w:p w14:paraId="2254678F" w14:textId="77777777" w:rsidR="009F17FE" w:rsidRPr="00E70B74" w:rsidRDefault="00444C55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E</w:t>
      </w:r>
      <w:r w:rsidR="009F17FE">
        <w:rPr>
          <w:szCs w:val="24"/>
        </w:rPr>
        <w:t xml:space="preserve">xperience of delivering training </w:t>
      </w:r>
    </w:p>
    <w:p w14:paraId="3C2D5B4C" w14:textId="77777777" w:rsidR="00E70B74" w:rsidRPr="00E70B74" w:rsidRDefault="00444C55" w:rsidP="00E70B74">
      <w:pPr>
        <w:pStyle w:val="ListParagraph"/>
        <w:numPr>
          <w:ilvl w:val="0"/>
          <w:numId w:val="1"/>
        </w:numPr>
        <w:spacing w:after="113" w:line="300" w:lineRule="exact"/>
        <w:rPr>
          <w:szCs w:val="24"/>
        </w:rPr>
      </w:pPr>
      <w:r w:rsidRPr="00C43E7B">
        <w:rPr>
          <w:szCs w:val="24"/>
        </w:rPr>
        <w:t xml:space="preserve">Desirable to have an ISEB qualification (or equivalent) in DPA and/or FOIA. </w:t>
      </w:r>
    </w:p>
    <w:p w14:paraId="2996CE3E" w14:textId="77777777" w:rsidR="009F17FE" w:rsidRDefault="00E70B74" w:rsidP="008A028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</w:t>
      </w:r>
      <w:r w:rsidR="00444C55" w:rsidRPr="00444C55">
        <w:rPr>
          <w:szCs w:val="24"/>
        </w:rPr>
        <w:t xml:space="preserve">esirable to have </w:t>
      </w:r>
      <w:r w:rsidR="00444C55">
        <w:rPr>
          <w:szCs w:val="24"/>
        </w:rPr>
        <w:t xml:space="preserve">experience of publishing </w:t>
      </w:r>
      <w:r w:rsidR="00444C55" w:rsidRPr="00444C55">
        <w:rPr>
          <w:szCs w:val="24"/>
        </w:rPr>
        <w:t>informa</w:t>
      </w:r>
      <w:r w:rsidR="00444C55">
        <w:rPr>
          <w:szCs w:val="24"/>
        </w:rPr>
        <w:t>tion to websites</w:t>
      </w:r>
      <w:r w:rsidR="00444C55" w:rsidRPr="00444C55">
        <w:rPr>
          <w:szCs w:val="24"/>
        </w:rPr>
        <w:t>/intranet sites.</w:t>
      </w:r>
      <w:r w:rsidR="009F17FE" w:rsidRPr="00444C55">
        <w:rPr>
          <w:szCs w:val="24"/>
        </w:rPr>
        <w:t xml:space="preserve"> </w:t>
      </w:r>
    </w:p>
    <w:p w14:paraId="185E602B" w14:textId="77777777" w:rsidR="00E70B74" w:rsidRPr="00444C55" w:rsidRDefault="00E70B74" w:rsidP="00E70B74">
      <w:pPr>
        <w:pStyle w:val="ListParagraph"/>
        <w:rPr>
          <w:szCs w:val="24"/>
        </w:rPr>
      </w:pPr>
    </w:p>
    <w:p w14:paraId="2921A96A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77A66020" w14:textId="4596C10D" w:rsidR="00E70B74" w:rsidRPr="007D7D74" w:rsidRDefault="00E70B74" w:rsidP="00E70B74">
      <w:pPr>
        <w:numPr>
          <w:ilvl w:val="0"/>
          <w:numId w:val="2"/>
        </w:numPr>
        <w:ind w:left="714" w:hanging="357"/>
      </w:pPr>
      <w:r w:rsidRPr="007D7D74">
        <w:rPr>
          <w:rFonts w:cs="Helvetica"/>
          <w:lang w:val="en-US"/>
        </w:rPr>
        <w:t>Excellent attention to detail</w:t>
      </w:r>
      <w:r w:rsidRPr="007D7D74">
        <w:t xml:space="preserve"> </w:t>
      </w:r>
      <w:r w:rsidR="00B21F2D">
        <w:t>and accuracy</w:t>
      </w:r>
      <w:r w:rsidRPr="007D7D74">
        <w:rPr>
          <w:rFonts w:cs="Helvetica"/>
          <w:lang w:val="en-US"/>
        </w:rPr>
        <w:t xml:space="preserve"> with the commitment to complete tasks effectively</w:t>
      </w:r>
    </w:p>
    <w:p w14:paraId="7A1B2635" w14:textId="77777777" w:rsidR="00E70B74" w:rsidRDefault="00E70B74" w:rsidP="00E70B74">
      <w:pPr>
        <w:numPr>
          <w:ilvl w:val="0"/>
          <w:numId w:val="2"/>
        </w:numPr>
        <w:ind w:left="714" w:hanging="357"/>
      </w:pPr>
      <w:r>
        <w:t xml:space="preserve">Ability to think creatively and design and format web-based guidance material to best effect for both staff and the public </w:t>
      </w:r>
    </w:p>
    <w:p w14:paraId="3F40E82D" w14:textId="77777777" w:rsidR="00E70B74" w:rsidRPr="00A8155C" w:rsidRDefault="00E70B74" w:rsidP="00E70B74">
      <w:pPr>
        <w:numPr>
          <w:ilvl w:val="0"/>
          <w:numId w:val="2"/>
        </w:numPr>
        <w:ind w:left="714" w:hanging="357"/>
      </w:pPr>
      <w:r>
        <w:rPr>
          <w:lang w:val="en-US"/>
        </w:rPr>
        <w:t xml:space="preserve">Good </w:t>
      </w:r>
      <w:r w:rsidRPr="00A8155C">
        <w:t xml:space="preserve">self-motivational skills and ability to work independently to meet deadlines </w:t>
      </w:r>
    </w:p>
    <w:p w14:paraId="5A14DAD5" w14:textId="77777777" w:rsidR="008A0289" w:rsidRPr="00C50476" w:rsidRDefault="006647C1" w:rsidP="00E70B74">
      <w:pPr>
        <w:pStyle w:val="ListParagraph"/>
        <w:numPr>
          <w:ilvl w:val="0"/>
          <w:numId w:val="2"/>
        </w:numPr>
        <w:ind w:left="714" w:hanging="357"/>
        <w:rPr>
          <w:szCs w:val="24"/>
        </w:rPr>
      </w:pPr>
      <w:r>
        <w:rPr>
          <w:szCs w:val="24"/>
        </w:rPr>
        <w:t xml:space="preserve">High level of </w:t>
      </w:r>
      <w:r w:rsidR="008A0289">
        <w:rPr>
          <w:szCs w:val="24"/>
        </w:rPr>
        <w:t>resilience</w:t>
      </w:r>
      <w:r w:rsidR="00C50476">
        <w:rPr>
          <w:szCs w:val="24"/>
        </w:rPr>
        <w:t>, attention to detail, emotional intel</w:t>
      </w:r>
      <w:r w:rsidR="00E70B74">
        <w:rPr>
          <w:szCs w:val="24"/>
        </w:rPr>
        <w:t>ligence, calm under pressure</w:t>
      </w:r>
    </w:p>
    <w:p w14:paraId="16AE1B66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3BEBDC4A" w14:textId="116E2BE1" w:rsidR="0071002E" w:rsidRPr="00B21F2D" w:rsidRDefault="00B21F2D" w:rsidP="00B21F2D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b/>
          <w:szCs w:val="24"/>
        </w:rPr>
      </w:pPr>
      <w:r w:rsidRPr="005819D6">
        <w:rPr>
          <w:rFonts w:eastAsia="Calibri" w:cs="Times New Roman"/>
        </w:rPr>
        <w:t>Must be able to travel, using public or other forms of transport where they are viable, or by holding a valid UK driving licence with access to own or pool car</w:t>
      </w:r>
      <w:r>
        <w:rPr>
          <w:rFonts w:eastAsia="Calibri" w:cs="Times New Roman"/>
        </w:rPr>
        <w:t>.</w:t>
      </w:r>
    </w:p>
    <w:sectPr w:rsidR="0071002E" w:rsidRPr="00B21F2D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AB99" w14:textId="77777777" w:rsidR="00296BD2" w:rsidRDefault="00296BD2" w:rsidP="009312EE">
      <w:r>
        <w:separator/>
      </w:r>
    </w:p>
  </w:endnote>
  <w:endnote w:type="continuationSeparator" w:id="0">
    <w:p w14:paraId="0D644380" w14:textId="77777777" w:rsidR="00296BD2" w:rsidRDefault="00296BD2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22E9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D0E9" w14:textId="77777777" w:rsidR="00296BD2" w:rsidRDefault="00296BD2" w:rsidP="009312EE">
      <w:r>
        <w:separator/>
      </w:r>
    </w:p>
  </w:footnote>
  <w:footnote w:type="continuationSeparator" w:id="0">
    <w:p w14:paraId="021539D7" w14:textId="77777777" w:rsidR="00296BD2" w:rsidRDefault="00296BD2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125"/>
    <w:multiLevelType w:val="hybridMultilevel"/>
    <w:tmpl w:val="B99A0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748DC"/>
    <w:multiLevelType w:val="hybridMultilevel"/>
    <w:tmpl w:val="E5C2FE58"/>
    <w:lvl w:ilvl="0" w:tplc="AB740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C473B"/>
    <w:multiLevelType w:val="hybridMultilevel"/>
    <w:tmpl w:val="DF7E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346308">
    <w:abstractNumId w:val="3"/>
  </w:num>
  <w:num w:numId="2" w16cid:durableId="533008287">
    <w:abstractNumId w:val="4"/>
  </w:num>
  <w:num w:numId="3" w16cid:durableId="1092704810">
    <w:abstractNumId w:val="5"/>
  </w:num>
  <w:num w:numId="4" w16cid:durableId="1999378169">
    <w:abstractNumId w:val="6"/>
  </w:num>
  <w:num w:numId="5" w16cid:durableId="1813712908">
    <w:abstractNumId w:val="2"/>
  </w:num>
  <w:num w:numId="6" w16cid:durableId="431437791">
    <w:abstractNumId w:val="8"/>
  </w:num>
  <w:num w:numId="7" w16cid:durableId="1865749739">
    <w:abstractNumId w:val="7"/>
  </w:num>
  <w:num w:numId="8" w16cid:durableId="2129616312">
    <w:abstractNumId w:val="0"/>
  </w:num>
  <w:num w:numId="9" w16cid:durableId="1102259847">
    <w:abstractNumId w:val="1"/>
  </w:num>
  <w:num w:numId="10" w16cid:durableId="495073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613AA"/>
    <w:rsid w:val="0009316A"/>
    <w:rsid w:val="000F534A"/>
    <w:rsid w:val="001D7A13"/>
    <w:rsid w:val="001E4077"/>
    <w:rsid w:val="00206576"/>
    <w:rsid w:val="00216998"/>
    <w:rsid w:val="002545FB"/>
    <w:rsid w:val="00262E55"/>
    <w:rsid w:val="0027137C"/>
    <w:rsid w:val="00296BD2"/>
    <w:rsid w:val="002A3B04"/>
    <w:rsid w:val="002C732A"/>
    <w:rsid w:val="002E5A4D"/>
    <w:rsid w:val="00332DA0"/>
    <w:rsid w:val="003536AF"/>
    <w:rsid w:val="003673B6"/>
    <w:rsid w:val="00371CD4"/>
    <w:rsid w:val="00444C55"/>
    <w:rsid w:val="00472E55"/>
    <w:rsid w:val="004F70D2"/>
    <w:rsid w:val="00595D31"/>
    <w:rsid w:val="005A1A75"/>
    <w:rsid w:val="005F303F"/>
    <w:rsid w:val="006308AA"/>
    <w:rsid w:val="006343E3"/>
    <w:rsid w:val="00640561"/>
    <w:rsid w:val="006647C1"/>
    <w:rsid w:val="00675126"/>
    <w:rsid w:val="006914C2"/>
    <w:rsid w:val="006E0C0E"/>
    <w:rsid w:val="006E47D6"/>
    <w:rsid w:val="006F0FB7"/>
    <w:rsid w:val="0071002E"/>
    <w:rsid w:val="0077156F"/>
    <w:rsid w:val="007E6187"/>
    <w:rsid w:val="007E7390"/>
    <w:rsid w:val="007F711F"/>
    <w:rsid w:val="008355F2"/>
    <w:rsid w:val="00841BE3"/>
    <w:rsid w:val="008513A5"/>
    <w:rsid w:val="008A0289"/>
    <w:rsid w:val="008B24C0"/>
    <w:rsid w:val="008B610E"/>
    <w:rsid w:val="008F752B"/>
    <w:rsid w:val="009312EE"/>
    <w:rsid w:val="00942969"/>
    <w:rsid w:val="009F17FE"/>
    <w:rsid w:val="00A066D3"/>
    <w:rsid w:val="00A13C32"/>
    <w:rsid w:val="00A207D6"/>
    <w:rsid w:val="00B21F2D"/>
    <w:rsid w:val="00B22BC5"/>
    <w:rsid w:val="00B569C6"/>
    <w:rsid w:val="00BA5A7F"/>
    <w:rsid w:val="00C144C6"/>
    <w:rsid w:val="00C166DC"/>
    <w:rsid w:val="00C26D71"/>
    <w:rsid w:val="00C43E7B"/>
    <w:rsid w:val="00C50476"/>
    <w:rsid w:val="00C85F9A"/>
    <w:rsid w:val="00D31BF6"/>
    <w:rsid w:val="00D653B4"/>
    <w:rsid w:val="00D92867"/>
    <w:rsid w:val="00DC1FBF"/>
    <w:rsid w:val="00E4506B"/>
    <w:rsid w:val="00E70B74"/>
    <w:rsid w:val="00E96BAA"/>
    <w:rsid w:val="00EA3656"/>
    <w:rsid w:val="00EA7A50"/>
    <w:rsid w:val="00EA7EA2"/>
    <w:rsid w:val="00EC1C15"/>
    <w:rsid w:val="00EC3D25"/>
    <w:rsid w:val="00EF30D3"/>
    <w:rsid w:val="00F26E7E"/>
    <w:rsid w:val="00F40A1D"/>
    <w:rsid w:val="00F9310C"/>
    <w:rsid w:val="00FA3F54"/>
    <w:rsid w:val="00FB5A6D"/>
    <w:rsid w:val="21D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2226"/>
  <w15:docId w15:val="{11FA1046-D266-4B03-AAC1-16E83C7C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E70B74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character" w:customStyle="1" w:styleId="Heading2Char">
    <w:name w:val="Heading 2 Char"/>
    <w:basedOn w:val="DefaultParagraphFont"/>
    <w:link w:val="Heading2"/>
    <w:rsid w:val="00E70B74"/>
    <w:rPr>
      <w:rFonts w:eastAsia="Times New Roman" w:cs="Arial"/>
      <w:b/>
      <w:bCs/>
      <w:i/>
      <w:iCs/>
      <w:sz w:val="28"/>
      <w:szCs w:val="28"/>
      <w:lang w:eastAsia="en-GB"/>
    </w:rPr>
  </w:style>
  <w:style w:type="paragraph" w:styleId="NormalWeb">
    <w:name w:val="Normal (Web)"/>
    <w:basedOn w:val="Normal"/>
    <w:rsid w:val="00E70B74"/>
    <w:pPr>
      <w:spacing w:before="240" w:after="240" w:line="336" w:lineRule="atLeas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7D60484BCF4E8C7BB2AC4A8FB196" ma:contentTypeVersion="4" ma:contentTypeDescription="Create a new document." ma:contentTypeScope="" ma:versionID="7b0de00a9c3722b08608d891005e0c5b">
  <xsd:schema xmlns:xsd="http://www.w3.org/2001/XMLSchema" xmlns:xs="http://www.w3.org/2001/XMLSchema" xmlns:p="http://schemas.microsoft.com/office/2006/metadata/properties" xmlns:ns2="1528a7a7-741e-4498-804a-f8235e39a5e2" xmlns:ns3="ccb9a0e9-b19a-40ca-95f3-3790a104130d" targetNamespace="http://schemas.microsoft.com/office/2006/metadata/properties" ma:root="true" ma:fieldsID="dd96453877a7b7a0aabb7d9446a2ae83" ns2:_="" ns3:_="">
    <xsd:import namespace="1528a7a7-741e-4498-804a-f8235e39a5e2"/>
    <xsd:import namespace="ccb9a0e9-b19a-40ca-95f3-3790a1041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a7a7-741e-4498-804a-f8235e39a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9a0e9-b19a-40ca-95f3-3790a1041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C28B-1025-4F9F-B483-D1D841EF2BFC}">
  <ds:schemaRefs>
    <ds:schemaRef ds:uri="http://purl.org/dc/dcmitype/"/>
    <ds:schemaRef ds:uri="http://schemas.openxmlformats.org/package/2006/metadata/core-properties"/>
    <ds:schemaRef ds:uri="http://purl.org/dc/terms/"/>
    <ds:schemaRef ds:uri="1528a7a7-741e-4498-804a-f8235e39a5e2"/>
    <ds:schemaRef ds:uri="http://purl.org/dc/elements/1.1/"/>
    <ds:schemaRef ds:uri="http://schemas.microsoft.com/office/2006/metadata/properties"/>
    <ds:schemaRef ds:uri="ccb9a0e9-b19a-40ca-95f3-3790a104130d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FF3B9D-08F8-4BC4-B794-B46EAE46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a7a7-741e-4498-804a-f8235e39a5e2"/>
    <ds:schemaRef ds:uri="ccb9a0e9-b19a-40ca-95f3-3790a1041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C6047-8851-449A-BE11-1A689DEB3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18A1C-DCFF-4EC0-8C48-17A411F1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Lauren Prosser</cp:lastModifiedBy>
  <cp:revision>2</cp:revision>
  <cp:lastPrinted>2017-07-28T10:20:00Z</cp:lastPrinted>
  <dcterms:created xsi:type="dcterms:W3CDTF">2024-04-25T08:34:00Z</dcterms:created>
  <dcterms:modified xsi:type="dcterms:W3CDTF">2024-04-25T08:34:00Z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0x01010016A97D60484BCF4E8C7BB2AC4A8FB196</vt:lpwstr>
  </property>
</Properties>
</file>