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56B9B" w14:textId="1F97D841" w:rsidR="00AB3BFB" w:rsidRPr="00F22733" w:rsidRDefault="00035002">
      <w:pPr>
        <w:pStyle w:val="Heading1"/>
        <w:rPr>
          <w:sz w:val="24"/>
        </w:rPr>
      </w:pPr>
      <w:r w:rsidRPr="00F22733">
        <w:rPr>
          <w:sz w:val="24"/>
        </w:rPr>
        <w:t xml:space="preserve">Funding Advisor </w:t>
      </w:r>
      <w:r w:rsidR="00F22733" w:rsidRPr="00F22733">
        <w:rPr>
          <w:sz w:val="24"/>
        </w:rPr>
        <w:t xml:space="preserve">Job Description </w:t>
      </w:r>
      <w:r w:rsidR="00F22733" w:rsidRPr="00F22733">
        <w:rPr>
          <w:rFonts w:eastAsia="Calibri"/>
          <w:b w:val="0"/>
          <w:color w:val="000000"/>
          <w:sz w:val="24"/>
          <w:vertAlign w:val="subscript"/>
        </w:rPr>
        <w:t xml:space="preserve"> </w:t>
      </w:r>
    </w:p>
    <w:p w14:paraId="18ADDAB9" w14:textId="77777777" w:rsidR="00AB3BFB" w:rsidRPr="00F22733" w:rsidRDefault="00F22733">
      <w:pPr>
        <w:spacing w:after="0"/>
        <w:ind w:left="14"/>
        <w:rPr>
          <w:rFonts w:ascii="Arial" w:hAnsi="Arial" w:cs="Arial"/>
          <w:sz w:val="24"/>
        </w:rPr>
      </w:pPr>
      <w:r w:rsidRPr="00F22733">
        <w:rPr>
          <w:rFonts w:ascii="Arial" w:eastAsia="Arial" w:hAnsi="Arial" w:cs="Arial"/>
          <w:b/>
          <w:color w:val="808080"/>
          <w:sz w:val="24"/>
        </w:rPr>
        <w:t xml:space="preserve"> </w:t>
      </w:r>
      <w:r w:rsidRPr="00F22733">
        <w:rPr>
          <w:rFonts w:ascii="Arial" w:hAnsi="Arial" w:cs="Arial"/>
          <w:sz w:val="24"/>
          <w:vertAlign w:val="subscript"/>
        </w:rPr>
        <w:t xml:space="preserve"> </w:t>
      </w:r>
    </w:p>
    <w:p w14:paraId="60ACB4A3" w14:textId="555ADB76" w:rsidR="00AB3BFB" w:rsidRPr="00F22733" w:rsidRDefault="00F22733">
      <w:pPr>
        <w:tabs>
          <w:tab w:val="center" w:pos="2175"/>
        </w:tabs>
        <w:spacing w:after="15"/>
        <w:ind w:left="-1"/>
        <w:rPr>
          <w:rFonts w:ascii="Arial" w:hAnsi="Arial" w:cs="Arial"/>
          <w:sz w:val="24"/>
        </w:rPr>
      </w:pPr>
      <w:r w:rsidRPr="00F22733">
        <w:rPr>
          <w:rFonts w:ascii="Arial" w:eastAsia="Arial" w:hAnsi="Arial" w:cs="Arial"/>
          <w:b/>
          <w:color w:val="808080"/>
          <w:sz w:val="24"/>
        </w:rPr>
        <w:t xml:space="preserve">Role Profile </w:t>
      </w:r>
      <w:r w:rsidRPr="00F22733">
        <w:rPr>
          <w:rFonts w:ascii="Arial" w:eastAsia="Arial" w:hAnsi="Arial" w:cs="Arial"/>
          <w:sz w:val="24"/>
        </w:rPr>
        <w:t xml:space="preserve">  </w:t>
      </w:r>
      <w:r w:rsidRPr="00F22733">
        <w:rPr>
          <w:rFonts w:ascii="Arial" w:hAnsi="Arial" w:cs="Arial"/>
          <w:sz w:val="24"/>
        </w:rPr>
        <w:t xml:space="preserve"> </w:t>
      </w:r>
      <w:r w:rsidR="00E924BE">
        <w:rPr>
          <w:rFonts w:ascii="Arial" w:hAnsi="Arial" w:cs="Arial"/>
          <w:sz w:val="24"/>
        </w:rPr>
        <w:t>Specialist Band I</w:t>
      </w:r>
      <w:r w:rsidRPr="00F22733">
        <w:rPr>
          <w:rFonts w:ascii="Arial" w:hAnsi="Arial" w:cs="Arial"/>
          <w:sz w:val="24"/>
        </w:rPr>
        <w:tab/>
      </w:r>
      <w:r w:rsidRPr="00F22733">
        <w:rPr>
          <w:rFonts w:ascii="Arial" w:eastAsia="Arial" w:hAnsi="Arial" w:cs="Arial"/>
          <w:sz w:val="24"/>
        </w:rPr>
        <w:t xml:space="preserve"> </w:t>
      </w:r>
      <w:r w:rsidRPr="00F22733">
        <w:rPr>
          <w:rFonts w:ascii="Arial" w:hAnsi="Arial" w:cs="Arial"/>
          <w:sz w:val="24"/>
        </w:rPr>
        <w:t xml:space="preserve"> </w:t>
      </w:r>
    </w:p>
    <w:p w14:paraId="5C9AAB5A" w14:textId="4C0FD5AD" w:rsidR="00AB3BFB" w:rsidRPr="00F22733" w:rsidRDefault="00F22733">
      <w:pPr>
        <w:tabs>
          <w:tab w:val="center" w:pos="2242"/>
        </w:tabs>
        <w:spacing w:after="15"/>
        <w:ind w:left="-1"/>
        <w:rPr>
          <w:rFonts w:ascii="Arial" w:hAnsi="Arial" w:cs="Arial"/>
          <w:sz w:val="24"/>
        </w:rPr>
      </w:pPr>
      <w:r w:rsidRPr="00F22733">
        <w:rPr>
          <w:rFonts w:ascii="Arial" w:eastAsia="Arial" w:hAnsi="Arial" w:cs="Arial"/>
          <w:b/>
          <w:color w:val="808080"/>
          <w:sz w:val="24"/>
        </w:rPr>
        <w:t>Service/Team</w:t>
      </w:r>
      <w:r w:rsidRPr="00F22733">
        <w:rPr>
          <w:rFonts w:ascii="Arial" w:eastAsia="Arial" w:hAnsi="Arial" w:cs="Arial"/>
          <w:sz w:val="24"/>
        </w:rPr>
        <w:t xml:space="preserve"> </w:t>
      </w:r>
      <w:r w:rsidRPr="00F22733">
        <w:rPr>
          <w:rFonts w:ascii="Arial" w:hAnsi="Arial" w:cs="Arial"/>
          <w:sz w:val="24"/>
        </w:rPr>
        <w:t xml:space="preserve"> </w:t>
      </w:r>
      <w:r w:rsidRPr="00F22733">
        <w:rPr>
          <w:rFonts w:ascii="Arial" w:hAnsi="Arial" w:cs="Arial"/>
          <w:sz w:val="24"/>
        </w:rPr>
        <w:tab/>
      </w:r>
      <w:r w:rsidRPr="00F22733">
        <w:rPr>
          <w:rFonts w:ascii="Arial" w:eastAsia="Arial" w:hAnsi="Arial" w:cs="Arial"/>
          <w:sz w:val="24"/>
        </w:rPr>
        <w:t xml:space="preserve">_ </w:t>
      </w:r>
      <w:r w:rsidRPr="00F22733">
        <w:rPr>
          <w:rFonts w:ascii="Arial" w:hAnsi="Arial" w:cs="Arial"/>
          <w:sz w:val="24"/>
        </w:rPr>
        <w:t xml:space="preserve"> </w:t>
      </w:r>
      <w:r w:rsidR="00035002" w:rsidRPr="00F22733">
        <w:rPr>
          <w:rFonts w:ascii="Arial" w:hAnsi="Arial" w:cs="Arial"/>
          <w:sz w:val="24"/>
        </w:rPr>
        <w:t>Community Initiatives Team</w:t>
      </w:r>
    </w:p>
    <w:p w14:paraId="34AC893E" w14:textId="2E1AE9C0" w:rsidR="00AB3BFB" w:rsidRPr="00F22733" w:rsidRDefault="00F22733">
      <w:pPr>
        <w:tabs>
          <w:tab w:val="center" w:pos="2242"/>
        </w:tabs>
        <w:spacing w:after="15"/>
        <w:ind w:left="-1"/>
        <w:rPr>
          <w:rFonts w:ascii="Arial" w:hAnsi="Arial" w:cs="Arial"/>
          <w:sz w:val="24"/>
        </w:rPr>
      </w:pPr>
      <w:r w:rsidRPr="00F22733">
        <w:rPr>
          <w:rFonts w:ascii="Arial" w:eastAsia="Arial" w:hAnsi="Arial" w:cs="Arial"/>
          <w:b/>
          <w:color w:val="808080"/>
          <w:sz w:val="24"/>
        </w:rPr>
        <w:t>Reports to</w:t>
      </w:r>
      <w:r w:rsidRPr="00F22733">
        <w:rPr>
          <w:rFonts w:ascii="Arial" w:eastAsia="Arial" w:hAnsi="Arial" w:cs="Arial"/>
          <w:sz w:val="24"/>
        </w:rPr>
        <w:t xml:space="preserve">  </w:t>
      </w:r>
      <w:r w:rsidRPr="00F22733">
        <w:rPr>
          <w:rFonts w:ascii="Arial" w:hAnsi="Arial" w:cs="Arial"/>
          <w:sz w:val="24"/>
        </w:rPr>
        <w:t xml:space="preserve"> </w:t>
      </w:r>
      <w:r w:rsidRPr="00F22733">
        <w:rPr>
          <w:rFonts w:ascii="Arial" w:hAnsi="Arial" w:cs="Arial"/>
          <w:sz w:val="24"/>
        </w:rPr>
        <w:tab/>
      </w:r>
      <w:r w:rsidRPr="00F22733">
        <w:rPr>
          <w:rFonts w:ascii="Arial" w:eastAsia="Arial" w:hAnsi="Arial" w:cs="Arial"/>
          <w:sz w:val="24"/>
        </w:rPr>
        <w:t xml:space="preserve">_ </w:t>
      </w:r>
      <w:r w:rsidRPr="00F22733">
        <w:rPr>
          <w:rFonts w:ascii="Arial" w:hAnsi="Arial" w:cs="Arial"/>
          <w:sz w:val="24"/>
        </w:rPr>
        <w:t xml:space="preserve"> </w:t>
      </w:r>
      <w:r w:rsidR="00035002" w:rsidRPr="00F22733">
        <w:rPr>
          <w:rFonts w:ascii="Arial" w:hAnsi="Arial" w:cs="Arial"/>
          <w:sz w:val="24"/>
        </w:rPr>
        <w:t>Community Initiatives Manager</w:t>
      </w:r>
    </w:p>
    <w:p w14:paraId="5A19D86D" w14:textId="355F08DA" w:rsidR="00AB3BFB" w:rsidRPr="00F22733" w:rsidRDefault="00F22733">
      <w:pPr>
        <w:tabs>
          <w:tab w:val="center" w:pos="2242"/>
        </w:tabs>
        <w:spacing w:after="15"/>
        <w:ind w:left="-1"/>
        <w:rPr>
          <w:rFonts w:ascii="Arial" w:hAnsi="Arial" w:cs="Arial"/>
          <w:sz w:val="24"/>
        </w:rPr>
      </w:pPr>
      <w:r w:rsidRPr="00F22733">
        <w:rPr>
          <w:rFonts w:ascii="Arial" w:eastAsia="Arial" w:hAnsi="Arial" w:cs="Arial"/>
          <w:b/>
          <w:color w:val="808080"/>
          <w:sz w:val="24"/>
        </w:rPr>
        <w:t>Responsible for</w:t>
      </w:r>
      <w:r w:rsidRPr="00F22733">
        <w:rPr>
          <w:rFonts w:ascii="Arial" w:eastAsia="Arial" w:hAnsi="Arial" w:cs="Arial"/>
          <w:sz w:val="24"/>
        </w:rPr>
        <w:t xml:space="preserve"> </w:t>
      </w:r>
      <w:r w:rsidRPr="00F22733">
        <w:rPr>
          <w:rFonts w:ascii="Arial" w:hAnsi="Arial" w:cs="Arial"/>
          <w:sz w:val="24"/>
        </w:rPr>
        <w:t xml:space="preserve"> </w:t>
      </w:r>
      <w:r w:rsidRPr="00F22733">
        <w:rPr>
          <w:rFonts w:ascii="Arial" w:hAnsi="Arial" w:cs="Arial"/>
          <w:sz w:val="24"/>
        </w:rPr>
        <w:tab/>
      </w:r>
      <w:r w:rsidRPr="00F22733">
        <w:rPr>
          <w:rFonts w:ascii="Arial" w:eastAsia="Arial" w:hAnsi="Arial" w:cs="Arial"/>
          <w:sz w:val="24"/>
        </w:rPr>
        <w:t xml:space="preserve">_ </w:t>
      </w:r>
      <w:r w:rsidRPr="00F22733">
        <w:rPr>
          <w:rFonts w:ascii="Arial" w:hAnsi="Arial" w:cs="Arial"/>
          <w:sz w:val="24"/>
        </w:rPr>
        <w:t xml:space="preserve"> </w:t>
      </w:r>
      <w:r w:rsidR="00035002" w:rsidRPr="00F22733">
        <w:rPr>
          <w:rFonts w:ascii="Arial" w:hAnsi="Arial" w:cs="Arial"/>
          <w:sz w:val="24"/>
        </w:rPr>
        <w:t>n/a</w:t>
      </w:r>
    </w:p>
    <w:p w14:paraId="2C90C3B0" w14:textId="19E36AF0" w:rsidR="00AB3BFB" w:rsidRPr="00F22733" w:rsidRDefault="00F22733">
      <w:pPr>
        <w:spacing w:after="15"/>
        <w:ind w:left="9" w:hanging="10"/>
        <w:rPr>
          <w:rFonts w:ascii="Arial" w:hAnsi="Arial" w:cs="Arial"/>
          <w:sz w:val="24"/>
        </w:rPr>
      </w:pPr>
      <w:r w:rsidRPr="00F22733">
        <w:rPr>
          <w:rFonts w:ascii="Arial" w:eastAsia="Arial" w:hAnsi="Arial" w:cs="Arial"/>
          <w:b/>
          <w:color w:val="808080"/>
          <w:sz w:val="24"/>
        </w:rPr>
        <w:t>Number of posts</w:t>
      </w:r>
      <w:r w:rsidRPr="00F22733">
        <w:rPr>
          <w:rFonts w:ascii="Arial" w:eastAsia="Arial" w:hAnsi="Arial" w:cs="Arial"/>
          <w:sz w:val="24"/>
        </w:rPr>
        <w:t xml:space="preserve"> </w:t>
      </w:r>
      <w:r w:rsidRPr="00F22733">
        <w:rPr>
          <w:rFonts w:ascii="Arial" w:hAnsi="Arial" w:cs="Arial"/>
          <w:sz w:val="24"/>
        </w:rPr>
        <w:t xml:space="preserve"> </w:t>
      </w:r>
      <w:r w:rsidRPr="00F22733">
        <w:rPr>
          <w:rFonts w:ascii="Arial" w:eastAsia="Arial" w:hAnsi="Arial" w:cs="Arial"/>
          <w:sz w:val="24"/>
        </w:rPr>
        <w:t xml:space="preserve">_ </w:t>
      </w:r>
      <w:r w:rsidRPr="00F22733">
        <w:rPr>
          <w:rFonts w:ascii="Arial" w:hAnsi="Arial" w:cs="Arial"/>
          <w:sz w:val="24"/>
        </w:rPr>
        <w:t xml:space="preserve"> </w:t>
      </w:r>
      <w:r w:rsidR="00035002" w:rsidRPr="00F22733">
        <w:rPr>
          <w:rFonts w:ascii="Arial" w:hAnsi="Arial" w:cs="Arial"/>
          <w:sz w:val="24"/>
        </w:rPr>
        <w:t>1</w:t>
      </w:r>
    </w:p>
    <w:p w14:paraId="48AFF49A" w14:textId="77777777" w:rsidR="00AB3BFB" w:rsidRPr="00F22733" w:rsidRDefault="00F22733">
      <w:pPr>
        <w:tabs>
          <w:tab w:val="center" w:pos="2242"/>
        </w:tabs>
        <w:spacing w:after="15"/>
        <w:ind w:left="-1"/>
        <w:rPr>
          <w:rFonts w:ascii="Arial" w:hAnsi="Arial" w:cs="Arial"/>
          <w:sz w:val="24"/>
        </w:rPr>
      </w:pPr>
      <w:r w:rsidRPr="00F22733">
        <w:rPr>
          <w:rFonts w:ascii="Arial" w:eastAsia="Arial" w:hAnsi="Arial" w:cs="Arial"/>
          <w:b/>
          <w:color w:val="808080"/>
          <w:sz w:val="24"/>
        </w:rPr>
        <w:t>Post number</w:t>
      </w:r>
      <w:r w:rsidRPr="00F22733">
        <w:rPr>
          <w:rFonts w:ascii="Arial" w:eastAsia="Arial" w:hAnsi="Arial" w:cs="Arial"/>
          <w:sz w:val="24"/>
        </w:rPr>
        <w:t xml:space="preserve"> </w:t>
      </w:r>
      <w:r w:rsidRPr="00F22733">
        <w:rPr>
          <w:rFonts w:ascii="Arial" w:hAnsi="Arial" w:cs="Arial"/>
          <w:sz w:val="24"/>
        </w:rPr>
        <w:t xml:space="preserve"> </w:t>
      </w:r>
      <w:r w:rsidRPr="00F22733">
        <w:rPr>
          <w:rFonts w:ascii="Arial" w:hAnsi="Arial" w:cs="Arial"/>
          <w:sz w:val="24"/>
        </w:rPr>
        <w:tab/>
      </w:r>
      <w:r w:rsidRPr="00F22733">
        <w:rPr>
          <w:rFonts w:ascii="Arial" w:eastAsia="Arial" w:hAnsi="Arial" w:cs="Arial"/>
          <w:sz w:val="24"/>
        </w:rPr>
        <w:t xml:space="preserve">_ </w:t>
      </w:r>
      <w:r w:rsidRPr="00F22733">
        <w:rPr>
          <w:rFonts w:ascii="Arial" w:hAnsi="Arial" w:cs="Arial"/>
          <w:sz w:val="24"/>
        </w:rPr>
        <w:t xml:space="preserve"> </w:t>
      </w:r>
    </w:p>
    <w:p w14:paraId="2147A498" w14:textId="5C4C36B1" w:rsidR="00AB3BFB" w:rsidRPr="00F22733" w:rsidRDefault="00F22733">
      <w:pPr>
        <w:tabs>
          <w:tab w:val="center" w:pos="2242"/>
        </w:tabs>
        <w:spacing w:after="15"/>
        <w:ind w:left="-1"/>
        <w:rPr>
          <w:rFonts w:ascii="Arial" w:hAnsi="Arial" w:cs="Arial"/>
          <w:sz w:val="24"/>
        </w:rPr>
      </w:pPr>
      <w:r w:rsidRPr="00F22733">
        <w:rPr>
          <w:rFonts w:ascii="Arial" w:eastAsia="Arial" w:hAnsi="Arial" w:cs="Arial"/>
          <w:b/>
          <w:color w:val="808080"/>
          <w:sz w:val="24"/>
        </w:rPr>
        <w:t>Career Grade</w:t>
      </w:r>
      <w:r w:rsidRPr="00F22733">
        <w:rPr>
          <w:rFonts w:ascii="Arial" w:eastAsia="Arial" w:hAnsi="Arial" w:cs="Arial"/>
          <w:sz w:val="24"/>
        </w:rPr>
        <w:t xml:space="preserve"> </w:t>
      </w:r>
      <w:r w:rsidRPr="00F22733">
        <w:rPr>
          <w:rFonts w:ascii="Arial" w:hAnsi="Arial" w:cs="Arial"/>
          <w:sz w:val="24"/>
        </w:rPr>
        <w:t xml:space="preserve"> </w:t>
      </w:r>
      <w:r w:rsidRPr="00F22733">
        <w:rPr>
          <w:rFonts w:ascii="Arial" w:hAnsi="Arial" w:cs="Arial"/>
          <w:sz w:val="24"/>
        </w:rPr>
        <w:tab/>
      </w:r>
      <w:r w:rsidRPr="00F22733">
        <w:rPr>
          <w:rFonts w:ascii="Arial" w:eastAsia="Arial" w:hAnsi="Arial" w:cs="Arial"/>
          <w:sz w:val="24"/>
        </w:rPr>
        <w:t xml:space="preserve">_ </w:t>
      </w:r>
      <w:r w:rsidR="00035002" w:rsidRPr="00F22733">
        <w:rPr>
          <w:rFonts w:ascii="Arial" w:eastAsia="Arial" w:hAnsi="Arial" w:cs="Arial"/>
          <w:sz w:val="24"/>
        </w:rPr>
        <w:t>BCP Band I</w:t>
      </w:r>
      <w:r w:rsidRPr="00F22733">
        <w:rPr>
          <w:rFonts w:ascii="Arial" w:hAnsi="Arial" w:cs="Arial"/>
          <w:sz w:val="24"/>
        </w:rPr>
        <w:t xml:space="preserve"> </w:t>
      </w:r>
    </w:p>
    <w:p w14:paraId="54821D3B" w14:textId="77777777" w:rsidR="00AB3BFB" w:rsidRPr="00F22733" w:rsidRDefault="00F22733">
      <w:pPr>
        <w:spacing w:after="0"/>
        <w:ind w:left="14"/>
        <w:rPr>
          <w:rFonts w:ascii="Arial" w:hAnsi="Arial" w:cs="Arial"/>
          <w:sz w:val="24"/>
        </w:rPr>
      </w:pPr>
      <w:r w:rsidRPr="00F22733">
        <w:rPr>
          <w:rFonts w:ascii="Arial" w:eastAsia="Arial" w:hAnsi="Arial" w:cs="Arial"/>
          <w:b/>
          <w:color w:val="005596"/>
          <w:sz w:val="24"/>
        </w:rPr>
        <w:t xml:space="preserve"> </w:t>
      </w:r>
      <w:r w:rsidRPr="00F22733">
        <w:rPr>
          <w:rFonts w:ascii="Arial" w:hAnsi="Arial" w:cs="Arial"/>
          <w:sz w:val="24"/>
        </w:rPr>
        <w:t xml:space="preserve"> </w:t>
      </w:r>
    </w:p>
    <w:p w14:paraId="1EA83B40" w14:textId="77777777" w:rsidR="00AB3BFB" w:rsidRPr="00F22733" w:rsidRDefault="00F22733">
      <w:pPr>
        <w:spacing w:after="93"/>
        <w:ind w:left="14"/>
        <w:rPr>
          <w:rFonts w:ascii="Arial" w:hAnsi="Arial" w:cs="Arial"/>
          <w:sz w:val="24"/>
        </w:rPr>
      </w:pPr>
      <w:r w:rsidRPr="00F22733">
        <w:rPr>
          <w:rFonts w:ascii="Arial" w:eastAsia="Arial" w:hAnsi="Arial" w:cs="Arial"/>
          <w:b/>
          <w:sz w:val="24"/>
        </w:rPr>
        <w:t xml:space="preserve"> </w:t>
      </w:r>
      <w:r w:rsidRPr="00F22733">
        <w:rPr>
          <w:rFonts w:ascii="Arial" w:hAnsi="Arial" w:cs="Arial"/>
          <w:sz w:val="24"/>
        </w:rPr>
        <w:t xml:space="preserve"> </w:t>
      </w:r>
    </w:p>
    <w:p w14:paraId="36F5BF6C" w14:textId="23472DC6" w:rsidR="00AB3BFB" w:rsidRPr="00F22733" w:rsidRDefault="00F22733">
      <w:pPr>
        <w:shd w:val="clear" w:color="auto" w:fill="D9D9D9"/>
        <w:spacing w:after="271" w:line="241" w:lineRule="auto"/>
        <w:ind w:left="350"/>
        <w:rPr>
          <w:rFonts w:ascii="Arial" w:hAnsi="Arial" w:cs="Arial"/>
          <w:sz w:val="24"/>
        </w:rPr>
      </w:pPr>
      <w:r w:rsidRPr="00F22733">
        <w:rPr>
          <w:rFonts w:ascii="Arial" w:eastAsia="Arial" w:hAnsi="Arial" w:cs="Arial"/>
          <w:b/>
          <w:sz w:val="24"/>
        </w:rPr>
        <w:t>My job improves the quality of life for the people of Bournemouth Christchurch and Poole by</w:t>
      </w:r>
      <w:r w:rsidR="00035002" w:rsidRPr="00F22733">
        <w:rPr>
          <w:rFonts w:ascii="Arial" w:eastAsia="Arial" w:hAnsi="Arial" w:cs="Arial"/>
          <w:b/>
          <w:sz w:val="24"/>
        </w:rPr>
        <w:t xml:space="preserve"> </w:t>
      </w:r>
      <w:r w:rsidR="00035002" w:rsidRPr="00F22733">
        <w:rPr>
          <w:rFonts w:ascii="Arial" w:eastAsia="Arial" w:hAnsi="Arial" w:cs="Arial"/>
          <w:b/>
          <w:bCs/>
          <w:sz w:val="24"/>
        </w:rPr>
        <w:t xml:space="preserve">supporting the community and voluntary sector to apply for grant funding </w:t>
      </w:r>
      <w:proofErr w:type="gramStart"/>
      <w:r w:rsidR="00035002" w:rsidRPr="00F22733">
        <w:rPr>
          <w:rFonts w:ascii="Arial" w:eastAsia="Arial" w:hAnsi="Arial" w:cs="Arial"/>
          <w:b/>
          <w:bCs/>
          <w:sz w:val="24"/>
        </w:rPr>
        <w:t>in order to</w:t>
      </w:r>
      <w:proofErr w:type="gramEnd"/>
      <w:r w:rsidR="00035002" w:rsidRPr="00F22733">
        <w:rPr>
          <w:rFonts w:ascii="Arial" w:eastAsia="Arial" w:hAnsi="Arial" w:cs="Arial"/>
          <w:b/>
          <w:bCs/>
          <w:sz w:val="24"/>
        </w:rPr>
        <w:t xml:space="preserve"> provide specialist services that support our communities.</w:t>
      </w:r>
      <w:r w:rsidRPr="00F22733">
        <w:rPr>
          <w:rFonts w:ascii="Arial" w:eastAsia="Arial" w:hAnsi="Arial" w:cs="Arial"/>
          <w:sz w:val="24"/>
        </w:rPr>
        <w:t xml:space="preserve"> </w:t>
      </w:r>
      <w:r w:rsidRPr="00F22733">
        <w:rPr>
          <w:rFonts w:ascii="Arial" w:hAnsi="Arial" w:cs="Arial"/>
          <w:sz w:val="24"/>
        </w:rPr>
        <w:t xml:space="preserve"> </w:t>
      </w:r>
    </w:p>
    <w:p w14:paraId="0CBD5C6B" w14:textId="77777777" w:rsidR="00AB3BFB" w:rsidRPr="00F22733" w:rsidRDefault="00F22733">
      <w:pPr>
        <w:spacing w:after="117"/>
        <w:ind w:left="-5" w:hanging="10"/>
        <w:rPr>
          <w:rFonts w:ascii="Arial" w:hAnsi="Arial" w:cs="Arial"/>
          <w:sz w:val="24"/>
        </w:rPr>
      </w:pPr>
      <w:r w:rsidRPr="00F22733">
        <w:rPr>
          <w:rFonts w:ascii="Arial" w:eastAsia="Arial" w:hAnsi="Arial" w:cs="Arial"/>
          <w:b/>
          <w:sz w:val="24"/>
        </w:rPr>
        <w:t xml:space="preserve">Job Overview </w:t>
      </w:r>
      <w:r w:rsidRPr="00F22733">
        <w:rPr>
          <w:rFonts w:ascii="Arial" w:hAnsi="Arial" w:cs="Arial"/>
          <w:sz w:val="24"/>
        </w:rPr>
        <w:t xml:space="preserve"> </w:t>
      </w:r>
    </w:p>
    <w:p w14:paraId="578F219A" w14:textId="7DE1D643" w:rsidR="00AB3BFB" w:rsidRPr="00F22733" w:rsidRDefault="00182E9C">
      <w:pPr>
        <w:spacing w:after="129"/>
        <w:ind w:left="24" w:hanging="10"/>
        <w:rPr>
          <w:rFonts w:ascii="Arial" w:hAnsi="Arial" w:cs="Arial"/>
          <w:sz w:val="24"/>
        </w:rPr>
      </w:pPr>
      <w:r w:rsidRPr="00F22733">
        <w:rPr>
          <w:rFonts w:ascii="Arial" w:eastAsia="Arial" w:hAnsi="Arial" w:cs="Arial"/>
          <w:sz w:val="24"/>
        </w:rPr>
        <w:t xml:space="preserve">To support the community and voluntary sector within Bournemouth, Christchurch and </w:t>
      </w:r>
      <w:r w:rsidR="00034C1B" w:rsidRPr="00F22733">
        <w:rPr>
          <w:rFonts w:ascii="Arial" w:eastAsia="Arial" w:hAnsi="Arial" w:cs="Arial"/>
          <w:sz w:val="24"/>
        </w:rPr>
        <w:t>P</w:t>
      </w:r>
      <w:r w:rsidRPr="00F22733">
        <w:rPr>
          <w:rFonts w:ascii="Arial" w:eastAsia="Arial" w:hAnsi="Arial" w:cs="Arial"/>
          <w:sz w:val="24"/>
        </w:rPr>
        <w:t>oole with identifying funding opportunitie</w:t>
      </w:r>
      <w:r w:rsidR="00AF0F2D" w:rsidRPr="00F22733">
        <w:rPr>
          <w:rFonts w:ascii="Arial" w:eastAsia="Arial" w:hAnsi="Arial" w:cs="Arial"/>
          <w:sz w:val="24"/>
        </w:rPr>
        <w:t>s</w:t>
      </w:r>
      <w:r w:rsidR="00034C1B" w:rsidRPr="00F22733">
        <w:rPr>
          <w:rFonts w:ascii="Arial" w:eastAsia="Arial" w:hAnsi="Arial" w:cs="Arial"/>
          <w:sz w:val="24"/>
        </w:rPr>
        <w:t xml:space="preserve"> </w:t>
      </w:r>
      <w:r w:rsidR="00AF0F2D" w:rsidRPr="00F22733">
        <w:rPr>
          <w:rFonts w:ascii="Arial" w:eastAsia="Arial" w:hAnsi="Arial" w:cs="Arial"/>
          <w:sz w:val="24"/>
        </w:rPr>
        <w:t>that support them to deliver their specialist services. This include</w:t>
      </w:r>
      <w:r w:rsidR="00266D03" w:rsidRPr="00F22733">
        <w:rPr>
          <w:rFonts w:ascii="Arial" w:eastAsia="Arial" w:hAnsi="Arial" w:cs="Arial"/>
          <w:sz w:val="24"/>
        </w:rPr>
        <w:t>s promoting funding opportunities</w:t>
      </w:r>
      <w:r w:rsidR="00212FCB" w:rsidRPr="00F22733">
        <w:rPr>
          <w:rFonts w:ascii="Arial" w:eastAsia="Arial" w:hAnsi="Arial" w:cs="Arial"/>
          <w:sz w:val="24"/>
        </w:rPr>
        <w:t xml:space="preserve"> and</w:t>
      </w:r>
      <w:r w:rsidR="00266D03" w:rsidRPr="00F22733">
        <w:rPr>
          <w:rFonts w:ascii="Arial" w:eastAsia="Arial" w:hAnsi="Arial" w:cs="Arial"/>
          <w:sz w:val="24"/>
        </w:rPr>
        <w:t xml:space="preserve"> helping to write funding bids</w:t>
      </w:r>
      <w:r w:rsidR="00212FCB" w:rsidRPr="00F22733">
        <w:rPr>
          <w:rFonts w:ascii="Arial" w:eastAsia="Arial" w:hAnsi="Arial" w:cs="Arial"/>
          <w:sz w:val="24"/>
        </w:rPr>
        <w:t>.</w:t>
      </w:r>
    </w:p>
    <w:p w14:paraId="58AAB598" w14:textId="77777777" w:rsidR="00AB3BFB" w:rsidRPr="00F22733" w:rsidRDefault="00F22733">
      <w:pPr>
        <w:pStyle w:val="Heading2"/>
        <w:ind w:left="-5"/>
      </w:pPr>
      <w:r w:rsidRPr="00F22733">
        <w:t xml:space="preserve">Key Responsibilities  </w:t>
      </w:r>
    </w:p>
    <w:p w14:paraId="6D3C90A2" w14:textId="60C42539" w:rsidR="00212FCB" w:rsidRPr="00280DBB" w:rsidRDefault="00212FCB" w:rsidP="00AB6C12">
      <w:pPr>
        <w:pStyle w:val="ListParagraph"/>
        <w:numPr>
          <w:ilvl w:val="0"/>
          <w:numId w:val="3"/>
        </w:numPr>
        <w:rPr>
          <w:rFonts w:ascii="Arial" w:hAnsi="Arial" w:cs="Arial"/>
          <w:sz w:val="24"/>
        </w:rPr>
      </w:pPr>
      <w:r w:rsidRPr="00280DBB">
        <w:rPr>
          <w:rFonts w:ascii="Arial" w:hAnsi="Arial" w:cs="Arial"/>
          <w:sz w:val="24"/>
        </w:rPr>
        <w:t xml:space="preserve">Undertake fundraising research, using </w:t>
      </w:r>
      <w:r w:rsidR="002E05F6" w:rsidRPr="00280DBB">
        <w:rPr>
          <w:rFonts w:ascii="Arial" w:hAnsi="Arial" w:cs="Arial"/>
          <w:color w:val="auto"/>
          <w:sz w:val="24"/>
        </w:rPr>
        <w:t>a</w:t>
      </w:r>
      <w:r w:rsidR="002F1DF5" w:rsidRPr="00280DBB">
        <w:rPr>
          <w:rFonts w:ascii="Arial" w:hAnsi="Arial" w:cs="Arial"/>
          <w:color w:val="auto"/>
          <w:sz w:val="24"/>
        </w:rPr>
        <w:t xml:space="preserve">uthoritative knowledge of </w:t>
      </w:r>
      <w:r w:rsidR="008442EC" w:rsidRPr="00280DBB">
        <w:rPr>
          <w:rFonts w:ascii="Arial" w:hAnsi="Arial" w:cs="Arial"/>
          <w:color w:val="auto"/>
          <w:sz w:val="24"/>
        </w:rPr>
        <w:t>relevant</w:t>
      </w:r>
      <w:r w:rsidR="002F1DF5" w:rsidRPr="00280DBB">
        <w:rPr>
          <w:rFonts w:ascii="Arial" w:hAnsi="Arial" w:cs="Arial"/>
          <w:color w:val="auto"/>
          <w:sz w:val="24"/>
        </w:rPr>
        <w:t xml:space="preserve"> work practices, processes and procedures (including legal and regulatory requirements and the risks of </w:t>
      </w:r>
      <w:r w:rsidR="00280DBB" w:rsidRPr="00280DBB">
        <w:rPr>
          <w:rFonts w:ascii="Arial" w:hAnsi="Arial" w:cs="Arial"/>
          <w:color w:val="auto"/>
          <w:sz w:val="24"/>
        </w:rPr>
        <w:t>non-compliance</w:t>
      </w:r>
      <w:r w:rsidR="002F1DF5" w:rsidRPr="00280DBB">
        <w:rPr>
          <w:rFonts w:ascii="Arial" w:hAnsi="Arial" w:cs="Arial"/>
          <w:color w:val="auto"/>
          <w:sz w:val="24"/>
        </w:rPr>
        <w:t xml:space="preserve">) </w:t>
      </w:r>
    </w:p>
    <w:p w14:paraId="2ADDD1FA" w14:textId="13EC54E1" w:rsidR="00CD59F0" w:rsidRPr="00280DBB" w:rsidRDefault="00CD59F0" w:rsidP="00212FCB">
      <w:pPr>
        <w:pStyle w:val="ListParagraph"/>
        <w:numPr>
          <w:ilvl w:val="0"/>
          <w:numId w:val="3"/>
        </w:numPr>
        <w:rPr>
          <w:rFonts w:ascii="Arial" w:hAnsi="Arial" w:cs="Arial"/>
          <w:sz w:val="24"/>
        </w:rPr>
      </w:pPr>
      <w:r w:rsidRPr="00280DBB">
        <w:rPr>
          <w:rFonts w:ascii="Arial" w:hAnsi="Arial" w:cs="Arial"/>
          <w:sz w:val="24"/>
        </w:rPr>
        <w:t xml:space="preserve">provide </w:t>
      </w:r>
      <w:r w:rsidR="00520834" w:rsidRPr="00280DBB">
        <w:rPr>
          <w:rFonts w:ascii="Arial" w:hAnsi="Arial" w:cs="Arial"/>
          <w:sz w:val="24"/>
        </w:rPr>
        <w:t xml:space="preserve">relevant </w:t>
      </w:r>
      <w:r w:rsidR="00CC19C5" w:rsidRPr="00280DBB">
        <w:rPr>
          <w:rFonts w:ascii="Arial" w:hAnsi="Arial" w:cs="Arial"/>
          <w:sz w:val="24"/>
        </w:rPr>
        <w:t>complex and specialist advice</w:t>
      </w:r>
      <w:r w:rsidR="00520834" w:rsidRPr="00280DBB">
        <w:rPr>
          <w:rFonts w:ascii="Arial" w:hAnsi="Arial" w:cs="Arial"/>
          <w:sz w:val="24"/>
        </w:rPr>
        <w:t xml:space="preserve"> on</w:t>
      </w:r>
      <w:r w:rsidR="00767D50" w:rsidRPr="00280DBB">
        <w:rPr>
          <w:rFonts w:ascii="Arial" w:hAnsi="Arial" w:cs="Arial"/>
          <w:sz w:val="24"/>
        </w:rPr>
        <w:t>,</w:t>
      </w:r>
      <w:r w:rsidR="00520834" w:rsidRPr="00280DBB">
        <w:rPr>
          <w:rFonts w:ascii="Arial" w:hAnsi="Arial" w:cs="Arial"/>
          <w:sz w:val="24"/>
        </w:rPr>
        <w:t xml:space="preserve"> a range of</w:t>
      </w:r>
      <w:r w:rsidR="006A0D75" w:rsidRPr="00280DBB">
        <w:rPr>
          <w:rFonts w:ascii="Arial" w:hAnsi="Arial" w:cs="Arial"/>
          <w:sz w:val="24"/>
        </w:rPr>
        <w:t xml:space="preserve"> </w:t>
      </w:r>
      <w:r w:rsidRPr="00280DBB">
        <w:rPr>
          <w:rFonts w:ascii="Arial" w:hAnsi="Arial" w:cs="Arial"/>
          <w:sz w:val="24"/>
        </w:rPr>
        <w:t>funding information and support to local voluntary and community groups</w:t>
      </w:r>
    </w:p>
    <w:p w14:paraId="5815132F" w14:textId="75274656" w:rsidR="00CD59F0" w:rsidRPr="00280DBB" w:rsidRDefault="00CD59F0" w:rsidP="00212FCB">
      <w:pPr>
        <w:pStyle w:val="ListParagraph"/>
        <w:numPr>
          <w:ilvl w:val="0"/>
          <w:numId w:val="3"/>
        </w:numPr>
        <w:rPr>
          <w:rFonts w:ascii="Arial" w:hAnsi="Arial" w:cs="Arial"/>
          <w:sz w:val="24"/>
        </w:rPr>
      </w:pPr>
      <w:r w:rsidRPr="00280DBB">
        <w:rPr>
          <w:rFonts w:ascii="Arial" w:hAnsi="Arial" w:cs="Arial"/>
          <w:sz w:val="24"/>
        </w:rPr>
        <w:t>Research and develop digital fundraising opportunities e.g. crowdfunding, social media</w:t>
      </w:r>
      <w:r w:rsidR="009755D5" w:rsidRPr="00280DBB">
        <w:rPr>
          <w:rFonts w:ascii="Arial" w:hAnsi="Arial" w:cs="Arial"/>
          <w:sz w:val="24"/>
        </w:rPr>
        <w:t xml:space="preserve"> </w:t>
      </w:r>
      <w:r w:rsidR="00BF2603" w:rsidRPr="00280DBB">
        <w:rPr>
          <w:rFonts w:ascii="Arial" w:hAnsi="Arial" w:cs="Arial"/>
          <w:sz w:val="24"/>
        </w:rPr>
        <w:t xml:space="preserve">using evidence based and outcome focussed decisions </w:t>
      </w:r>
    </w:p>
    <w:p w14:paraId="4A65B938" w14:textId="3CCF9A45" w:rsidR="00CD59F0" w:rsidRPr="00280DBB" w:rsidRDefault="00CD59F0" w:rsidP="00212FCB">
      <w:pPr>
        <w:pStyle w:val="ListParagraph"/>
        <w:numPr>
          <w:ilvl w:val="0"/>
          <w:numId w:val="3"/>
        </w:numPr>
        <w:rPr>
          <w:rFonts w:ascii="Arial" w:hAnsi="Arial" w:cs="Arial"/>
          <w:sz w:val="24"/>
        </w:rPr>
      </w:pPr>
      <w:r w:rsidRPr="00280DBB">
        <w:rPr>
          <w:rFonts w:ascii="Arial" w:hAnsi="Arial" w:cs="Arial"/>
          <w:sz w:val="24"/>
        </w:rPr>
        <w:t>Monitoring the success of funding advice and applications</w:t>
      </w:r>
    </w:p>
    <w:p w14:paraId="70454E7D" w14:textId="2D33B3ED" w:rsidR="008137CC" w:rsidRPr="00280DBB" w:rsidRDefault="008137CC" w:rsidP="00212FCB">
      <w:pPr>
        <w:pStyle w:val="ListParagraph"/>
        <w:numPr>
          <w:ilvl w:val="0"/>
          <w:numId w:val="3"/>
        </w:numPr>
        <w:rPr>
          <w:rFonts w:ascii="Arial" w:hAnsi="Arial" w:cs="Arial"/>
          <w:sz w:val="24"/>
        </w:rPr>
      </w:pPr>
      <w:r w:rsidRPr="00280DBB">
        <w:rPr>
          <w:rFonts w:ascii="Arial" w:hAnsi="Arial" w:cs="Arial"/>
        </w:rPr>
        <w:t xml:space="preserve">Work in partnership with other areas to identify, recommend, and develop improvements to the efficiency and continuity of </w:t>
      </w:r>
      <w:r w:rsidR="003F587B" w:rsidRPr="00280DBB">
        <w:rPr>
          <w:rFonts w:ascii="Arial" w:hAnsi="Arial" w:cs="Arial"/>
        </w:rPr>
        <w:t>funding opportunities in Bournemouth Christchurch and Poole.</w:t>
      </w:r>
    </w:p>
    <w:p w14:paraId="4A5A5363" w14:textId="2BD34479" w:rsidR="00CD59F0" w:rsidRPr="00F22733" w:rsidRDefault="00CD59F0" w:rsidP="00212FCB">
      <w:pPr>
        <w:pStyle w:val="ListParagraph"/>
        <w:numPr>
          <w:ilvl w:val="0"/>
          <w:numId w:val="3"/>
        </w:numPr>
        <w:rPr>
          <w:rFonts w:ascii="Arial" w:hAnsi="Arial" w:cs="Arial"/>
          <w:sz w:val="24"/>
        </w:rPr>
      </w:pPr>
      <w:r w:rsidRPr="00F22733">
        <w:rPr>
          <w:rFonts w:ascii="Arial" w:hAnsi="Arial" w:cs="Arial"/>
          <w:sz w:val="24"/>
        </w:rPr>
        <w:t>Developing social value tools to measure the impact of grant funding</w:t>
      </w:r>
    </w:p>
    <w:p w14:paraId="59139799" w14:textId="537A66BF" w:rsidR="00CD59F0" w:rsidRPr="00F22733" w:rsidRDefault="00CD59F0" w:rsidP="00CD59F0">
      <w:pPr>
        <w:pStyle w:val="ListParagraph"/>
        <w:numPr>
          <w:ilvl w:val="0"/>
          <w:numId w:val="3"/>
        </w:numPr>
        <w:spacing w:after="129"/>
        <w:rPr>
          <w:rFonts w:ascii="Arial" w:hAnsi="Arial" w:cs="Arial"/>
          <w:sz w:val="24"/>
        </w:rPr>
      </w:pPr>
      <w:r w:rsidRPr="00F22733">
        <w:rPr>
          <w:rFonts w:ascii="Arial" w:hAnsi="Arial" w:cs="Arial"/>
          <w:sz w:val="24"/>
        </w:rPr>
        <w:t>Develop and maintain a database to monitor fundraising activity.</w:t>
      </w:r>
    </w:p>
    <w:p w14:paraId="5DE34FA4" w14:textId="77777777" w:rsidR="00E43E8F" w:rsidRPr="00F22733" w:rsidRDefault="00CD59F0" w:rsidP="00E43E8F">
      <w:pPr>
        <w:pStyle w:val="ListParagraph"/>
        <w:numPr>
          <w:ilvl w:val="0"/>
          <w:numId w:val="3"/>
        </w:numPr>
        <w:rPr>
          <w:rFonts w:ascii="Arial" w:hAnsi="Arial" w:cs="Arial"/>
          <w:sz w:val="24"/>
        </w:rPr>
      </w:pPr>
      <w:r w:rsidRPr="00F22733">
        <w:rPr>
          <w:rFonts w:ascii="Arial" w:hAnsi="Arial" w:cs="Arial"/>
          <w:sz w:val="24"/>
        </w:rPr>
        <w:t>Write funding reports</w:t>
      </w:r>
      <w:r w:rsidR="008D2FE9" w:rsidRPr="00F22733">
        <w:rPr>
          <w:rFonts w:ascii="Arial" w:hAnsi="Arial" w:cs="Arial"/>
          <w:sz w:val="24"/>
        </w:rPr>
        <w:t xml:space="preserve"> to detail trends and opportunities</w:t>
      </w:r>
    </w:p>
    <w:p w14:paraId="70407B4B" w14:textId="1B9D69F9" w:rsidR="00E43E8F" w:rsidRPr="00F22733" w:rsidRDefault="00E43E8F" w:rsidP="00E43E8F">
      <w:pPr>
        <w:pStyle w:val="ListParagraph"/>
        <w:numPr>
          <w:ilvl w:val="0"/>
          <w:numId w:val="3"/>
        </w:numPr>
        <w:rPr>
          <w:rFonts w:ascii="Arial" w:hAnsi="Arial" w:cs="Arial"/>
          <w:sz w:val="24"/>
        </w:rPr>
      </w:pPr>
      <w:r w:rsidRPr="00F22733">
        <w:rPr>
          <w:rFonts w:ascii="Arial" w:eastAsia="Times New Roman" w:hAnsi="Arial" w:cs="Arial"/>
          <w:sz w:val="24"/>
        </w:rPr>
        <w:t>Organise and attend promotional and open days to raise the profile of funding opportunities.</w:t>
      </w:r>
    </w:p>
    <w:p w14:paraId="29B70C3C" w14:textId="37B4F5DA" w:rsidR="00F84855" w:rsidRPr="00F22733" w:rsidRDefault="00F84855" w:rsidP="00F84855">
      <w:pPr>
        <w:pStyle w:val="ListParagraph"/>
        <w:numPr>
          <w:ilvl w:val="0"/>
          <w:numId w:val="3"/>
        </w:numPr>
        <w:spacing w:after="0" w:line="240" w:lineRule="auto"/>
        <w:rPr>
          <w:rFonts w:ascii="Arial" w:eastAsia="Times New Roman" w:hAnsi="Arial" w:cs="Arial"/>
          <w:sz w:val="24"/>
        </w:rPr>
      </w:pPr>
      <w:r w:rsidRPr="00F22733">
        <w:rPr>
          <w:rFonts w:ascii="Arial" w:eastAsia="Times New Roman" w:hAnsi="Arial" w:cs="Arial"/>
          <w:color w:val="000000" w:themeColor="text1"/>
          <w:sz w:val="24"/>
        </w:rPr>
        <w:t>Analyse and interpret data and the results of surveys and consultation exercises</w:t>
      </w:r>
      <w:r w:rsidR="009E2FD2">
        <w:rPr>
          <w:rFonts w:ascii="Arial" w:eastAsia="Times New Roman" w:hAnsi="Arial" w:cs="Arial"/>
          <w:color w:val="000000" w:themeColor="text1"/>
          <w:sz w:val="24"/>
        </w:rPr>
        <w:t>,</w:t>
      </w:r>
      <w:r w:rsidRPr="00F22733">
        <w:rPr>
          <w:rFonts w:ascii="Arial" w:eastAsia="Times New Roman" w:hAnsi="Arial" w:cs="Arial"/>
          <w:color w:val="000000" w:themeColor="text1"/>
          <w:sz w:val="24"/>
        </w:rPr>
        <w:t xml:space="preserve"> to inform service delivery, Council services, policy and practice.</w:t>
      </w:r>
    </w:p>
    <w:p w14:paraId="6C1366FB" w14:textId="0C4B008D" w:rsidR="008137CC" w:rsidRPr="0030349B" w:rsidRDefault="00F84855" w:rsidP="005E16B1">
      <w:pPr>
        <w:pStyle w:val="ListParagraph"/>
        <w:numPr>
          <w:ilvl w:val="0"/>
          <w:numId w:val="3"/>
        </w:numPr>
        <w:spacing w:after="0" w:line="240" w:lineRule="auto"/>
        <w:rPr>
          <w:rFonts w:ascii="Arial" w:eastAsia="Arial" w:hAnsi="Arial" w:cs="Arial"/>
          <w:color w:val="000000" w:themeColor="text1"/>
          <w:sz w:val="24"/>
          <w:lang w:eastAsia="en-US"/>
        </w:rPr>
      </w:pPr>
      <w:r w:rsidRPr="00F22733">
        <w:rPr>
          <w:rFonts w:ascii="Arial" w:eastAsia="Arial" w:hAnsi="Arial" w:cs="Arial"/>
          <w:color w:val="000000" w:themeColor="text1"/>
          <w:sz w:val="24"/>
        </w:rPr>
        <w:t>Distribute</w:t>
      </w:r>
      <w:r w:rsidRPr="00F22733">
        <w:rPr>
          <w:rFonts w:ascii="Arial" w:eastAsia="Arial" w:hAnsi="Arial" w:cs="Arial"/>
          <w:sz w:val="24"/>
        </w:rPr>
        <w:t xml:space="preserve"> communications and marketing materials to promote greater awareness of </w:t>
      </w:r>
      <w:r w:rsidR="00CE3895" w:rsidRPr="00F22733">
        <w:rPr>
          <w:rFonts w:ascii="Arial" w:eastAsia="Arial" w:hAnsi="Arial" w:cs="Arial"/>
          <w:sz w:val="24"/>
        </w:rPr>
        <w:t>funding and grant</w:t>
      </w:r>
      <w:r w:rsidR="0030349B">
        <w:rPr>
          <w:rFonts w:ascii="Arial" w:eastAsia="Arial" w:hAnsi="Arial" w:cs="Arial"/>
          <w:sz w:val="24"/>
        </w:rPr>
        <w:t>.</w:t>
      </w:r>
    </w:p>
    <w:p w14:paraId="06A65F8C" w14:textId="718FD672" w:rsidR="00AC323C" w:rsidRPr="00F22733" w:rsidRDefault="00AC323C" w:rsidP="00AC323C">
      <w:pPr>
        <w:pStyle w:val="ListParagraph"/>
        <w:numPr>
          <w:ilvl w:val="0"/>
          <w:numId w:val="3"/>
        </w:numPr>
        <w:spacing w:after="0" w:line="240" w:lineRule="auto"/>
        <w:rPr>
          <w:rFonts w:ascii="Arial" w:eastAsia="Arial" w:hAnsi="Arial" w:cs="Arial"/>
          <w:color w:val="000000" w:themeColor="text1"/>
          <w:sz w:val="24"/>
          <w:lang w:eastAsia="en-US"/>
        </w:rPr>
      </w:pPr>
      <w:r w:rsidRPr="00F22733">
        <w:rPr>
          <w:rFonts w:ascii="Arial" w:eastAsia="Times New Roman" w:hAnsi="Arial" w:cs="Arial"/>
          <w:color w:val="000000" w:themeColor="text1"/>
          <w:sz w:val="24"/>
        </w:rPr>
        <w:t>To comply with all decisions, policies and standing orders of the Council and any relevant statutory requirements, including the Equality Act, the Health and Safety at Work Act and Data Protection Act.</w:t>
      </w:r>
    </w:p>
    <w:p w14:paraId="6FF8C974" w14:textId="77777777" w:rsidR="00E43E8F" w:rsidRPr="00F22733" w:rsidRDefault="00E43E8F" w:rsidP="00AC323C">
      <w:pPr>
        <w:pStyle w:val="ListParagraph"/>
        <w:rPr>
          <w:rFonts w:ascii="Arial" w:hAnsi="Arial" w:cs="Arial"/>
          <w:sz w:val="24"/>
        </w:rPr>
      </w:pPr>
    </w:p>
    <w:p w14:paraId="06667299" w14:textId="77777777" w:rsidR="00AB3BFB" w:rsidRPr="00F22733" w:rsidRDefault="00F22733">
      <w:pPr>
        <w:pStyle w:val="Heading2"/>
        <w:spacing w:after="175"/>
        <w:ind w:left="-5"/>
      </w:pPr>
      <w:r w:rsidRPr="00F22733">
        <w:lastRenderedPageBreak/>
        <w:t xml:space="preserve">Specific Qualifications and Experience  </w:t>
      </w:r>
    </w:p>
    <w:p w14:paraId="493E3FF5" w14:textId="3DF5D851" w:rsidR="00D34EC3" w:rsidRPr="0030349B" w:rsidRDefault="00D34EC3" w:rsidP="00D34EC3">
      <w:pPr>
        <w:pStyle w:val="ListParagraph"/>
        <w:numPr>
          <w:ilvl w:val="0"/>
          <w:numId w:val="5"/>
        </w:numPr>
        <w:spacing w:after="0" w:line="240" w:lineRule="auto"/>
        <w:rPr>
          <w:rFonts w:ascii="Arial" w:eastAsiaTheme="minorHAnsi" w:hAnsi="Arial" w:cs="Arial"/>
          <w:color w:val="auto"/>
          <w:sz w:val="24"/>
        </w:rPr>
      </w:pPr>
      <w:r w:rsidRPr="00F22733">
        <w:rPr>
          <w:rFonts w:ascii="Arial" w:hAnsi="Arial" w:cs="Arial"/>
          <w:sz w:val="24"/>
        </w:rPr>
        <w:t xml:space="preserve">Educated </w:t>
      </w:r>
      <w:r w:rsidRPr="0030349B">
        <w:rPr>
          <w:rFonts w:ascii="Arial" w:hAnsi="Arial" w:cs="Arial"/>
          <w:sz w:val="24"/>
        </w:rPr>
        <w:t>to Degree level</w:t>
      </w:r>
      <w:r w:rsidR="000969A7" w:rsidRPr="0030349B">
        <w:rPr>
          <w:rFonts w:ascii="Arial" w:hAnsi="Arial" w:cs="Arial"/>
          <w:sz w:val="24"/>
        </w:rPr>
        <w:t xml:space="preserve"> </w:t>
      </w:r>
      <w:r w:rsidRPr="0030349B">
        <w:rPr>
          <w:rFonts w:ascii="Arial" w:hAnsi="Arial" w:cs="Arial"/>
          <w:sz w:val="24"/>
        </w:rPr>
        <w:t>or equivalent experience.</w:t>
      </w:r>
    </w:p>
    <w:p w14:paraId="7428715E" w14:textId="7D0B4CB1" w:rsidR="00D34EC3" w:rsidRPr="0030349B" w:rsidRDefault="00277E50" w:rsidP="00D34EC3">
      <w:pPr>
        <w:pStyle w:val="ListParagraph"/>
        <w:numPr>
          <w:ilvl w:val="0"/>
          <w:numId w:val="5"/>
        </w:numPr>
        <w:spacing w:after="0" w:line="240" w:lineRule="auto"/>
        <w:rPr>
          <w:rFonts w:ascii="Arial" w:hAnsi="Arial" w:cs="Arial"/>
          <w:sz w:val="24"/>
        </w:rPr>
      </w:pPr>
      <w:r w:rsidRPr="0030349B">
        <w:rPr>
          <w:rFonts w:ascii="Arial" w:hAnsi="Arial" w:cs="Arial"/>
          <w:sz w:val="24"/>
        </w:rPr>
        <w:t xml:space="preserve">Substantial </w:t>
      </w:r>
      <w:r w:rsidR="00995730" w:rsidRPr="0030349B">
        <w:rPr>
          <w:rFonts w:ascii="Arial" w:hAnsi="Arial" w:cs="Arial"/>
          <w:sz w:val="24"/>
        </w:rPr>
        <w:t xml:space="preserve">and evidence-based </w:t>
      </w:r>
      <w:r w:rsidRPr="0030349B">
        <w:rPr>
          <w:rFonts w:ascii="Arial" w:hAnsi="Arial" w:cs="Arial"/>
          <w:sz w:val="24"/>
        </w:rPr>
        <w:t>e</w:t>
      </w:r>
      <w:r w:rsidR="00D34EC3" w:rsidRPr="0030349B">
        <w:rPr>
          <w:rFonts w:ascii="Arial" w:hAnsi="Arial" w:cs="Arial"/>
          <w:sz w:val="24"/>
        </w:rPr>
        <w:t>xperience</w:t>
      </w:r>
      <w:r w:rsidR="00995730" w:rsidRPr="0030349B">
        <w:rPr>
          <w:rFonts w:ascii="Arial" w:hAnsi="Arial" w:cs="Arial"/>
          <w:sz w:val="24"/>
        </w:rPr>
        <w:t xml:space="preserve"> </w:t>
      </w:r>
      <w:r w:rsidR="00D34EC3" w:rsidRPr="0030349B">
        <w:rPr>
          <w:rFonts w:ascii="Arial" w:hAnsi="Arial" w:cs="Arial"/>
          <w:sz w:val="24"/>
        </w:rPr>
        <w:t xml:space="preserve">of </w:t>
      </w:r>
      <w:r w:rsidR="00F34CF7" w:rsidRPr="0030349B">
        <w:rPr>
          <w:rFonts w:ascii="Arial" w:hAnsi="Arial" w:cs="Arial"/>
          <w:sz w:val="24"/>
        </w:rPr>
        <w:t xml:space="preserve">continuous professional development and understanding of </w:t>
      </w:r>
      <w:r w:rsidR="00D34EC3" w:rsidRPr="0030349B">
        <w:rPr>
          <w:rFonts w:ascii="Arial" w:hAnsi="Arial" w:cs="Arial"/>
          <w:sz w:val="24"/>
        </w:rPr>
        <w:t xml:space="preserve">working in the </w:t>
      </w:r>
      <w:r w:rsidRPr="0030349B">
        <w:rPr>
          <w:rFonts w:ascii="Arial" w:hAnsi="Arial" w:cs="Arial"/>
          <w:sz w:val="24"/>
        </w:rPr>
        <w:t>grant funding sector and writing funding bids/</w:t>
      </w:r>
      <w:r w:rsidR="00B62C5F" w:rsidRPr="0030349B">
        <w:rPr>
          <w:rFonts w:ascii="Arial" w:hAnsi="Arial" w:cs="Arial"/>
          <w:sz w:val="24"/>
        </w:rPr>
        <w:t>applications</w:t>
      </w:r>
      <w:r w:rsidR="0086271D" w:rsidRPr="0030349B">
        <w:rPr>
          <w:rFonts w:ascii="Arial" w:hAnsi="Arial" w:cs="Arial"/>
          <w:sz w:val="24"/>
        </w:rPr>
        <w:t xml:space="preserve">. </w:t>
      </w:r>
    </w:p>
    <w:p w14:paraId="4E921B68" w14:textId="52E23135" w:rsidR="00D34EC3" w:rsidRPr="0030349B" w:rsidRDefault="00277E50" w:rsidP="00D34EC3">
      <w:pPr>
        <w:pStyle w:val="ListParagraph"/>
        <w:numPr>
          <w:ilvl w:val="0"/>
          <w:numId w:val="5"/>
        </w:numPr>
        <w:spacing w:after="0" w:line="240" w:lineRule="auto"/>
        <w:rPr>
          <w:rFonts w:ascii="Arial" w:hAnsi="Arial" w:cs="Arial"/>
          <w:sz w:val="24"/>
        </w:rPr>
      </w:pPr>
      <w:r w:rsidRPr="0030349B">
        <w:rPr>
          <w:rFonts w:ascii="Arial" w:hAnsi="Arial" w:cs="Arial"/>
          <w:sz w:val="24"/>
        </w:rPr>
        <w:t>E</w:t>
      </w:r>
      <w:r w:rsidR="00D34EC3" w:rsidRPr="0030349B">
        <w:rPr>
          <w:rFonts w:ascii="Arial" w:hAnsi="Arial" w:cs="Arial"/>
          <w:sz w:val="24"/>
        </w:rPr>
        <w:t>xperience in c</w:t>
      </w:r>
      <w:r w:rsidRPr="0030349B">
        <w:rPr>
          <w:rFonts w:ascii="Arial" w:hAnsi="Arial" w:cs="Arial"/>
          <w:sz w:val="24"/>
        </w:rPr>
        <w:t xml:space="preserve">ommunity engagement and </w:t>
      </w:r>
      <w:proofErr w:type="gramStart"/>
      <w:r w:rsidRPr="0030349B">
        <w:rPr>
          <w:rFonts w:ascii="Arial" w:hAnsi="Arial" w:cs="Arial"/>
          <w:sz w:val="24"/>
        </w:rPr>
        <w:t>community based</w:t>
      </w:r>
      <w:proofErr w:type="gramEnd"/>
      <w:r w:rsidRPr="0030349B">
        <w:rPr>
          <w:rFonts w:ascii="Arial" w:hAnsi="Arial" w:cs="Arial"/>
          <w:sz w:val="24"/>
        </w:rPr>
        <w:t xml:space="preserve"> work</w:t>
      </w:r>
    </w:p>
    <w:p w14:paraId="56325326" w14:textId="09A9A32F" w:rsidR="00D34EC3" w:rsidRPr="00F22733" w:rsidRDefault="00277E50" w:rsidP="00D34EC3">
      <w:pPr>
        <w:pStyle w:val="ListParagraph"/>
        <w:numPr>
          <w:ilvl w:val="0"/>
          <w:numId w:val="5"/>
        </w:numPr>
        <w:spacing w:after="0" w:line="240" w:lineRule="auto"/>
        <w:rPr>
          <w:rFonts w:ascii="Arial" w:hAnsi="Arial" w:cs="Arial"/>
          <w:sz w:val="24"/>
        </w:rPr>
      </w:pPr>
      <w:r w:rsidRPr="00F22733">
        <w:rPr>
          <w:rFonts w:ascii="Arial" w:hAnsi="Arial" w:cs="Arial"/>
          <w:sz w:val="24"/>
        </w:rPr>
        <w:t>E</w:t>
      </w:r>
      <w:r w:rsidR="00D34EC3" w:rsidRPr="00F22733">
        <w:rPr>
          <w:rFonts w:ascii="Arial" w:hAnsi="Arial" w:cs="Arial"/>
          <w:sz w:val="24"/>
        </w:rPr>
        <w:t>xperience of co-ordinating projects and events</w:t>
      </w:r>
    </w:p>
    <w:p w14:paraId="63ACC7FF" w14:textId="3DC39BC8" w:rsidR="00D34EC3" w:rsidRPr="00F22733" w:rsidRDefault="00D34EC3" w:rsidP="00D34EC3">
      <w:pPr>
        <w:pStyle w:val="ListParagraph"/>
        <w:numPr>
          <w:ilvl w:val="0"/>
          <w:numId w:val="5"/>
        </w:numPr>
        <w:spacing w:after="0" w:line="240" w:lineRule="auto"/>
        <w:rPr>
          <w:rFonts w:ascii="Arial" w:hAnsi="Arial" w:cs="Arial"/>
          <w:sz w:val="24"/>
        </w:rPr>
      </w:pPr>
      <w:r w:rsidRPr="00F22733">
        <w:rPr>
          <w:rFonts w:ascii="Arial" w:hAnsi="Arial" w:cs="Arial"/>
          <w:sz w:val="24"/>
        </w:rPr>
        <w:t>Comprehensive knowledge of</w:t>
      </w:r>
      <w:r w:rsidR="00277E50" w:rsidRPr="00F22733">
        <w:rPr>
          <w:rFonts w:ascii="Arial" w:hAnsi="Arial" w:cs="Arial"/>
          <w:sz w:val="24"/>
        </w:rPr>
        <w:t xml:space="preserve"> the</w:t>
      </w:r>
      <w:r w:rsidRPr="00F22733">
        <w:rPr>
          <w:rFonts w:ascii="Arial" w:hAnsi="Arial" w:cs="Arial"/>
          <w:sz w:val="24"/>
        </w:rPr>
        <w:t xml:space="preserve"> community and third sector local organisations</w:t>
      </w:r>
    </w:p>
    <w:p w14:paraId="768170C1" w14:textId="77777777" w:rsidR="00D34EC3" w:rsidRPr="00F22733" w:rsidRDefault="00D34EC3" w:rsidP="00D34EC3">
      <w:pPr>
        <w:pStyle w:val="ListParagraph"/>
        <w:numPr>
          <w:ilvl w:val="0"/>
          <w:numId w:val="5"/>
        </w:numPr>
        <w:spacing w:after="0" w:line="240" w:lineRule="auto"/>
        <w:rPr>
          <w:rFonts w:ascii="Arial" w:hAnsi="Arial" w:cs="Arial"/>
          <w:sz w:val="24"/>
        </w:rPr>
      </w:pPr>
      <w:r w:rsidRPr="00F22733">
        <w:rPr>
          <w:rFonts w:ascii="Arial" w:hAnsi="Arial" w:cs="Arial"/>
          <w:sz w:val="24"/>
        </w:rPr>
        <w:t>Detailed knowledge of grant and funding opportunities</w:t>
      </w:r>
    </w:p>
    <w:p w14:paraId="5ECF8443" w14:textId="77777777" w:rsidR="00D34EC3" w:rsidRPr="00F22733" w:rsidRDefault="00D34EC3" w:rsidP="00D34EC3">
      <w:pPr>
        <w:pStyle w:val="ListParagraph"/>
        <w:numPr>
          <w:ilvl w:val="0"/>
          <w:numId w:val="5"/>
        </w:numPr>
        <w:spacing w:after="0" w:line="240" w:lineRule="auto"/>
        <w:rPr>
          <w:rFonts w:ascii="Arial" w:hAnsi="Arial" w:cs="Arial"/>
          <w:sz w:val="24"/>
        </w:rPr>
      </w:pPr>
      <w:r w:rsidRPr="00F22733">
        <w:rPr>
          <w:rFonts w:ascii="Arial" w:hAnsi="Arial" w:cs="Arial"/>
          <w:sz w:val="24"/>
        </w:rPr>
        <w:t>Knowledge of community group governance and best practice</w:t>
      </w:r>
    </w:p>
    <w:p w14:paraId="5A11EAC3" w14:textId="77777777" w:rsidR="00D34EC3" w:rsidRPr="00F22733" w:rsidRDefault="00D34EC3" w:rsidP="00D34EC3">
      <w:pPr>
        <w:pStyle w:val="ListParagraph"/>
        <w:numPr>
          <w:ilvl w:val="0"/>
          <w:numId w:val="5"/>
        </w:numPr>
        <w:spacing w:after="0" w:line="240" w:lineRule="auto"/>
        <w:rPr>
          <w:rFonts w:ascii="Arial" w:hAnsi="Arial" w:cs="Arial"/>
          <w:sz w:val="24"/>
        </w:rPr>
      </w:pPr>
      <w:r w:rsidRPr="00F22733">
        <w:rPr>
          <w:rFonts w:ascii="Arial" w:hAnsi="Arial" w:cs="Arial"/>
          <w:sz w:val="24"/>
        </w:rPr>
        <w:t>Ability to plan and manage own workload</w:t>
      </w:r>
    </w:p>
    <w:p w14:paraId="7C680E4E" w14:textId="076037C1" w:rsidR="00D34EC3" w:rsidRPr="00F22733" w:rsidRDefault="00D34EC3" w:rsidP="00D34EC3">
      <w:pPr>
        <w:pStyle w:val="ListParagraph"/>
        <w:numPr>
          <w:ilvl w:val="0"/>
          <w:numId w:val="5"/>
        </w:numPr>
        <w:spacing w:after="0" w:line="240" w:lineRule="auto"/>
        <w:rPr>
          <w:rFonts w:ascii="Arial" w:hAnsi="Arial" w:cs="Arial"/>
          <w:sz w:val="24"/>
        </w:rPr>
      </w:pPr>
      <w:r w:rsidRPr="00F22733">
        <w:rPr>
          <w:rFonts w:ascii="Arial" w:hAnsi="Arial" w:cs="Arial"/>
          <w:sz w:val="24"/>
        </w:rPr>
        <w:t>Ability to influence, persuade, and engage with people</w:t>
      </w:r>
      <w:r w:rsidR="00EA07ED">
        <w:rPr>
          <w:rFonts w:ascii="Arial" w:hAnsi="Arial" w:cs="Arial"/>
          <w:sz w:val="24"/>
        </w:rPr>
        <w:t xml:space="preserve">, </w:t>
      </w:r>
      <w:r w:rsidRPr="00F22733">
        <w:rPr>
          <w:rFonts w:ascii="Arial" w:hAnsi="Arial" w:cs="Arial"/>
          <w:sz w:val="24"/>
        </w:rPr>
        <w:t>using empathy.</w:t>
      </w:r>
    </w:p>
    <w:p w14:paraId="32A19CA9" w14:textId="00769818" w:rsidR="00AB3BFB" w:rsidRPr="00F22733" w:rsidRDefault="00AB3BFB" w:rsidP="0030349B">
      <w:pPr>
        <w:spacing w:after="17"/>
        <w:rPr>
          <w:rFonts w:ascii="Arial" w:hAnsi="Arial" w:cs="Arial"/>
          <w:sz w:val="24"/>
        </w:rPr>
      </w:pPr>
    </w:p>
    <w:p w14:paraId="7D03D5EF" w14:textId="77777777" w:rsidR="00AB3BFB" w:rsidRPr="00F22733" w:rsidRDefault="00F22733">
      <w:pPr>
        <w:pStyle w:val="Heading2"/>
        <w:spacing w:after="175"/>
        <w:ind w:left="-5"/>
      </w:pPr>
      <w:r w:rsidRPr="00F22733">
        <w:t xml:space="preserve">Personal Qualities &amp; Attributes  </w:t>
      </w:r>
    </w:p>
    <w:p w14:paraId="534C289D" w14:textId="212B94D3" w:rsidR="00A13718" w:rsidRPr="00F22733" w:rsidRDefault="00A13718" w:rsidP="00A13718">
      <w:pPr>
        <w:pStyle w:val="ListParagraph"/>
        <w:numPr>
          <w:ilvl w:val="0"/>
          <w:numId w:val="6"/>
        </w:numPr>
        <w:spacing w:after="113" w:line="300" w:lineRule="exact"/>
        <w:jc w:val="both"/>
        <w:rPr>
          <w:rFonts w:ascii="Arial" w:eastAsiaTheme="minorHAnsi" w:hAnsi="Arial" w:cs="Arial"/>
          <w:bCs/>
          <w:color w:val="auto"/>
          <w:sz w:val="24"/>
        </w:rPr>
      </w:pPr>
      <w:r w:rsidRPr="00F22733">
        <w:rPr>
          <w:rFonts w:ascii="Arial" w:hAnsi="Arial" w:cs="Arial"/>
          <w:bCs/>
          <w:sz w:val="24"/>
        </w:rPr>
        <w:t xml:space="preserve">Excellent inter-personal skills and communication skills (face-to-face, written, telephone)  </w:t>
      </w:r>
    </w:p>
    <w:p w14:paraId="2BBEEF05" w14:textId="77777777" w:rsidR="00A13718" w:rsidRPr="00F22733" w:rsidRDefault="00A13718" w:rsidP="00A13718">
      <w:pPr>
        <w:pStyle w:val="ListParagraph"/>
        <w:numPr>
          <w:ilvl w:val="0"/>
          <w:numId w:val="6"/>
        </w:numPr>
        <w:spacing w:after="113" w:line="300" w:lineRule="exact"/>
        <w:jc w:val="both"/>
        <w:rPr>
          <w:rFonts w:ascii="Arial" w:hAnsi="Arial" w:cs="Arial"/>
          <w:bCs/>
          <w:sz w:val="24"/>
        </w:rPr>
      </w:pPr>
      <w:r w:rsidRPr="00F22733">
        <w:rPr>
          <w:rFonts w:ascii="Arial" w:hAnsi="Arial" w:cs="Arial"/>
          <w:bCs/>
          <w:sz w:val="24"/>
        </w:rPr>
        <w:t xml:space="preserve">Highly developed ICT skills  </w:t>
      </w:r>
    </w:p>
    <w:p w14:paraId="56E46071" w14:textId="77777777" w:rsidR="00A13718" w:rsidRPr="00F22733" w:rsidRDefault="00A13718" w:rsidP="00A13718">
      <w:pPr>
        <w:pStyle w:val="ListParagraph"/>
        <w:numPr>
          <w:ilvl w:val="0"/>
          <w:numId w:val="6"/>
        </w:numPr>
        <w:spacing w:after="113" w:line="300" w:lineRule="exact"/>
        <w:jc w:val="both"/>
        <w:rPr>
          <w:rFonts w:ascii="Arial" w:hAnsi="Arial" w:cs="Arial"/>
          <w:bCs/>
          <w:sz w:val="24"/>
        </w:rPr>
      </w:pPr>
      <w:r w:rsidRPr="00F22733">
        <w:rPr>
          <w:rFonts w:ascii="Arial" w:hAnsi="Arial" w:cs="Arial"/>
          <w:bCs/>
          <w:sz w:val="24"/>
        </w:rPr>
        <w:t xml:space="preserve">Have excellent organisational and time management skills </w:t>
      </w:r>
    </w:p>
    <w:p w14:paraId="1254AFC9" w14:textId="77777777" w:rsidR="00A13718" w:rsidRPr="00F22733" w:rsidRDefault="00A13718" w:rsidP="00A13718">
      <w:pPr>
        <w:pStyle w:val="ListParagraph"/>
        <w:numPr>
          <w:ilvl w:val="0"/>
          <w:numId w:val="6"/>
        </w:numPr>
        <w:spacing w:after="113" w:line="300" w:lineRule="exact"/>
        <w:rPr>
          <w:rFonts w:ascii="Arial" w:hAnsi="Arial" w:cs="Arial"/>
          <w:bCs/>
          <w:sz w:val="24"/>
        </w:rPr>
      </w:pPr>
      <w:r w:rsidRPr="00F22733">
        <w:rPr>
          <w:rFonts w:ascii="Arial" w:hAnsi="Arial" w:cs="Arial"/>
          <w:bCs/>
          <w:sz w:val="24"/>
        </w:rPr>
        <w:t xml:space="preserve">To be able to demonstrate an excellent understanding of, and commitment to: </w:t>
      </w:r>
    </w:p>
    <w:p w14:paraId="415934F9" w14:textId="77777777" w:rsidR="00A13718" w:rsidRPr="00F22733" w:rsidRDefault="00A13718" w:rsidP="00A13718">
      <w:pPr>
        <w:pStyle w:val="ListParagraph"/>
        <w:numPr>
          <w:ilvl w:val="1"/>
          <w:numId w:val="7"/>
        </w:numPr>
        <w:spacing w:after="113" w:line="300" w:lineRule="exact"/>
        <w:jc w:val="both"/>
        <w:rPr>
          <w:rFonts w:ascii="Arial" w:hAnsi="Arial" w:cs="Arial"/>
          <w:bCs/>
          <w:sz w:val="24"/>
        </w:rPr>
      </w:pPr>
      <w:r w:rsidRPr="00F22733">
        <w:rPr>
          <w:rFonts w:ascii="Arial" w:hAnsi="Arial" w:cs="Arial"/>
          <w:bCs/>
          <w:sz w:val="24"/>
        </w:rPr>
        <w:t>Community and voluntary sector</w:t>
      </w:r>
    </w:p>
    <w:p w14:paraId="526789D4" w14:textId="10CC4F54" w:rsidR="00A13718" w:rsidRPr="00F22733" w:rsidRDefault="00A13718" w:rsidP="00A13718">
      <w:pPr>
        <w:pStyle w:val="ListParagraph"/>
        <w:numPr>
          <w:ilvl w:val="1"/>
          <w:numId w:val="7"/>
        </w:numPr>
        <w:spacing w:after="113" w:line="300" w:lineRule="exact"/>
        <w:jc w:val="both"/>
        <w:rPr>
          <w:rFonts w:ascii="Arial" w:hAnsi="Arial" w:cs="Arial"/>
          <w:bCs/>
          <w:sz w:val="24"/>
        </w:rPr>
      </w:pPr>
      <w:r w:rsidRPr="00F22733">
        <w:rPr>
          <w:rFonts w:ascii="Arial" w:hAnsi="Arial" w:cs="Arial"/>
          <w:bCs/>
          <w:sz w:val="24"/>
        </w:rPr>
        <w:t xml:space="preserve">quality standards for the provision of information and advice </w:t>
      </w:r>
    </w:p>
    <w:p w14:paraId="691F7AB5" w14:textId="1ABFC585" w:rsidR="00A13718" w:rsidRPr="00F22733" w:rsidRDefault="00A13718" w:rsidP="00A13718">
      <w:pPr>
        <w:pStyle w:val="ListParagraph"/>
        <w:numPr>
          <w:ilvl w:val="1"/>
          <w:numId w:val="7"/>
        </w:numPr>
        <w:spacing w:after="113" w:line="300" w:lineRule="exact"/>
        <w:jc w:val="both"/>
        <w:rPr>
          <w:rFonts w:ascii="Arial" w:hAnsi="Arial" w:cs="Arial"/>
          <w:bCs/>
          <w:sz w:val="24"/>
        </w:rPr>
      </w:pPr>
      <w:r w:rsidRPr="00F22733">
        <w:rPr>
          <w:rFonts w:ascii="Arial" w:hAnsi="Arial" w:cs="Arial"/>
          <w:bCs/>
          <w:sz w:val="24"/>
        </w:rPr>
        <w:t xml:space="preserve">health and safety </w:t>
      </w:r>
    </w:p>
    <w:p w14:paraId="77B352C8" w14:textId="77777777" w:rsidR="00A13718" w:rsidRPr="00F22733" w:rsidRDefault="00A13718" w:rsidP="00A13718">
      <w:pPr>
        <w:pStyle w:val="ListParagraph"/>
        <w:numPr>
          <w:ilvl w:val="1"/>
          <w:numId w:val="7"/>
        </w:numPr>
        <w:spacing w:after="113" w:line="300" w:lineRule="exact"/>
        <w:jc w:val="both"/>
        <w:rPr>
          <w:rFonts w:ascii="Arial" w:hAnsi="Arial" w:cs="Arial"/>
          <w:bCs/>
          <w:sz w:val="24"/>
        </w:rPr>
      </w:pPr>
      <w:r w:rsidRPr="00F22733">
        <w:rPr>
          <w:rFonts w:ascii="Arial" w:hAnsi="Arial" w:cs="Arial"/>
          <w:bCs/>
          <w:sz w:val="24"/>
        </w:rPr>
        <w:t>equality and diversity</w:t>
      </w:r>
    </w:p>
    <w:p w14:paraId="357BCB7A" w14:textId="77777777" w:rsidR="00A13718" w:rsidRPr="00F22733" w:rsidRDefault="00A13718" w:rsidP="00A13718">
      <w:pPr>
        <w:pStyle w:val="ListParagraph"/>
        <w:numPr>
          <w:ilvl w:val="1"/>
          <w:numId w:val="7"/>
        </w:numPr>
        <w:spacing w:after="113" w:line="300" w:lineRule="exact"/>
        <w:jc w:val="both"/>
        <w:rPr>
          <w:rFonts w:ascii="Arial" w:hAnsi="Arial" w:cs="Arial"/>
          <w:bCs/>
          <w:sz w:val="24"/>
        </w:rPr>
      </w:pPr>
      <w:r w:rsidRPr="00F22733">
        <w:rPr>
          <w:rFonts w:ascii="Arial" w:hAnsi="Arial" w:cs="Arial"/>
          <w:bCs/>
          <w:sz w:val="24"/>
        </w:rPr>
        <w:t xml:space="preserve">effective partnership working </w:t>
      </w:r>
    </w:p>
    <w:p w14:paraId="6939D4DE" w14:textId="77777777" w:rsidR="00A13718" w:rsidRPr="00F22733" w:rsidRDefault="00A13718" w:rsidP="00A13718">
      <w:pPr>
        <w:pStyle w:val="ListParagraph"/>
        <w:numPr>
          <w:ilvl w:val="1"/>
          <w:numId w:val="7"/>
        </w:numPr>
        <w:spacing w:after="113" w:line="300" w:lineRule="exact"/>
        <w:jc w:val="both"/>
        <w:rPr>
          <w:rFonts w:ascii="Arial" w:hAnsi="Arial" w:cs="Arial"/>
          <w:bCs/>
          <w:sz w:val="24"/>
        </w:rPr>
      </w:pPr>
      <w:r w:rsidRPr="00F22733">
        <w:rPr>
          <w:rFonts w:ascii="Arial" w:hAnsi="Arial" w:cs="Arial"/>
          <w:bCs/>
          <w:sz w:val="24"/>
        </w:rPr>
        <w:t>the provision of excellent customer care</w:t>
      </w:r>
    </w:p>
    <w:p w14:paraId="6AA848C6" w14:textId="7AF5FA8A" w:rsidR="00A13718" w:rsidRPr="00F22733" w:rsidRDefault="00A13718" w:rsidP="00A13718">
      <w:pPr>
        <w:pStyle w:val="ListParagraph"/>
        <w:numPr>
          <w:ilvl w:val="0"/>
          <w:numId w:val="6"/>
        </w:numPr>
        <w:spacing w:after="113" w:line="300" w:lineRule="exact"/>
        <w:jc w:val="both"/>
        <w:rPr>
          <w:rFonts w:ascii="Arial" w:hAnsi="Arial" w:cs="Arial"/>
          <w:bCs/>
          <w:sz w:val="24"/>
        </w:rPr>
      </w:pPr>
      <w:r w:rsidRPr="00F22733">
        <w:rPr>
          <w:rFonts w:ascii="Arial" w:hAnsi="Arial" w:cs="Arial"/>
          <w:bCs/>
          <w:sz w:val="24"/>
        </w:rPr>
        <w:t>To have proven knowledge and understanding of funding opportunities</w:t>
      </w:r>
    </w:p>
    <w:p w14:paraId="001E4827" w14:textId="77777777" w:rsidR="00A13718" w:rsidRPr="00F22733" w:rsidRDefault="00A13718" w:rsidP="00A13718">
      <w:pPr>
        <w:pStyle w:val="ListParagraph"/>
        <w:numPr>
          <w:ilvl w:val="0"/>
          <w:numId w:val="6"/>
        </w:numPr>
        <w:spacing w:after="113" w:line="300" w:lineRule="exact"/>
        <w:jc w:val="both"/>
        <w:rPr>
          <w:rFonts w:ascii="Arial" w:hAnsi="Arial" w:cs="Arial"/>
          <w:bCs/>
          <w:sz w:val="24"/>
        </w:rPr>
      </w:pPr>
      <w:r w:rsidRPr="00F22733">
        <w:rPr>
          <w:rFonts w:ascii="Arial" w:hAnsi="Arial" w:cs="Arial"/>
          <w:bCs/>
          <w:sz w:val="24"/>
        </w:rPr>
        <w:t xml:space="preserve">To understand the principles of project management  </w:t>
      </w:r>
    </w:p>
    <w:p w14:paraId="24C2A7A8" w14:textId="77777777" w:rsidR="00A13718" w:rsidRPr="00F22733" w:rsidRDefault="00A13718" w:rsidP="00A13718">
      <w:pPr>
        <w:pStyle w:val="ListParagraph"/>
        <w:numPr>
          <w:ilvl w:val="0"/>
          <w:numId w:val="6"/>
        </w:numPr>
        <w:spacing w:after="113" w:line="300" w:lineRule="exact"/>
        <w:jc w:val="both"/>
        <w:rPr>
          <w:rFonts w:ascii="Arial" w:hAnsi="Arial" w:cs="Arial"/>
          <w:bCs/>
          <w:sz w:val="24"/>
        </w:rPr>
      </w:pPr>
      <w:r w:rsidRPr="00F22733">
        <w:rPr>
          <w:rFonts w:ascii="Arial" w:hAnsi="Arial" w:cs="Arial"/>
          <w:bCs/>
          <w:sz w:val="24"/>
        </w:rPr>
        <w:t xml:space="preserve">Able to demonstrate a positive response to change and to being open to new ideas and ways of working </w:t>
      </w:r>
    </w:p>
    <w:p w14:paraId="466D4A4E" w14:textId="77777777" w:rsidR="00A13718" w:rsidRPr="00F22733" w:rsidRDefault="00A13718" w:rsidP="00A13718">
      <w:pPr>
        <w:pStyle w:val="ListParagraph"/>
        <w:numPr>
          <w:ilvl w:val="0"/>
          <w:numId w:val="6"/>
        </w:numPr>
        <w:spacing w:after="113" w:line="300" w:lineRule="exact"/>
        <w:jc w:val="both"/>
        <w:rPr>
          <w:rFonts w:ascii="Arial" w:hAnsi="Arial" w:cs="Arial"/>
          <w:bCs/>
          <w:sz w:val="24"/>
        </w:rPr>
      </w:pPr>
      <w:r w:rsidRPr="00F22733">
        <w:rPr>
          <w:rFonts w:ascii="Arial" w:hAnsi="Arial" w:cs="Arial"/>
          <w:bCs/>
          <w:sz w:val="24"/>
        </w:rPr>
        <w:t xml:space="preserve">A positive outlook, resilience, motivation and reliability  </w:t>
      </w:r>
    </w:p>
    <w:p w14:paraId="69C86C8C" w14:textId="77777777" w:rsidR="00A13718" w:rsidRPr="00F22733" w:rsidRDefault="00A13718" w:rsidP="00A13718">
      <w:pPr>
        <w:pStyle w:val="ListParagraph"/>
        <w:numPr>
          <w:ilvl w:val="0"/>
          <w:numId w:val="6"/>
        </w:numPr>
        <w:spacing w:after="113" w:line="300" w:lineRule="exact"/>
        <w:jc w:val="both"/>
        <w:rPr>
          <w:rFonts w:ascii="Arial" w:hAnsi="Arial" w:cs="Arial"/>
          <w:bCs/>
          <w:sz w:val="24"/>
        </w:rPr>
      </w:pPr>
      <w:r w:rsidRPr="00F22733">
        <w:rPr>
          <w:rFonts w:ascii="Arial" w:hAnsi="Arial" w:cs="Arial"/>
          <w:bCs/>
          <w:sz w:val="24"/>
        </w:rPr>
        <w:t xml:space="preserve">Ability to work both independently and as part of a team </w:t>
      </w:r>
    </w:p>
    <w:p w14:paraId="5B479C3A" w14:textId="50A42743" w:rsidR="00AB3BFB" w:rsidRPr="00F22733" w:rsidRDefault="00F22733">
      <w:pPr>
        <w:pStyle w:val="Heading2"/>
        <w:ind w:left="-5"/>
      </w:pPr>
      <w:r w:rsidRPr="00F22733">
        <w:t>Job Requirements</w:t>
      </w:r>
    </w:p>
    <w:p w14:paraId="53EE9001" w14:textId="1147A90E" w:rsidR="00F22733" w:rsidRPr="00F22733" w:rsidRDefault="00F22733" w:rsidP="00F22733">
      <w:pPr>
        <w:numPr>
          <w:ilvl w:val="0"/>
          <w:numId w:val="2"/>
        </w:numPr>
        <w:tabs>
          <w:tab w:val="left" w:pos="360"/>
        </w:tabs>
        <w:overflowPunct w:val="0"/>
        <w:autoSpaceDE w:val="0"/>
        <w:autoSpaceDN w:val="0"/>
        <w:adjustRightInd w:val="0"/>
        <w:spacing w:afterLines="20" w:after="48" w:line="240" w:lineRule="auto"/>
        <w:ind w:left="284"/>
        <w:textAlignment w:val="baseline"/>
        <w:rPr>
          <w:rFonts w:ascii="Arial" w:eastAsiaTheme="minorHAnsi" w:hAnsi="Arial" w:cs="Arial"/>
          <w:color w:val="auto"/>
          <w:sz w:val="24"/>
        </w:rPr>
      </w:pPr>
      <w:r w:rsidRPr="00F22733">
        <w:rPr>
          <w:rFonts w:ascii="Arial" w:hAnsi="Arial" w:cs="Arial"/>
          <w:sz w:val="24"/>
        </w:rPr>
        <w:t>Flexible approach to working hours</w:t>
      </w:r>
      <w:r w:rsidR="00EA07ED">
        <w:rPr>
          <w:rFonts w:ascii="Arial" w:hAnsi="Arial" w:cs="Arial"/>
          <w:sz w:val="24"/>
        </w:rPr>
        <w:t>,</w:t>
      </w:r>
      <w:r w:rsidRPr="00F22733">
        <w:rPr>
          <w:rFonts w:ascii="Arial" w:hAnsi="Arial" w:cs="Arial"/>
          <w:sz w:val="24"/>
        </w:rPr>
        <w:t xml:space="preserve"> with potential for occasional evenings and weekends</w:t>
      </w:r>
    </w:p>
    <w:p w14:paraId="1390A70D" w14:textId="499978BF" w:rsidR="00AB3BFB" w:rsidRPr="00F22733" w:rsidRDefault="00F22733">
      <w:pPr>
        <w:numPr>
          <w:ilvl w:val="0"/>
          <w:numId w:val="2"/>
        </w:numPr>
        <w:spacing w:after="0" w:line="320" w:lineRule="auto"/>
        <w:ind w:hanging="360"/>
        <w:rPr>
          <w:rFonts w:ascii="Arial" w:hAnsi="Arial" w:cs="Arial"/>
          <w:sz w:val="24"/>
        </w:rPr>
      </w:pPr>
      <w:r w:rsidRPr="00F22733">
        <w:rPr>
          <w:rFonts w:ascii="Arial" w:eastAsia="Arial" w:hAnsi="Arial" w:cs="Arial"/>
          <w:sz w:val="24"/>
        </w:rPr>
        <w:t>Must be able to travel, using public or other forms of transport</w:t>
      </w:r>
      <w:r w:rsidR="001C0EB1">
        <w:rPr>
          <w:rFonts w:ascii="Arial" w:eastAsia="Arial" w:hAnsi="Arial" w:cs="Arial"/>
          <w:sz w:val="24"/>
        </w:rPr>
        <w:t>,</w:t>
      </w:r>
      <w:r w:rsidRPr="00F22733">
        <w:rPr>
          <w:rFonts w:ascii="Arial" w:eastAsia="Arial" w:hAnsi="Arial" w:cs="Arial"/>
          <w:sz w:val="24"/>
        </w:rPr>
        <w:t xml:space="preserve"> where they are viable, or by holding a valid UK driving licence with access to own or pool car. </w:t>
      </w:r>
      <w:r w:rsidRPr="00F22733">
        <w:rPr>
          <w:rFonts w:ascii="Arial" w:hAnsi="Arial" w:cs="Arial"/>
          <w:sz w:val="24"/>
        </w:rPr>
        <w:t xml:space="preserve"> </w:t>
      </w:r>
    </w:p>
    <w:p w14:paraId="5CCF045D" w14:textId="20576A44" w:rsidR="00AB3BFB" w:rsidRPr="00F22733" w:rsidRDefault="00F22733" w:rsidP="0030349B">
      <w:pPr>
        <w:spacing w:after="38"/>
        <w:ind w:left="360"/>
        <w:rPr>
          <w:rFonts w:ascii="Arial" w:hAnsi="Arial" w:cs="Arial"/>
          <w:sz w:val="24"/>
        </w:rPr>
      </w:pPr>
      <w:r w:rsidRPr="00F22733">
        <w:rPr>
          <w:rFonts w:ascii="Arial" w:hAnsi="Arial" w:cs="Arial"/>
          <w:sz w:val="24"/>
        </w:rPr>
        <w:t xml:space="preserve"> </w:t>
      </w:r>
    </w:p>
    <w:p w14:paraId="0CE73BE7" w14:textId="77777777" w:rsidR="00AB3BFB" w:rsidRPr="00F22733" w:rsidRDefault="00F22733">
      <w:pPr>
        <w:spacing w:after="0" w:line="267" w:lineRule="auto"/>
        <w:ind w:left="14"/>
        <w:rPr>
          <w:rFonts w:ascii="Arial" w:hAnsi="Arial" w:cs="Arial"/>
          <w:sz w:val="24"/>
        </w:rPr>
      </w:pPr>
      <w:r w:rsidRPr="00F22733">
        <w:rPr>
          <w:rFonts w:ascii="Arial" w:eastAsia="Arial" w:hAnsi="Arial" w:cs="Arial"/>
          <w:sz w:val="24"/>
        </w:rPr>
        <w:t xml:space="preserve">This job description is not exhaustive and reflects the type and range of tasks, responsibilities and outcomes associated with this post. </w:t>
      </w:r>
      <w:r w:rsidRPr="00F22733">
        <w:rPr>
          <w:rFonts w:ascii="Arial" w:hAnsi="Arial" w:cs="Arial"/>
          <w:sz w:val="24"/>
        </w:rPr>
        <w:t xml:space="preserve"> </w:t>
      </w:r>
    </w:p>
    <w:sectPr w:rsidR="00AB3BFB" w:rsidRPr="00F22733">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2B4"/>
    <w:multiLevelType w:val="hybridMultilevel"/>
    <w:tmpl w:val="38DCCF8E"/>
    <w:lvl w:ilvl="0" w:tplc="11A8BF32">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C4560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30C9D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5E61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C8D5E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0A320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ED5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5A14D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C631B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86654E"/>
    <w:multiLevelType w:val="hybridMultilevel"/>
    <w:tmpl w:val="55F06248"/>
    <w:lvl w:ilvl="0" w:tplc="EEF6FE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0636B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8E0B2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D816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F445D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F0FDB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CCE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439E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24F95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E3078E"/>
    <w:multiLevelType w:val="hybridMultilevel"/>
    <w:tmpl w:val="1B3AE8F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8904B05"/>
    <w:multiLevelType w:val="hybridMultilevel"/>
    <w:tmpl w:val="A85AF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621F1C"/>
    <w:multiLevelType w:val="hybridMultilevel"/>
    <w:tmpl w:val="602CE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915D3D"/>
    <w:multiLevelType w:val="hybridMultilevel"/>
    <w:tmpl w:val="65B0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8D136C"/>
    <w:multiLevelType w:val="hybridMultilevel"/>
    <w:tmpl w:val="7E586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F4252F0"/>
    <w:multiLevelType w:val="hybridMultilevel"/>
    <w:tmpl w:val="12186E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45356156">
    <w:abstractNumId w:val="0"/>
  </w:num>
  <w:num w:numId="2" w16cid:durableId="347564328">
    <w:abstractNumId w:val="1"/>
  </w:num>
  <w:num w:numId="3" w16cid:durableId="2053572465">
    <w:abstractNumId w:val="5"/>
  </w:num>
  <w:num w:numId="4" w16cid:durableId="4336697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9317237">
    <w:abstractNumId w:val="4"/>
  </w:num>
  <w:num w:numId="6" w16cid:durableId="1434009771">
    <w:abstractNumId w:val="6"/>
  </w:num>
  <w:num w:numId="7" w16cid:durableId="394013237">
    <w:abstractNumId w:val="2"/>
  </w:num>
  <w:num w:numId="8" w16cid:durableId="1465470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BFB"/>
    <w:rsid w:val="000056FB"/>
    <w:rsid w:val="00013EA8"/>
    <w:rsid w:val="00034C1B"/>
    <w:rsid w:val="00035002"/>
    <w:rsid w:val="0004293C"/>
    <w:rsid w:val="000969A7"/>
    <w:rsid w:val="00182E9C"/>
    <w:rsid w:val="001C0EB1"/>
    <w:rsid w:val="00212FCB"/>
    <w:rsid w:val="00266D03"/>
    <w:rsid w:val="00277E50"/>
    <w:rsid w:val="00280DBB"/>
    <w:rsid w:val="002E05F6"/>
    <w:rsid w:val="002F1DF5"/>
    <w:rsid w:val="0030349B"/>
    <w:rsid w:val="003C7236"/>
    <w:rsid w:val="003F587B"/>
    <w:rsid w:val="00423B33"/>
    <w:rsid w:val="00520834"/>
    <w:rsid w:val="005269B9"/>
    <w:rsid w:val="005E16B1"/>
    <w:rsid w:val="006A0D75"/>
    <w:rsid w:val="006D09FB"/>
    <w:rsid w:val="00767D50"/>
    <w:rsid w:val="008137CC"/>
    <w:rsid w:val="008442EC"/>
    <w:rsid w:val="008475B5"/>
    <w:rsid w:val="0086271D"/>
    <w:rsid w:val="008D2FE9"/>
    <w:rsid w:val="00917F52"/>
    <w:rsid w:val="00954295"/>
    <w:rsid w:val="009755D5"/>
    <w:rsid w:val="00993226"/>
    <w:rsid w:val="00995730"/>
    <w:rsid w:val="009E2FD2"/>
    <w:rsid w:val="00A13718"/>
    <w:rsid w:val="00A9093A"/>
    <w:rsid w:val="00AA1360"/>
    <w:rsid w:val="00AB3BFB"/>
    <w:rsid w:val="00AC323C"/>
    <w:rsid w:val="00AF0F2D"/>
    <w:rsid w:val="00B5602B"/>
    <w:rsid w:val="00B62C5F"/>
    <w:rsid w:val="00BC17A7"/>
    <w:rsid w:val="00BF2603"/>
    <w:rsid w:val="00C0246E"/>
    <w:rsid w:val="00CC19C5"/>
    <w:rsid w:val="00CD14E7"/>
    <w:rsid w:val="00CD59F0"/>
    <w:rsid w:val="00CE3895"/>
    <w:rsid w:val="00D027DD"/>
    <w:rsid w:val="00D34EC3"/>
    <w:rsid w:val="00DA4928"/>
    <w:rsid w:val="00DC1E5C"/>
    <w:rsid w:val="00DD32A5"/>
    <w:rsid w:val="00E43E8F"/>
    <w:rsid w:val="00E924BE"/>
    <w:rsid w:val="00EA07ED"/>
    <w:rsid w:val="00F22733"/>
    <w:rsid w:val="00F34CF7"/>
    <w:rsid w:val="00F84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3B10"/>
  <w15:docId w15:val="{40192C18-4550-4F02-99A2-2F8AA51C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line="25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212FCB"/>
    <w:pPr>
      <w:ind w:left="720"/>
      <w:contextualSpacing/>
    </w:pPr>
  </w:style>
  <w:style w:type="table" w:styleId="MediumList2-Accent1">
    <w:name w:val="Medium List 2 Accent 1"/>
    <w:basedOn w:val="MediumShading1-Accent1"/>
    <w:uiPriority w:val="66"/>
    <w:rsid w:val="002F1DF5"/>
    <w:rPr>
      <w:rFonts w:ascii="Arial" w:eastAsiaTheme="majorEastAsia" w:hAnsi="Arial" w:cstheme="majorBidi"/>
      <w:color w:val="000000" w:themeColor="text1"/>
      <w:kern w:val="0"/>
      <w:sz w:val="22"/>
      <w:szCs w:val="20"/>
      <w14:ligatures w14:val="none"/>
    </w:rPr>
    <w:tblPr>
      <w:tblBorders>
        <w:top w:val="single" w:sz="8" w:space="0" w:color="156082" w:themeColor="accent1"/>
        <w:left w:val="single" w:sz="8" w:space="0" w:color="156082" w:themeColor="accent1"/>
        <w:bottom w:val="single" w:sz="8" w:space="0" w:color="156082" w:themeColor="accent1"/>
        <w:right w:val="single" w:sz="8" w:space="0" w:color="156082" w:themeColor="accent1"/>
        <w:insideH w:val="none" w:sz="0" w:space="0" w:color="auto"/>
      </w:tblBorders>
    </w:tblPr>
    <w:tblStylePr w:type="firstRow">
      <w:pPr>
        <w:spacing w:before="0" w:after="0" w:line="240" w:lineRule="auto"/>
      </w:pPr>
      <w:rPr>
        <w:b/>
        <w:bCs/>
        <w:color w:val="FFFFFF" w:themeColor="background1"/>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pPr>
        <w:spacing w:before="0" w:after="0" w:line="240" w:lineRule="auto"/>
      </w:pPr>
      <w:rPr>
        <w:b/>
        <w:bCs/>
      </w:rPr>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rPr>
        <w:b/>
        <w:bCs/>
      </w:rPr>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rPr>
        <w:b/>
        <w:bCs/>
      </w:rPr>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band2Horz">
      <w:tblPr/>
      <w:tcPr>
        <w:tcBorders>
          <w:insideH w:val="nil"/>
          <w:insideV w:val="nil"/>
        </w:tcBorders>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semiHidden/>
    <w:unhideWhenUsed/>
    <w:rsid w:val="002F1DF5"/>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593575">
      <w:bodyDiv w:val="1"/>
      <w:marLeft w:val="0"/>
      <w:marRight w:val="0"/>
      <w:marTop w:val="0"/>
      <w:marBottom w:val="0"/>
      <w:divBdr>
        <w:top w:val="none" w:sz="0" w:space="0" w:color="auto"/>
        <w:left w:val="none" w:sz="0" w:space="0" w:color="auto"/>
        <w:bottom w:val="none" w:sz="0" w:space="0" w:color="auto"/>
        <w:right w:val="none" w:sz="0" w:space="0" w:color="auto"/>
      </w:divBdr>
    </w:div>
    <w:div w:id="899747233">
      <w:bodyDiv w:val="1"/>
      <w:marLeft w:val="0"/>
      <w:marRight w:val="0"/>
      <w:marTop w:val="0"/>
      <w:marBottom w:val="0"/>
      <w:divBdr>
        <w:top w:val="none" w:sz="0" w:space="0" w:color="auto"/>
        <w:left w:val="none" w:sz="0" w:space="0" w:color="auto"/>
        <w:bottom w:val="none" w:sz="0" w:space="0" w:color="auto"/>
        <w:right w:val="none" w:sz="0" w:space="0" w:color="auto"/>
      </w:divBdr>
    </w:div>
    <w:div w:id="1823697429">
      <w:bodyDiv w:val="1"/>
      <w:marLeft w:val="0"/>
      <w:marRight w:val="0"/>
      <w:marTop w:val="0"/>
      <w:marBottom w:val="0"/>
      <w:divBdr>
        <w:top w:val="none" w:sz="0" w:space="0" w:color="auto"/>
        <w:left w:val="none" w:sz="0" w:space="0" w:color="auto"/>
        <w:bottom w:val="none" w:sz="0" w:space="0" w:color="auto"/>
        <w:right w:val="none" w:sz="0" w:space="0" w:color="auto"/>
      </w:divBdr>
    </w:div>
    <w:div w:id="1825468500">
      <w:bodyDiv w:val="1"/>
      <w:marLeft w:val="0"/>
      <w:marRight w:val="0"/>
      <w:marTop w:val="0"/>
      <w:marBottom w:val="0"/>
      <w:divBdr>
        <w:top w:val="none" w:sz="0" w:space="0" w:color="auto"/>
        <w:left w:val="none" w:sz="0" w:space="0" w:color="auto"/>
        <w:bottom w:val="none" w:sz="0" w:space="0" w:color="auto"/>
        <w:right w:val="none" w:sz="0" w:space="0" w:color="auto"/>
      </w:divBdr>
    </w:div>
    <w:div w:id="2043437103">
      <w:bodyDiv w:val="1"/>
      <w:marLeft w:val="0"/>
      <w:marRight w:val="0"/>
      <w:marTop w:val="0"/>
      <w:marBottom w:val="0"/>
      <w:divBdr>
        <w:top w:val="none" w:sz="0" w:space="0" w:color="auto"/>
        <w:left w:val="none" w:sz="0" w:space="0" w:color="auto"/>
        <w:bottom w:val="none" w:sz="0" w:space="0" w:color="auto"/>
        <w:right w:val="none" w:sz="0" w:space="0" w:color="auto"/>
      </w:divBdr>
    </w:div>
    <w:div w:id="2085908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BCP Council</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Sarah McLaren</cp:lastModifiedBy>
  <cp:revision>5</cp:revision>
  <dcterms:created xsi:type="dcterms:W3CDTF">2025-03-03T17:22:00Z</dcterms:created>
  <dcterms:modified xsi:type="dcterms:W3CDTF">2025-03-03T17:25:00Z</dcterms:modified>
</cp:coreProperties>
</file>