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4138257" w:rsidR="002A3B04" w:rsidRPr="002A7A4F" w:rsidRDefault="002E5A4D" w:rsidP="4AAC1357">
      <w:pPr>
        <w:spacing w:after="454" w:line="400" w:lineRule="exact"/>
        <w:rPr>
          <w:b/>
          <w:bCs/>
          <w:color w:val="525252" w:themeColor="accent5" w:themeShade="80"/>
          <w:sz w:val="36"/>
          <w:szCs w:val="36"/>
        </w:rPr>
      </w:pPr>
      <w:r w:rsidRPr="4AAC1357">
        <w:rPr>
          <w:b/>
          <w:bCs/>
          <w:color w:val="525252" w:themeColor="accent5" w:themeShade="80"/>
          <w:sz w:val="36"/>
          <w:szCs w:val="36"/>
        </w:rPr>
        <w:t>Post Title</w:t>
      </w:r>
      <w:r>
        <w:tab/>
      </w:r>
      <w:proofErr w:type="spellStart"/>
      <w:r w:rsidR="00F53CDD" w:rsidRPr="4AAC1357">
        <w:rPr>
          <w:b/>
          <w:bCs/>
          <w:color w:val="525252" w:themeColor="accent5" w:themeShade="80"/>
          <w:sz w:val="36"/>
          <w:szCs w:val="36"/>
        </w:rPr>
        <w:t>Arboricultural</w:t>
      </w:r>
      <w:proofErr w:type="spellEnd"/>
      <w:r w:rsidR="005E210C" w:rsidRPr="4AAC1357">
        <w:rPr>
          <w:b/>
          <w:bCs/>
          <w:color w:val="525252" w:themeColor="accent5" w:themeShade="80"/>
          <w:sz w:val="36"/>
          <w:szCs w:val="36"/>
        </w:rPr>
        <w:t xml:space="preserve"> </w:t>
      </w:r>
      <w:r w:rsidR="004D0A58" w:rsidRPr="4AAC1357">
        <w:rPr>
          <w:b/>
          <w:bCs/>
          <w:color w:val="525252" w:themeColor="accent5" w:themeShade="80"/>
          <w:sz w:val="36"/>
          <w:szCs w:val="36"/>
        </w:rPr>
        <w:t xml:space="preserve">&amp; Landscape </w:t>
      </w:r>
      <w:r w:rsidR="13EF6F1C" w:rsidRPr="4AAC1357">
        <w:rPr>
          <w:b/>
          <w:bCs/>
          <w:color w:val="525252" w:themeColor="accent5" w:themeShade="80"/>
          <w:sz w:val="36"/>
          <w:szCs w:val="36"/>
        </w:rPr>
        <w:t xml:space="preserve">Officer </w:t>
      </w:r>
    </w:p>
    <w:p w14:paraId="1C24136D" w14:textId="0347916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Role Profile</w:t>
      </w:r>
      <w:r>
        <w:tab/>
      </w:r>
      <w:r>
        <w:tab/>
      </w:r>
      <w:r w:rsidR="1BE158A4" w:rsidRPr="4AAC1357">
        <w:rPr>
          <w:color w:val="000000" w:themeColor="text1"/>
        </w:rPr>
        <w:t>Specialist</w:t>
      </w:r>
      <w:r w:rsidR="005E210C" w:rsidRPr="4AAC1357">
        <w:rPr>
          <w:color w:val="000000" w:themeColor="text1"/>
        </w:rPr>
        <w:t xml:space="preserve"> Grade </w:t>
      </w:r>
      <w:r w:rsidR="00086324">
        <w:rPr>
          <w:color w:val="000000" w:themeColor="text1"/>
        </w:rPr>
        <w:t>G</w:t>
      </w:r>
    </w:p>
    <w:p w14:paraId="2F0A0667" w14:textId="31AC18B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Service/Team</w:t>
      </w:r>
      <w:r>
        <w:tab/>
      </w:r>
      <w:r w:rsidR="005E210C" w:rsidRPr="4AAC1357">
        <w:rPr>
          <w:color w:val="000000" w:themeColor="text1"/>
        </w:rPr>
        <w:t>Planning Services</w:t>
      </w:r>
    </w:p>
    <w:p w14:paraId="042D500F" w14:textId="1D5BE407" w:rsidR="002A3B04" w:rsidRDefault="002A3B04" w:rsidP="77A3966F">
      <w:pPr>
        <w:spacing w:line="300" w:lineRule="exact"/>
        <w:rPr>
          <w:color w:val="000000" w:themeColor="text1"/>
        </w:rPr>
      </w:pPr>
      <w:r w:rsidRPr="77A3966F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proofErr w:type="spellStart"/>
      <w:r w:rsidR="7A65368D" w:rsidRPr="77A3966F">
        <w:rPr>
          <w:color w:val="000000" w:themeColor="text1"/>
        </w:rPr>
        <w:t>Arboricultural</w:t>
      </w:r>
      <w:proofErr w:type="spellEnd"/>
      <w:r w:rsidR="7A65368D" w:rsidRPr="77A3966F">
        <w:rPr>
          <w:color w:val="000000" w:themeColor="text1"/>
        </w:rPr>
        <w:t xml:space="preserve"> &amp; Landscape </w:t>
      </w:r>
      <w:r w:rsidR="198674F1" w:rsidRPr="77A3966F">
        <w:rPr>
          <w:color w:val="000000" w:themeColor="text1"/>
        </w:rPr>
        <w:t>Manager</w:t>
      </w:r>
    </w:p>
    <w:p w14:paraId="46B6019C" w14:textId="0082D0D7" w:rsidR="005E210C" w:rsidRPr="0081734C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Post number</w:t>
      </w:r>
      <w:r>
        <w:tab/>
      </w:r>
      <w:r w:rsidR="60D2C8B5" w:rsidRPr="4AAC1357">
        <w:rPr>
          <w:rFonts w:cs="Arial"/>
        </w:rPr>
        <w:t>TBC</w:t>
      </w:r>
    </w:p>
    <w:p w14:paraId="4966DE6B" w14:textId="53AE3F59" w:rsidR="4AAC1357" w:rsidRDefault="4AAC1357" w:rsidP="4AAC1357">
      <w:pPr>
        <w:spacing w:line="300" w:lineRule="exact"/>
        <w:rPr>
          <w:color w:val="000000" w:themeColor="text1"/>
        </w:rPr>
      </w:pPr>
    </w:p>
    <w:p w14:paraId="422EA788" w14:textId="4D279DD9" w:rsidR="0071002E" w:rsidRPr="0081734C" w:rsidRDefault="008B610E" w:rsidP="77A3966F">
      <w:pPr>
        <w:spacing w:after="57"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8F64A30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1035050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37" y="210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35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0CC3F86D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B15B1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1B15B1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E210C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that trees are well managed and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7D27A0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that 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new development respects and promotes trees and landscaping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which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enhances local character, </w:t>
                            </w:r>
                            <w:r w:rsidR="006C24F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biodiversity,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a sense of health and well-being and </w:t>
                            </w:r>
                            <w:r w:rsidR="0069413F">
                              <w:rPr>
                                <w:rFonts w:cs="Arial"/>
                                <w:b/>
                                <w:bCs/>
                                <w:color w:val="7030A0"/>
                                <w:szCs w:val="24"/>
                              </w:rPr>
                              <w:t xml:space="preserve">helps to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mitigate the effects of climate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pt;width:514.5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" fillcolor="#d9d9d9" stroked="f">
                <v:textbox>
                  <w:txbxContent>
                    <w:p w14:paraId="35541AAB" w14:textId="0CC3F86D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1B15B1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1B15B1" w:rsidRPr="001B15B1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 w:rsidRPr="001B15B1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1B15B1">
                        <w:rPr>
                          <w:b/>
                          <w:bCs/>
                          <w:color w:val="000000"/>
                          <w:szCs w:val="24"/>
                        </w:rPr>
                        <w:t>e</w:t>
                      </w:r>
                      <w:r w:rsidR="002E5A4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5E210C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that trees are well managed and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7D27A0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that 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new development respects and promotes trees and landscaping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,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E5A4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which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enhances local character, </w:t>
                      </w:r>
                      <w:r w:rsidR="006C24F7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biodiversity, 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a sense of health and well-being and </w:t>
                      </w:r>
                      <w:r w:rsidR="0069413F">
                        <w:rPr>
                          <w:rFonts w:cs="Arial"/>
                          <w:b/>
                          <w:bCs/>
                          <w:color w:val="7030A0"/>
                          <w:szCs w:val="24"/>
                        </w:rPr>
                        <w:t xml:space="preserve">helps to 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mitigate the effects of climate change.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383CB54" w14:textId="019B4BEC" w:rsidR="006E0C0E" w:rsidRDefault="462230F9" w:rsidP="008B610E">
      <w:pPr>
        <w:spacing w:after="113" w:line="300" w:lineRule="exact"/>
      </w:pPr>
      <w:r>
        <w:t>Within</w:t>
      </w:r>
      <w:r w:rsidR="003224BF">
        <w:t xml:space="preserve"> the Planning </w:t>
      </w:r>
      <w:proofErr w:type="spellStart"/>
      <w:r w:rsidR="08C24D48">
        <w:t>A</w:t>
      </w:r>
      <w:r w:rsidR="00F53CDD">
        <w:t>rboricultural</w:t>
      </w:r>
      <w:proofErr w:type="spellEnd"/>
      <w:r w:rsidR="004D0A58">
        <w:t xml:space="preserve"> </w:t>
      </w:r>
      <w:r w:rsidR="003224BF">
        <w:t xml:space="preserve">and </w:t>
      </w:r>
      <w:r w:rsidR="39A3970E">
        <w:t>L</w:t>
      </w:r>
      <w:r w:rsidR="003224BF">
        <w:t xml:space="preserve">andscaping </w:t>
      </w:r>
      <w:r w:rsidR="35374A60">
        <w:t>team</w:t>
      </w:r>
      <w:r w:rsidR="003224BF">
        <w:t>, in partnership with others,</w:t>
      </w:r>
      <w:r w:rsidR="001D7A13">
        <w:t xml:space="preserve"> to deliver </w:t>
      </w:r>
      <w:r w:rsidR="003224BF">
        <w:t>expert advice for Planning and internal and external customers,</w:t>
      </w:r>
      <w:r w:rsidR="00C50476">
        <w:t xml:space="preserve"> </w:t>
      </w:r>
      <w:r w:rsidR="003224BF">
        <w:t>to ensure that th</w:t>
      </w:r>
      <w:r w:rsidR="007D27A0">
        <w:t>e public benefit of trees and landscaping is safeguarded.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6504AE7D" w14:textId="6240F717" w:rsidR="00C50476" w:rsidRPr="0070178E" w:rsidRDefault="0071002E" w:rsidP="0070178E">
      <w:pPr>
        <w:spacing w:after="113" w:line="300" w:lineRule="exact"/>
        <w:rPr>
          <w:b/>
          <w:szCs w:val="24"/>
        </w:rPr>
      </w:pPr>
      <w:r w:rsidRPr="4AAC1357">
        <w:rPr>
          <w:b/>
          <w:bCs/>
        </w:rPr>
        <w:t>Key Responsibilities</w:t>
      </w:r>
    </w:p>
    <w:p w14:paraId="78DD60C0" w14:textId="207BB53D" w:rsidR="758B9E44" w:rsidRPr="0069413F" w:rsidRDefault="758B9E44" w:rsidP="77A3966F">
      <w:pPr>
        <w:pStyle w:val="ListParagraph"/>
        <w:numPr>
          <w:ilvl w:val="0"/>
          <w:numId w:val="8"/>
        </w:numPr>
        <w:rPr>
          <w:rFonts w:eastAsia="Arial" w:cs="Arial"/>
        </w:rPr>
      </w:pPr>
      <w:r>
        <w:t>Positively and actively</w:t>
      </w:r>
      <w:r w:rsidR="0FD29548">
        <w:t xml:space="preserve"> support</w:t>
      </w:r>
      <w:r w:rsidR="52341D22">
        <w:t>,</w:t>
      </w:r>
      <w:r w:rsidR="0FD29548">
        <w:t xml:space="preserve"> </w:t>
      </w:r>
      <w:r w:rsidR="7F2AA52F" w:rsidRPr="77A3966F">
        <w:rPr>
          <w:noProof/>
        </w:rPr>
        <w:t>the</w:t>
      </w:r>
      <w:r w:rsidR="7F2AA52F">
        <w:t xml:space="preserve"> </w:t>
      </w:r>
      <w:proofErr w:type="spellStart"/>
      <w:r w:rsidR="7F2AA52F">
        <w:t>Arboricultural</w:t>
      </w:r>
      <w:proofErr w:type="spellEnd"/>
      <w:r w:rsidR="7F2AA52F">
        <w:t xml:space="preserve"> &amp; </w:t>
      </w:r>
      <w:r w:rsidR="6CF0E450">
        <w:t>Landscape</w:t>
      </w:r>
      <w:r w:rsidR="7F2AA52F">
        <w:t xml:space="preserve"> </w:t>
      </w:r>
      <w:r w:rsidR="6AE5D99F">
        <w:t>Manager</w:t>
      </w:r>
      <w:r w:rsidR="7F2AA52F" w:rsidRPr="77A3966F">
        <w:rPr>
          <w:noProof/>
        </w:rPr>
        <w:t xml:space="preserve"> on tree and landscaping related matters</w:t>
      </w:r>
      <w:r w:rsidR="7F2AA52F">
        <w:t xml:space="preserve"> </w:t>
      </w:r>
    </w:p>
    <w:p w14:paraId="27F15BD6" w14:textId="5A667AA7" w:rsidR="00C43E52" w:rsidRPr="0070178E" w:rsidRDefault="18EF6149" w:rsidP="4AAC1357">
      <w:pPr>
        <w:pStyle w:val="ListParagraph"/>
        <w:numPr>
          <w:ilvl w:val="0"/>
          <w:numId w:val="8"/>
        </w:numPr>
      </w:pPr>
      <w:r>
        <w:t>Deliver</w:t>
      </w:r>
      <w:r w:rsidR="6A2E6E0C">
        <w:t xml:space="preserve"> </w:t>
      </w:r>
      <w:r>
        <w:t xml:space="preserve">quality </w:t>
      </w:r>
      <w:r w:rsidR="0D1C5FAB">
        <w:t xml:space="preserve">advice, skill and knowledge </w:t>
      </w:r>
      <w:r w:rsidR="6025D79D">
        <w:t xml:space="preserve">relating to </w:t>
      </w:r>
      <w:r w:rsidR="009125A0">
        <w:t>t</w:t>
      </w:r>
      <w:r w:rsidR="00C43E52">
        <w:t>ree</w:t>
      </w:r>
      <w:r w:rsidR="332F4F90">
        <w:t>s</w:t>
      </w:r>
      <w:r w:rsidR="00C43E52">
        <w:t xml:space="preserve"> and </w:t>
      </w:r>
      <w:r w:rsidR="009125A0">
        <w:t>l</w:t>
      </w:r>
      <w:r w:rsidR="00C43E52">
        <w:t xml:space="preserve">andscaping  </w:t>
      </w:r>
    </w:p>
    <w:p w14:paraId="09201D07" w14:textId="6A211538" w:rsidR="0096656A" w:rsidRPr="0069413F" w:rsidRDefault="46D2E346" w:rsidP="77A3966F">
      <w:pPr>
        <w:pStyle w:val="ListParagraph"/>
        <w:numPr>
          <w:ilvl w:val="0"/>
          <w:numId w:val="8"/>
        </w:numPr>
        <w:rPr>
          <w:noProof/>
        </w:rPr>
      </w:pPr>
      <w:r w:rsidRPr="77A3966F">
        <w:rPr>
          <w:noProof/>
        </w:rPr>
        <w:t>Contibute proactively to</w:t>
      </w:r>
      <w:r w:rsidR="1ECABCCF" w:rsidRPr="77A3966F">
        <w:rPr>
          <w:noProof/>
        </w:rPr>
        <w:t>w</w:t>
      </w:r>
      <w:r w:rsidRPr="77A3966F">
        <w:rPr>
          <w:noProof/>
        </w:rPr>
        <w:t xml:space="preserve">ards </w:t>
      </w:r>
      <w:r w:rsidR="006624FD" w:rsidRPr="77A3966F">
        <w:rPr>
          <w:noProof/>
        </w:rPr>
        <w:t>maintain</w:t>
      </w:r>
      <w:r w:rsidR="5EEB5BEE" w:rsidRPr="77A3966F">
        <w:rPr>
          <w:noProof/>
        </w:rPr>
        <w:t>ing</w:t>
      </w:r>
      <w:r w:rsidR="006624FD" w:rsidRPr="77A3966F">
        <w:rPr>
          <w:noProof/>
        </w:rPr>
        <w:t xml:space="preserve"> an efficient, effective and well respected team </w:t>
      </w:r>
    </w:p>
    <w:p w14:paraId="408D8CAF" w14:textId="049D06B0" w:rsidR="004B4B6A" w:rsidRPr="004B4B6A" w:rsidRDefault="004626AA" w:rsidP="004B4B6A">
      <w:pPr>
        <w:pStyle w:val="ListParagraph"/>
        <w:numPr>
          <w:ilvl w:val="0"/>
          <w:numId w:val="8"/>
        </w:numPr>
        <w:spacing w:after="113" w:line="300" w:lineRule="exact"/>
        <w:rPr>
          <w:b/>
          <w:szCs w:val="24"/>
        </w:rPr>
      </w:pPr>
      <w:r w:rsidRPr="00F47027">
        <w:rPr>
          <w:szCs w:val="24"/>
        </w:rPr>
        <w:t xml:space="preserve">Ensure that legal requirements relating to protected </w:t>
      </w:r>
      <w:r w:rsidR="007D27A0">
        <w:rPr>
          <w:szCs w:val="24"/>
        </w:rPr>
        <w:t xml:space="preserve">and unprotected </w:t>
      </w:r>
      <w:r w:rsidRPr="00F47027">
        <w:rPr>
          <w:szCs w:val="24"/>
        </w:rPr>
        <w:t xml:space="preserve">trees are met through accurate and compliant administration of all tree work       </w:t>
      </w:r>
    </w:p>
    <w:p w14:paraId="08910907" w14:textId="5FBE98CB" w:rsidR="0024159D" w:rsidRDefault="00F47027" w:rsidP="4AAC1357">
      <w:pPr>
        <w:pStyle w:val="ListParagraph"/>
        <w:numPr>
          <w:ilvl w:val="0"/>
          <w:numId w:val="8"/>
        </w:numPr>
      </w:pPr>
      <w:r w:rsidRPr="77A3966F">
        <w:rPr>
          <w:noProof/>
        </w:rPr>
        <w:t xml:space="preserve">Positively represent and provide expert advice and witness </w:t>
      </w:r>
      <w:r w:rsidR="0070178E" w:rsidRPr="77A3966F">
        <w:rPr>
          <w:noProof/>
        </w:rPr>
        <w:t xml:space="preserve">relating </w:t>
      </w:r>
      <w:r w:rsidRPr="77A3966F">
        <w:rPr>
          <w:noProof/>
        </w:rPr>
        <w:t>to</w:t>
      </w:r>
      <w:r w:rsidR="0070178E" w:rsidRPr="77A3966F">
        <w:rPr>
          <w:noProof/>
        </w:rPr>
        <w:t xml:space="preserve"> trees and landscaping to</w:t>
      </w:r>
      <w:r w:rsidR="004F2BD3" w:rsidRPr="77A3966F">
        <w:rPr>
          <w:noProof/>
        </w:rPr>
        <w:t>:</w:t>
      </w:r>
      <w:r w:rsidRPr="77A3966F">
        <w:rPr>
          <w:noProof/>
        </w:rPr>
        <w:t xml:space="preserve"> Planning</w:t>
      </w:r>
      <w:r w:rsidR="0070178E" w:rsidRPr="77A3966F">
        <w:rPr>
          <w:noProof/>
        </w:rPr>
        <w:t xml:space="preserve"> services</w:t>
      </w:r>
      <w:r w:rsidRPr="77A3966F">
        <w:rPr>
          <w:noProof/>
        </w:rPr>
        <w:t xml:space="preserve">, other Council services, Committees, Councillors, </w:t>
      </w:r>
      <w:r w:rsidR="006624FD" w:rsidRPr="77A3966F">
        <w:rPr>
          <w:noProof/>
        </w:rPr>
        <w:t>external stakeholders</w:t>
      </w:r>
      <w:r w:rsidRPr="77A3966F">
        <w:rPr>
          <w:noProof/>
        </w:rPr>
        <w:t xml:space="preserve">, appeals, </w:t>
      </w:r>
      <w:r w:rsidR="004F2BD3" w:rsidRPr="77A3966F">
        <w:rPr>
          <w:noProof/>
        </w:rPr>
        <w:t>enforcement</w:t>
      </w:r>
      <w:r w:rsidR="004D0A58" w:rsidRPr="77A3966F">
        <w:rPr>
          <w:noProof/>
        </w:rPr>
        <w:t xml:space="preserve"> investigation</w:t>
      </w:r>
      <w:r w:rsidR="004F2BD3" w:rsidRPr="77A3966F">
        <w:rPr>
          <w:noProof/>
        </w:rPr>
        <w:t xml:space="preserve"> and legal case</w:t>
      </w:r>
      <w:r w:rsidR="0024159D" w:rsidRPr="77A3966F">
        <w:rPr>
          <w:noProof/>
        </w:rPr>
        <w:t>s</w:t>
      </w:r>
    </w:p>
    <w:p w14:paraId="77603531" w14:textId="77777777" w:rsidR="00F47027" w:rsidRPr="00F47027" w:rsidRDefault="00F47027" w:rsidP="0070178E">
      <w:pPr>
        <w:pStyle w:val="ListParagraph"/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367F043A" w14:textId="247879B0" w:rsidR="0081734C" w:rsidRPr="0069413F" w:rsidRDefault="00821EAF" w:rsidP="77A3966F">
      <w:pPr>
        <w:pStyle w:val="ListParagraph"/>
        <w:numPr>
          <w:ilvl w:val="0"/>
          <w:numId w:val="6"/>
        </w:numPr>
      </w:pPr>
      <w:r>
        <w:t xml:space="preserve">Level 4 qualification in arboriculture </w:t>
      </w:r>
      <w:r w:rsidR="0068596D">
        <w:t>or be able to demonstrate equivalent knowledge, skills and experience</w:t>
      </w:r>
    </w:p>
    <w:p w14:paraId="2E3F1C09" w14:textId="7676B442" w:rsidR="0068596D" w:rsidRDefault="00086324" w:rsidP="77A3966F">
      <w:pPr>
        <w:pStyle w:val="ListParagraph"/>
        <w:numPr>
          <w:ilvl w:val="0"/>
          <w:numId w:val="6"/>
        </w:numPr>
      </w:pPr>
      <w:r>
        <w:t>Good</w:t>
      </w:r>
      <w:r w:rsidR="00821EAF">
        <w:t xml:space="preserve"> level of</w:t>
      </w:r>
      <w:r w:rsidR="0039FE35">
        <w:t xml:space="preserve"> knowledge and</w:t>
      </w:r>
      <w:r w:rsidR="0068596D">
        <w:t xml:space="preserve"> experience of working with the legal requirements surrounding protected trees</w:t>
      </w:r>
    </w:p>
    <w:p w14:paraId="04074276" w14:textId="788BCCFF" w:rsidR="4DD1F969" w:rsidRPr="00086324" w:rsidRDefault="00086324" w:rsidP="77A3966F">
      <w:pPr>
        <w:pStyle w:val="ListParagraph"/>
        <w:numPr>
          <w:ilvl w:val="0"/>
          <w:numId w:val="6"/>
        </w:numPr>
        <w:rPr>
          <w:rFonts w:eastAsia="Arial" w:cs="Arial"/>
        </w:rPr>
      </w:pPr>
      <w:r>
        <w:t>A</w:t>
      </w:r>
      <w:r w:rsidR="4DD1F969">
        <w:t xml:space="preserve">bility to provide specialist advice </w:t>
      </w:r>
      <w:r w:rsidR="004B4B6A">
        <w:t>relating to tree work applications, whilst managing</w:t>
      </w:r>
      <w:r w:rsidR="4DD1F969">
        <w:t xml:space="preserve"> own high risk/high profile workload</w:t>
      </w:r>
      <w:r w:rsidR="004B4B6A">
        <w:t>.</w:t>
      </w:r>
    </w:p>
    <w:p w14:paraId="68E91D50" w14:textId="2C468797" w:rsidR="4DD1F969" w:rsidRPr="0069413F" w:rsidRDefault="4DD1F969" w:rsidP="4AAC1357">
      <w:pPr>
        <w:pStyle w:val="ListParagraph"/>
        <w:numPr>
          <w:ilvl w:val="0"/>
          <w:numId w:val="6"/>
        </w:numPr>
        <w:rPr>
          <w:rFonts w:eastAsia="Arial" w:cs="Arial"/>
          <w:szCs w:val="24"/>
        </w:rPr>
      </w:pPr>
      <w:r w:rsidRPr="4AAC1357">
        <w:t xml:space="preserve">Proven experience in making decisions on own workload including managing frequently </w:t>
      </w:r>
      <w:r w:rsidRPr="0069413F">
        <w:t xml:space="preserve">conflicting priorities and deadlines </w:t>
      </w:r>
    </w:p>
    <w:p w14:paraId="48F01C8C" w14:textId="0B8D9EE5" w:rsidR="73E4E94E" w:rsidRDefault="73E4E94E" w:rsidP="4AAC1357">
      <w:pPr>
        <w:pStyle w:val="ListParagraph"/>
        <w:numPr>
          <w:ilvl w:val="0"/>
          <w:numId w:val="6"/>
        </w:numPr>
        <w:rPr>
          <w:rFonts w:eastAsia="Arial" w:cs="Arial"/>
          <w:szCs w:val="24"/>
        </w:rPr>
      </w:pPr>
      <w:r w:rsidRPr="4AAC1357">
        <w:t>Able to demonstrate relevant Continuing Professional Development</w:t>
      </w:r>
      <w:r w:rsidR="0EDAA9C7" w:rsidRPr="4AAC1357">
        <w:t xml:space="preserve"> (CPD)</w:t>
      </w:r>
    </w:p>
    <w:p w14:paraId="4A675346" w14:textId="11911CEE" w:rsidR="722FE797" w:rsidRDefault="722FE797" w:rsidP="4AAC1357">
      <w:pPr>
        <w:pStyle w:val="ListParagraph"/>
        <w:numPr>
          <w:ilvl w:val="0"/>
          <w:numId w:val="6"/>
        </w:numPr>
        <w:rPr>
          <w:rFonts w:eastAsia="Arial" w:cs="Arial"/>
          <w:szCs w:val="24"/>
        </w:rPr>
      </w:pPr>
      <w:r w:rsidRPr="4AAC1357">
        <w:t>Knowledge and experience of using IT for planning or similar purposes and confident in the use of Microsoft Office and Geographic Information Systems (GIS).</w:t>
      </w:r>
    </w:p>
    <w:p w14:paraId="4E0F9781" w14:textId="501AEC63" w:rsidR="00C50476" w:rsidRPr="00BF4D6F" w:rsidRDefault="006647C1" w:rsidP="00BF4D6F">
      <w:pPr>
        <w:spacing w:after="113" w:line="300" w:lineRule="exact"/>
        <w:rPr>
          <w:b/>
          <w:szCs w:val="24"/>
        </w:rPr>
      </w:pPr>
      <w:r>
        <w:lastRenderedPageBreak/>
        <w:br/>
      </w:r>
      <w:r w:rsidR="0071002E" w:rsidRPr="4AAC1357">
        <w:rPr>
          <w:b/>
          <w:bCs/>
        </w:rPr>
        <w:t>Personal Qualities &amp; Attributes</w:t>
      </w:r>
    </w:p>
    <w:p w14:paraId="55C44882" w14:textId="63BF049F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Good interpersonal and communication skills; emotional intelligence</w:t>
      </w:r>
    </w:p>
    <w:p w14:paraId="0A4262FA" w14:textId="244F26E8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Self-motivated and self-reliant with excellent teamworking skills</w:t>
      </w:r>
    </w:p>
    <w:p w14:paraId="3722485A" w14:textId="46739D84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 xml:space="preserve">High level of resilience and calm under pressure </w:t>
      </w:r>
    </w:p>
    <w:p w14:paraId="72684851" w14:textId="530A9E99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Excellent oral, written and presentational skills and commitment to quality output and outcomes</w:t>
      </w:r>
    </w:p>
    <w:p w14:paraId="6CD5B6E5" w14:textId="493B579E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Negotiation and decision-making skills</w:t>
      </w:r>
    </w:p>
    <w:p w14:paraId="6762B593" w14:textId="4A6D7B0D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An ability to find positive and practical solutions to problems</w:t>
      </w:r>
    </w:p>
    <w:p w14:paraId="329118FF" w14:textId="61AC118E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 xml:space="preserve">Ability to interpret technical detail </w:t>
      </w:r>
    </w:p>
    <w:p w14:paraId="47AE6827" w14:textId="33997602" w:rsidR="470695C1" w:rsidRDefault="470695C1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Attention to detail and ability to deliver work to tight deadlines and be flexible in managing workloads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74C9466F" w14:textId="77777777" w:rsidR="0071002E" w:rsidRPr="00452C08" w:rsidRDefault="00452C08" w:rsidP="00452C08">
      <w:pPr>
        <w:pStyle w:val="ListParagraph"/>
        <w:numPr>
          <w:ilvl w:val="0"/>
          <w:numId w:val="7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travel, using public or other forms of transport where they are viable, or by holding a valid UK driving licence with access to own or pool car.</w:t>
      </w:r>
    </w:p>
    <w:sectPr w:rsidR="0071002E" w:rsidRPr="00452C08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9F0"/>
    <w:multiLevelType w:val="hybridMultilevel"/>
    <w:tmpl w:val="14A44C4E"/>
    <w:lvl w:ilvl="0" w:tplc="BF0CB5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2A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0D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45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6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2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4A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09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4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0C7B"/>
    <w:multiLevelType w:val="hybridMultilevel"/>
    <w:tmpl w:val="17EE750C"/>
    <w:lvl w:ilvl="0" w:tplc="C6DA2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34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80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A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8C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07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A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4B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771C5"/>
    <w:multiLevelType w:val="hybridMultilevel"/>
    <w:tmpl w:val="B35C703C"/>
    <w:lvl w:ilvl="0" w:tplc="4DF66E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C2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8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A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E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E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CF4F90"/>
    <w:multiLevelType w:val="hybridMultilevel"/>
    <w:tmpl w:val="22CA1F0A"/>
    <w:lvl w:ilvl="0" w:tplc="138E78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92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49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64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65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E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C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7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E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52699"/>
    <w:multiLevelType w:val="hybridMultilevel"/>
    <w:tmpl w:val="F0826054"/>
    <w:lvl w:ilvl="0" w:tplc="DBBC3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2A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6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C8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AA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83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C5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84147">
    <w:abstractNumId w:val="6"/>
  </w:num>
  <w:num w:numId="2" w16cid:durableId="1972400844">
    <w:abstractNumId w:val="11"/>
  </w:num>
  <w:num w:numId="3" w16cid:durableId="2109158593">
    <w:abstractNumId w:val="10"/>
  </w:num>
  <w:num w:numId="4" w16cid:durableId="1350258806">
    <w:abstractNumId w:val="5"/>
  </w:num>
  <w:num w:numId="5" w16cid:durableId="1760322313">
    <w:abstractNumId w:val="1"/>
  </w:num>
  <w:num w:numId="6" w16cid:durableId="1423448121">
    <w:abstractNumId w:val="2"/>
  </w:num>
  <w:num w:numId="7" w16cid:durableId="1046444558">
    <w:abstractNumId w:val="3"/>
  </w:num>
  <w:num w:numId="8" w16cid:durableId="1321929204">
    <w:abstractNumId w:val="4"/>
  </w:num>
  <w:num w:numId="9" w16cid:durableId="1421218522">
    <w:abstractNumId w:val="7"/>
  </w:num>
  <w:num w:numId="10" w16cid:durableId="696783284">
    <w:abstractNumId w:val="0"/>
  </w:num>
  <w:num w:numId="11" w16cid:durableId="1875388936">
    <w:abstractNumId w:val="9"/>
  </w:num>
  <w:num w:numId="12" w16cid:durableId="1544320116">
    <w:abstractNumId w:val="8"/>
  </w:num>
  <w:num w:numId="13" w16cid:durableId="1145392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86324"/>
    <w:rsid w:val="0009316A"/>
    <w:rsid w:val="000E3229"/>
    <w:rsid w:val="000F534A"/>
    <w:rsid w:val="00124622"/>
    <w:rsid w:val="001B15B1"/>
    <w:rsid w:val="001D7A13"/>
    <w:rsid w:val="001E4077"/>
    <w:rsid w:val="0024159D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3224BF"/>
    <w:rsid w:val="00332DA0"/>
    <w:rsid w:val="003673B6"/>
    <w:rsid w:val="00371CD4"/>
    <w:rsid w:val="0039FE35"/>
    <w:rsid w:val="004172F5"/>
    <w:rsid w:val="00452C08"/>
    <w:rsid w:val="004626AA"/>
    <w:rsid w:val="00472E55"/>
    <w:rsid w:val="004B4B6A"/>
    <w:rsid w:val="004D0A58"/>
    <w:rsid w:val="004F2BD3"/>
    <w:rsid w:val="004F70D2"/>
    <w:rsid w:val="0055431D"/>
    <w:rsid w:val="005E210C"/>
    <w:rsid w:val="005F303F"/>
    <w:rsid w:val="005F656D"/>
    <w:rsid w:val="006375A2"/>
    <w:rsid w:val="00640561"/>
    <w:rsid w:val="006624FD"/>
    <w:rsid w:val="006647C1"/>
    <w:rsid w:val="0068596D"/>
    <w:rsid w:val="006914C2"/>
    <w:rsid w:val="0069413F"/>
    <w:rsid w:val="006C24F7"/>
    <w:rsid w:val="006E0C0E"/>
    <w:rsid w:val="006E47D6"/>
    <w:rsid w:val="006F0FB7"/>
    <w:rsid w:val="0070178E"/>
    <w:rsid w:val="0071002E"/>
    <w:rsid w:val="007267AF"/>
    <w:rsid w:val="00734E2C"/>
    <w:rsid w:val="0077156F"/>
    <w:rsid w:val="007D27A0"/>
    <w:rsid w:val="007E6187"/>
    <w:rsid w:val="0081734C"/>
    <w:rsid w:val="00821EAF"/>
    <w:rsid w:val="00831F18"/>
    <w:rsid w:val="008355F2"/>
    <w:rsid w:val="00841BE3"/>
    <w:rsid w:val="008A0289"/>
    <w:rsid w:val="008B610E"/>
    <w:rsid w:val="008F752B"/>
    <w:rsid w:val="009125A0"/>
    <w:rsid w:val="009312EE"/>
    <w:rsid w:val="00942969"/>
    <w:rsid w:val="0096656A"/>
    <w:rsid w:val="0099BD0A"/>
    <w:rsid w:val="009F7D80"/>
    <w:rsid w:val="00A13C32"/>
    <w:rsid w:val="00A7369A"/>
    <w:rsid w:val="00A81178"/>
    <w:rsid w:val="00A92BCE"/>
    <w:rsid w:val="00AB4424"/>
    <w:rsid w:val="00AC1039"/>
    <w:rsid w:val="00B22BC5"/>
    <w:rsid w:val="00BA5A7F"/>
    <w:rsid w:val="00BF4D6F"/>
    <w:rsid w:val="00C144C6"/>
    <w:rsid w:val="00C26D71"/>
    <w:rsid w:val="00C43E52"/>
    <w:rsid w:val="00C50476"/>
    <w:rsid w:val="00CE466A"/>
    <w:rsid w:val="00D31BF6"/>
    <w:rsid w:val="00D92867"/>
    <w:rsid w:val="00DC1FBF"/>
    <w:rsid w:val="00EA7A50"/>
    <w:rsid w:val="00EA7EA2"/>
    <w:rsid w:val="00EC37C3"/>
    <w:rsid w:val="00EF0DB4"/>
    <w:rsid w:val="00F26E7E"/>
    <w:rsid w:val="00F47027"/>
    <w:rsid w:val="00F53CDD"/>
    <w:rsid w:val="00F6371C"/>
    <w:rsid w:val="00F9310C"/>
    <w:rsid w:val="01D79268"/>
    <w:rsid w:val="020B1507"/>
    <w:rsid w:val="08C24D48"/>
    <w:rsid w:val="0D1C5FAB"/>
    <w:rsid w:val="0EDAA9C7"/>
    <w:rsid w:val="0F4FE14F"/>
    <w:rsid w:val="0FD29548"/>
    <w:rsid w:val="10228E5F"/>
    <w:rsid w:val="1113F46D"/>
    <w:rsid w:val="114CBBB3"/>
    <w:rsid w:val="12AFC4CE"/>
    <w:rsid w:val="13A1E897"/>
    <w:rsid w:val="13EF6F1C"/>
    <w:rsid w:val="187559BA"/>
    <w:rsid w:val="18EF6149"/>
    <w:rsid w:val="198674F1"/>
    <w:rsid w:val="1BE158A4"/>
    <w:rsid w:val="1ECABCCF"/>
    <w:rsid w:val="23C1F225"/>
    <w:rsid w:val="284728A5"/>
    <w:rsid w:val="2F1EA311"/>
    <w:rsid w:val="2F701810"/>
    <w:rsid w:val="3022E023"/>
    <w:rsid w:val="30523A8A"/>
    <w:rsid w:val="32B72E3C"/>
    <w:rsid w:val="32C177AC"/>
    <w:rsid w:val="332F4F90"/>
    <w:rsid w:val="35374A60"/>
    <w:rsid w:val="39A3970E"/>
    <w:rsid w:val="39F91CD0"/>
    <w:rsid w:val="3BA68DAA"/>
    <w:rsid w:val="3ED47B79"/>
    <w:rsid w:val="400418E5"/>
    <w:rsid w:val="422E2F44"/>
    <w:rsid w:val="4298FE76"/>
    <w:rsid w:val="432B0BB0"/>
    <w:rsid w:val="43A2C19D"/>
    <w:rsid w:val="43A7EC9C"/>
    <w:rsid w:val="462230F9"/>
    <w:rsid w:val="46D2E346"/>
    <w:rsid w:val="46DF8D5E"/>
    <w:rsid w:val="470695C1"/>
    <w:rsid w:val="480733A7"/>
    <w:rsid w:val="49A30408"/>
    <w:rsid w:val="4A172E20"/>
    <w:rsid w:val="4AAC1357"/>
    <w:rsid w:val="4D4ECEE2"/>
    <w:rsid w:val="4DD1F969"/>
    <w:rsid w:val="506B8AD4"/>
    <w:rsid w:val="508BC158"/>
    <w:rsid w:val="52341D22"/>
    <w:rsid w:val="54C3D77E"/>
    <w:rsid w:val="56F873AF"/>
    <w:rsid w:val="582A2219"/>
    <w:rsid w:val="5B07EC80"/>
    <w:rsid w:val="5B702568"/>
    <w:rsid w:val="5EEB5BEE"/>
    <w:rsid w:val="5EF93B29"/>
    <w:rsid w:val="5FB6F6CD"/>
    <w:rsid w:val="6025D79D"/>
    <w:rsid w:val="60D2C8B5"/>
    <w:rsid w:val="61772E04"/>
    <w:rsid w:val="64E1E8CE"/>
    <w:rsid w:val="6785E503"/>
    <w:rsid w:val="6A2E6E0C"/>
    <w:rsid w:val="6AE5D99F"/>
    <w:rsid w:val="6B8DD9AC"/>
    <w:rsid w:val="6BC95133"/>
    <w:rsid w:val="6C23D762"/>
    <w:rsid w:val="6CF0E450"/>
    <w:rsid w:val="71C0BB52"/>
    <w:rsid w:val="722FE797"/>
    <w:rsid w:val="73E4E94E"/>
    <w:rsid w:val="758B9E44"/>
    <w:rsid w:val="77A3966F"/>
    <w:rsid w:val="78C28E7A"/>
    <w:rsid w:val="7A65368D"/>
    <w:rsid w:val="7D621C47"/>
    <w:rsid w:val="7E9D2AA8"/>
    <w:rsid w:val="7F2A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32a7d-afa0-4674-b736-63ecd3a26cbb">
      <Terms xmlns="http://schemas.microsoft.com/office/infopath/2007/PartnerControls"/>
    </lcf76f155ced4ddcb4097134ff3c332f>
    <TaxCatchAll xmlns="2384a905-c4fd-46da-a0d9-c0509c39eb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02FD25F483F4BA221A7A1D46BCBB9" ma:contentTypeVersion="16" ma:contentTypeDescription="Create a new document." ma:contentTypeScope="" ma:versionID="073ec2cf52494c60128abeb4d3a837dd">
  <xsd:schema xmlns:xsd="http://www.w3.org/2001/XMLSchema" xmlns:xs="http://www.w3.org/2001/XMLSchema" xmlns:p="http://schemas.microsoft.com/office/2006/metadata/properties" xmlns:ns2="ef032a7d-afa0-4674-b736-63ecd3a26cbb" xmlns:ns3="2384a905-c4fd-46da-a0d9-c0509c39eb0d" targetNamespace="http://schemas.microsoft.com/office/2006/metadata/properties" ma:root="true" ma:fieldsID="b0d408fa1a09f3cb02fe241b2a099c30" ns2:_="" ns3:_="">
    <xsd:import namespace="ef032a7d-afa0-4674-b736-63ecd3a26cbb"/>
    <xsd:import namespace="2384a905-c4fd-46da-a0d9-c0509c39e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2a7d-afa0-4674-b736-63ecd3a26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a905-c4fd-46da-a0d9-c0509c39e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05153-5c04-4d04-a47b-b27222b4e56e}" ma:internalName="TaxCatchAll" ma:showField="CatchAllData" ma:web="2384a905-c4fd-46da-a0d9-c0509c39e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058B9-C0ED-4806-B56B-892F486BE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purl.org/dc/terms/"/>
    <ds:schemaRef ds:uri="2384a905-c4fd-46da-a0d9-c0509c39eb0d"/>
    <ds:schemaRef ds:uri="http://schemas.openxmlformats.org/package/2006/metadata/core-properties"/>
    <ds:schemaRef ds:uri="ef032a7d-afa0-4674-b736-63ecd3a26cbb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A90268-025A-418E-940B-5476216D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2a7d-afa0-4674-b736-63ecd3a26cbb"/>
    <ds:schemaRef ds:uri="2384a905-c4fd-46da-a0d9-c0509c39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>Borough of Poole Council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Annette Burgess</cp:lastModifiedBy>
  <cp:revision>2</cp:revision>
  <cp:lastPrinted>2018-11-07T10:48:00Z</cp:lastPrinted>
  <dcterms:created xsi:type="dcterms:W3CDTF">2024-06-11T10:28:00Z</dcterms:created>
  <dcterms:modified xsi:type="dcterms:W3CDTF">2024-06-11T10:28:00Z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0x01010057302FD25F483F4BA221A7A1D46BCBB9</vt:lpwstr>
  </property>
</Properties>
</file>