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A586F" w14:textId="77777777" w:rsidR="003D298F" w:rsidRPr="002C732A" w:rsidRDefault="003D298F" w:rsidP="003D298F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7D9F7E0D" w14:textId="77777777" w:rsidR="003D298F" w:rsidRPr="00850175" w:rsidRDefault="003D298F" w:rsidP="003D298F">
      <w:pPr>
        <w:spacing w:after="454" w:line="400" w:lineRule="exact"/>
        <w:rPr>
          <w:b/>
          <w:color w:val="1F4E79" w:themeColor="accent5" w:themeShade="80"/>
          <w:sz w:val="28"/>
          <w:szCs w:val="28"/>
        </w:rPr>
      </w:pPr>
      <w:r>
        <w:rPr>
          <w:b/>
          <w:color w:val="1F4E79" w:themeColor="accent5" w:themeShade="80"/>
          <w:sz w:val="36"/>
          <w:szCs w:val="36"/>
        </w:rPr>
        <w:t>Quality Improvement Officer</w:t>
      </w:r>
    </w:p>
    <w:p w14:paraId="6AB3AFEE" w14:textId="576E4DAF" w:rsidR="003D298F" w:rsidRPr="002A3B04" w:rsidRDefault="003D298F" w:rsidP="003D298F">
      <w:pPr>
        <w:spacing w:line="300" w:lineRule="exact"/>
        <w:rPr>
          <w:color w:val="000000" w:themeColor="text1"/>
        </w:rPr>
      </w:pPr>
      <w:r w:rsidRPr="79C38693">
        <w:rPr>
          <w:b/>
          <w:bCs/>
          <w:color w:val="808080" w:themeColor="background1" w:themeShade="80"/>
        </w:rPr>
        <w:t>Role Profile</w:t>
      </w:r>
      <w:r w:rsidR="41472E85" w:rsidRPr="79C38693">
        <w:rPr>
          <w:b/>
          <w:bCs/>
          <w:color w:val="808080" w:themeColor="background1" w:themeShade="80"/>
        </w:rPr>
        <w:t xml:space="preserve">          </w:t>
      </w:r>
      <w:r w:rsidR="5C80E52A" w:rsidRPr="79C38693">
        <w:rPr>
          <w:b/>
          <w:bCs/>
          <w:color w:val="808080" w:themeColor="background1" w:themeShade="80"/>
        </w:rPr>
        <w:t xml:space="preserve"> </w:t>
      </w:r>
      <w:r>
        <w:tab/>
      </w:r>
      <w:r w:rsidRPr="79C38693">
        <w:rPr>
          <w:color w:val="000000" w:themeColor="text1"/>
        </w:rPr>
        <w:t xml:space="preserve">Specialist </w:t>
      </w:r>
      <w:r w:rsidR="71F9B0E7" w:rsidRPr="79C38693">
        <w:rPr>
          <w:color w:val="000000" w:themeColor="text1"/>
        </w:rPr>
        <w:t xml:space="preserve">BCP </w:t>
      </w:r>
      <w:r w:rsidRPr="79C38693">
        <w:rPr>
          <w:color w:val="000000" w:themeColor="text1"/>
        </w:rPr>
        <w:t>Band F</w:t>
      </w:r>
    </w:p>
    <w:p w14:paraId="0A713D5E" w14:textId="739A961D" w:rsidR="003D298F" w:rsidRPr="002A3B04" w:rsidRDefault="003D298F" w:rsidP="003D298F">
      <w:pPr>
        <w:spacing w:line="300" w:lineRule="exact"/>
        <w:rPr>
          <w:color w:val="000000" w:themeColor="text1"/>
        </w:rPr>
      </w:pPr>
      <w:r w:rsidRPr="03FB8C11">
        <w:rPr>
          <w:b/>
          <w:bCs/>
          <w:color w:val="808080" w:themeColor="background1" w:themeShade="80"/>
        </w:rPr>
        <w:t>Service/Team</w:t>
      </w:r>
      <w:r w:rsidR="41060DDF" w:rsidRPr="03FB8C11">
        <w:rPr>
          <w:b/>
          <w:bCs/>
          <w:color w:val="808080" w:themeColor="background1" w:themeShade="80"/>
        </w:rPr>
        <w:t xml:space="preserve">       </w:t>
      </w:r>
      <w:r w:rsidR="5C80E52A" w:rsidRPr="03FB8C11">
        <w:rPr>
          <w:b/>
          <w:bCs/>
          <w:color w:val="808080" w:themeColor="background1" w:themeShade="80"/>
        </w:rPr>
        <w:t xml:space="preserve"> </w:t>
      </w:r>
      <w:r>
        <w:rPr>
          <w:color w:val="000000" w:themeColor="text1"/>
        </w:rPr>
        <w:tab/>
        <w:t>Quality Assurance</w:t>
      </w:r>
    </w:p>
    <w:p w14:paraId="354BF4F3" w14:textId="71B37CB7" w:rsidR="003D298F" w:rsidRPr="002A3B04" w:rsidRDefault="003D298F" w:rsidP="003D298F">
      <w:pPr>
        <w:spacing w:line="300" w:lineRule="exact"/>
        <w:rPr>
          <w:color w:val="000000" w:themeColor="text1"/>
        </w:rPr>
      </w:pPr>
      <w:r w:rsidRPr="79C38693">
        <w:rPr>
          <w:b/>
          <w:bCs/>
          <w:color w:val="808080" w:themeColor="background1" w:themeShade="80"/>
        </w:rPr>
        <w:t>Reports to</w:t>
      </w:r>
      <w:r w:rsidR="5E84E1FF" w:rsidRPr="79C38693">
        <w:rPr>
          <w:b/>
          <w:bCs/>
          <w:color w:val="808080" w:themeColor="background1" w:themeShade="80"/>
        </w:rPr>
        <w:t xml:space="preserve">            </w:t>
      </w:r>
      <w:r w:rsidR="1B94E067" w:rsidRPr="79C38693">
        <w:rPr>
          <w:b/>
          <w:bCs/>
          <w:color w:val="808080" w:themeColor="background1" w:themeShade="80"/>
        </w:rPr>
        <w:t xml:space="preserve"> </w:t>
      </w:r>
      <w:r>
        <w:tab/>
      </w:r>
      <w:r w:rsidRPr="79C38693">
        <w:rPr>
          <w:color w:val="000000" w:themeColor="text1"/>
        </w:rPr>
        <w:t>Service Evaluation Manager</w:t>
      </w:r>
    </w:p>
    <w:p w14:paraId="3E00D1CA" w14:textId="2B891279" w:rsidR="003D298F" w:rsidRPr="002A3B04" w:rsidRDefault="003D298F" w:rsidP="003D298F">
      <w:pPr>
        <w:spacing w:line="300" w:lineRule="exact"/>
        <w:rPr>
          <w:color w:val="000000" w:themeColor="text1"/>
        </w:rPr>
      </w:pPr>
      <w:r w:rsidRPr="03FB8C11">
        <w:rPr>
          <w:b/>
          <w:bCs/>
          <w:color w:val="808080" w:themeColor="background1" w:themeShade="80"/>
        </w:rPr>
        <w:t>Responsible for</w:t>
      </w:r>
      <w:r w:rsidR="06B882CE" w:rsidRPr="03FB8C11">
        <w:rPr>
          <w:b/>
          <w:bCs/>
          <w:color w:val="808080" w:themeColor="background1" w:themeShade="80"/>
        </w:rPr>
        <w:t xml:space="preserve">   </w:t>
      </w:r>
      <w:r w:rsidR="1B94E067" w:rsidRPr="03FB8C11">
        <w:rPr>
          <w:b/>
          <w:bCs/>
          <w:color w:val="808080" w:themeColor="background1" w:themeShade="80"/>
        </w:rPr>
        <w:t xml:space="preserve"> </w:t>
      </w:r>
      <w:r>
        <w:rPr>
          <w:color w:val="000000" w:themeColor="text1"/>
        </w:rPr>
        <w:tab/>
        <w:t>N/A</w:t>
      </w:r>
    </w:p>
    <w:p w14:paraId="407CFF1C" w14:textId="4D119BCE" w:rsidR="003D298F" w:rsidRPr="002A3B04" w:rsidRDefault="003D298F" w:rsidP="003D298F">
      <w:pPr>
        <w:spacing w:line="300" w:lineRule="exact"/>
        <w:rPr>
          <w:color w:val="000000" w:themeColor="text1"/>
        </w:rPr>
      </w:pPr>
      <w:r w:rsidRPr="03FB8C11">
        <w:rPr>
          <w:b/>
          <w:bCs/>
          <w:color w:val="808080" w:themeColor="background1" w:themeShade="80"/>
        </w:rPr>
        <w:t>Number of posts</w:t>
      </w:r>
      <w:r w:rsidR="4BFE437C" w:rsidRPr="03FB8C11">
        <w:rPr>
          <w:b/>
          <w:bCs/>
          <w:color w:val="808080" w:themeColor="background1" w:themeShade="80"/>
        </w:rPr>
        <w:t xml:space="preserve">  </w:t>
      </w:r>
      <w:r w:rsidR="7F818F9E" w:rsidRPr="03FB8C11">
        <w:rPr>
          <w:b/>
          <w:bCs/>
          <w:color w:val="808080" w:themeColor="background1" w:themeShade="80"/>
        </w:rPr>
        <w:t xml:space="preserve"> </w:t>
      </w:r>
      <w:r>
        <w:rPr>
          <w:color w:val="000000" w:themeColor="text1"/>
        </w:rPr>
        <w:tab/>
        <w:t>2</w:t>
      </w:r>
    </w:p>
    <w:p w14:paraId="7CE3254F" w14:textId="7A2B34B1" w:rsidR="3CF10050" w:rsidRDefault="3CF10050" w:rsidP="03FB8C11">
      <w:pPr>
        <w:spacing w:line="300" w:lineRule="exact"/>
        <w:rPr>
          <w:color w:val="000000" w:themeColor="text1"/>
        </w:rPr>
      </w:pPr>
      <w:r w:rsidRPr="03FB8C11">
        <w:rPr>
          <w:b/>
          <w:bCs/>
          <w:color w:val="808080" w:themeColor="background1" w:themeShade="80"/>
        </w:rPr>
        <w:t xml:space="preserve">Post </w:t>
      </w:r>
      <w:proofErr w:type="gramStart"/>
      <w:r w:rsidRPr="03FB8C11">
        <w:rPr>
          <w:b/>
          <w:bCs/>
          <w:color w:val="808080" w:themeColor="background1" w:themeShade="80"/>
        </w:rPr>
        <w:t>number</w:t>
      </w:r>
      <w:proofErr w:type="gramEnd"/>
    </w:p>
    <w:p w14:paraId="1A8DE726" w14:textId="306EC88F" w:rsidR="03FB8C11" w:rsidRDefault="03FB8C11" w:rsidP="03FB8C11">
      <w:pPr>
        <w:spacing w:line="300" w:lineRule="exact"/>
        <w:rPr>
          <w:b/>
          <w:bCs/>
          <w:color w:val="808080" w:themeColor="background1" w:themeShade="80"/>
        </w:rPr>
      </w:pPr>
    </w:p>
    <w:p w14:paraId="1653AF04" w14:textId="77777777" w:rsidR="003D298F" w:rsidRPr="00020D94" w:rsidRDefault="003D298F" w:rsidP="03FB8C11">
      <w:pPr>
        <w:spacing w:line="300" w:lineRule="exact"/>
        <w:rPr>
          <w:b/>
          <w:bCs/>
          <w:color w:val="808080" w:themeColor="background1" w:themeShade="80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3DDEE36" wp14:editId="140852C7">
                <wp:simplePos x="0" y="0"/>
                <wp:positionH relativeFrom="column">
                  <wp:posOffset>-38100</wp:posOffset>
                </wp:positionH>
                <wp:positionV relativeFrom="page">
                  <wp:posOffset>2870200</wp:posOffset>
                </wp:positionV>
                <wp:extent cx="6584950" cy="774700"/>
                <wp:effectExtent l="0" t="0" r="6350" b="6350"/>
                <wp:wrapTight wrapText="bothSides">
                  <wp:wrapPolygon edited="0">
                    <wp:start x="0" y="0"/>
                    <wp:lineTo x="0" y="21246"/>
                    <wp:lineTo x="21558" y="21246"/>
                    <wp:lineTo x="21558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7747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4591" w14:textId="77777777" w:rsidR="003D298F" w:rsidRPr="00C91B2E" w:rsidRDefault="003D298F" w:rsidP="003D298F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working collaboratively across adult social care to drive improvement to practice,</w:t>
                            </w:r>
                            <w:r w:rsidRPr="00C91B2E">
                              <w:rPr>
                                <w:color w:val="000000"/>
                                <w:szCs w:val="24"/>
                              </w:rPr>
                              <w:t xml:space="preserve"> that secures positive outcomes and improves the health and wellbeing for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residents who use our </w:t>
                            </w:r>
                            <w:proofErr w:type="gramStart"/>
                            <w:r>
                              <w:rPr>
                                <w:color w:val="000000"/>
                                <w:szCs w:val="24"/>
                              </w:rPr>
                              <w:t>services</w:t>
                            </w:r>
                            <w:proofErr w:type="gramEnd"/>
                          </w:p>
                          <w:p w14:paraId="1626A225" w14:textId="77777777" w:rsidR="003D298F" w:rsidRPr="002E5A4D" w:rsidRDefault="003D298F" w:rsidP="003D298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DE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226pt;width:518.5pt;height:6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" fillcolor="#d9d9d9" stroked="f">
                <v:textbox>
                  <w:txbxContent>
                    <w:p w14:paraId="2E914591" w14:textId="77777777" w:rsidR="003D298F" w:rsidRPr="00C91B2E" w:rsidRDefault="003D298F" w:rsidP="003D298F">
                      <w:pPr>
                        <w:rPr>
                          <w:color w:val="000000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>
                        <w:rPr>
                          <w:color w:val="000000"/>
                          <w:szCs w:val="24"/>
                        </w:rPr>
                        <w:t>working collaboratively across adult social care to drive improvement to practice,</w:t>
                      </w:r>
                      <w:r w:rsidRPr="00C91B2E">
                        <w:rPr>
                          <w:color w:val="000000"/>
                          <w:szCs w:val="24"/>
                        </w:rPr>
                        <w:t xml:space="preserve"> that secures positive outcomes and improves the health and wellbeing for </w:t>
                      </w:r>
                      <w:r>
                        <w:rPr>
                          <w:color w:val="000000"/>
                          <w:szCs w:val="24"/>
                        </w:rPr>
                        <w:t xml:space="preserve">residents who use our </w:t>
                      </w:r>
                      <w:proofErr w:type="gramStart"/>
                      <w:r>
                        <w:rPr>
                          <w:color w:val="000000"/>
                          <w:szCs w:val="24"/>
                        </w:rPr>
                        <w:t>services</w:t>
                      </w:r>
                      <w:proofErr w:type="gramEnd"/>
                    </w:p>
                    <w:p w14:paraId="1626A225" w14:textId="77777777" w:rsidR="003D298F" w:rsidRPr="002E5A4D" w:rsidRDefault="003D298F" w:rsidP="003D298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236DD7C4" w14:textId="77777777" w:rsidR="003D298F" w:rsidRPr="00F93024" w:rsidRDefault="003D298F" w:rsidP="003D298F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47FB2D3B" w14:textId="7B6ABC56" w:rsidR="003D298F" w:rsidRDefault="003D298F" w:rsidP="003D298F">
      <w:pPr>
        <w:spacing w:after="113" w:line="300" w:lineRule="exact"/>
        <w:rPr>
          <w:szCs w:val="24"/>
        </w:rPr>
      </w:pPr>
      <w:r w:rsidRPr="00C91B2E">
        <w:rPr>
          <w:szCs w:val="24"/>
        </w:rPr>
        <w:t xml:space="preserve">To support </w:t>
      </w:r>
      <w:r>
        <w:rPr>
          <w:szCs w:val="24"/>
        </w:rPr>
        <w:t>the delivery of a range of quality assurance functions across all aspects of adult social care to quality assure service delivery, and therefore ensure that the service</w:t>
      </w:r>
      <w:r w:rsidRPr="00ED4B14">
        <w:rPr>
          <w:szCs w:val="24"/>
        </w:rPr>
        <w:t xml:space="preserve"> deliver</w:t>
      </w:r>
      <w:r>
        <w:rPr>
          <w:szCs w:val="24"/>
        </w:rPr>
        <w:t>s</w:t>
      </w:r>
      <w:r w:rsidRPr="00ED4B14">
        <w:rPr>
          <w:szCs w:val="24"/>
        </w:rPr>
        <w:t xml:space="preserve"> a person-centred approach tha</w:t>
      </w:r>
      <w:r>
        <w:rPr>
          <w:szCs w:val="24"/>
        </w:rPr>
        <w:t>t supports people’s strengths</w:t>
      </w:r>
      <w:r w:rsidRPr="00ED4B14">
        <w:rPr>
          <w:szCs w:val="24"/>
        </w:rPr>
        <w:t xml:space="preserve"> and puts dignity at the heart of care and support</w:t>
      </w:r>
      <w:r w:rsidR="00E24B32">
        <w:rPr>
          <w:szCs w:val="24"/>
        </w:rPr>
        <w:t>.</w:t>
      </w:r>
    </w:p>
    <w:p w14:paraId="0A02FEAA" w14:textId="19E182FC" w:rsidR="003D298F" w:rsidRDefault="003D298F" w:rsidP="003D298F">
      <w:pPr>
        <w:rPr>
          <w:szCs w:val="24"/>
        </w:rPr>
      </w:pPr>
      <w:r w:rsidRPr="00ED4B14">
        <w:rPr>
          <w:szCs w:val="24"/>
        </w:rPr>
        <w:t xml:space="preserve">To ensure efficiency and value for money is being achieved within adult social care at a time of significant demographic changes, council funding pressures and changes in health and care legislation through </w:t>
      </w:r>
      <w:r>
        <w:rPr>
          <w:szCs w:val="24"/>
        </w:rPr>
        <w:t>service</w:t>
      </w:r>
      <w:r w:rsidRPr="00ED4B14">
        <w:rPr>
          <w:szCs w:val="24"/>
        </w:rPr>
        <w:t xml:space="preserve"> evaluation</w:t>
      </w:r>
      <w:r w:rsidR="00E24B32">
        <w:rPr>
          <w:szCs w:val="24"/>
        </w:rPr>
        <w:t>.</w:t>
      </w:r>
      <w:r w:rsidRPr="00ED4B14">
        <w:rPr>
          <w:szCs w:val="24"/>
        </w:rPr>
        <w:t xml:space="preserve"> </w:t>
      </w:r>
    </w:p>
    <w:p w14:paraId="2FF06526" w14:textId="77777777" w:rsidR="003D298F" w:rsidRDefault="003D298F" w:rsidP="003D298F">
      <w:pPr>
        <w:rPr>
          <w:szCs w:val="24"/>
        </w:rPr>
      </w:pPr>
    </w:p>
    <w:p w14:paraId="34652EC8" w14:textId="77777777" w:rsidR="003D298F" w:rsidRDefault="003D298F" w:rsidP="003D298F">
      <w:pPr>
        <w:spacing w:after="113" w:line="300" w:lineRule="exact"/>
        <w:rPr>
          <w:b/>
          <w:szCs w:val="24"/>
        </w:rPr>
      </w:pPr>
    </w:p>
    <w:p w14:paraId="28C08F8A" w14:textId="77777777" w:rsidR="003D298F" w:rsidRDefault="003D298F" w:rsidP="003D298F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7E4F75A6" w14:textId="0CF845AA" w:rsidR="003D298F" w:rsidRDefault="003D298F" w:rsidP="003D298F">
      <w:pPr>
        <w:numPr>
          <w:ilvl w:val="0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Pr="00916DC2">
        <w:rPr>
          <w:rFonts w:cs="Arial"/>
          <w:szCs w:val="24"/>
        </w:rPr>
        <w:t>ork</w:t>
      </w:r>
      <w:r>
        <w:rPr>
          <w:rFonts w:cs="Arial"/>
          <w:szCs w:val="24"/>
        </w:rPr>
        <w:t xml:space="preserve"> flexibly, managing and prioritising own workload, liaising </w:t>
      </w:r>
      <w:r w:rsidRPr="00916DC2">
        <w:rPr>
          <w:rFonts w:cs="Arial"/>
          <w:szCs w:val="24"/>
        </w:rPr>
        <w:t>with</w:t>
      </w:r>
      <w:r>
        <w:rPr>
          <w:rFonts w:cs="Arial"/>
          <w:szCs w:val="24"/>
        </w:rPr>
        <w:t xml:space="preserve"> a range of stakeholders including</w:t>
      </w:r>
      <w:r w:rsidRPr="00916DC2">
        <w:rPr>
          <w:rFonts w:cs="Arial"/>
          <w:szCs w:val="24"/>
        </w:rPr>
        <w:t xml:space="preserve"> </w:t>
      </w:r>
      <w:r w:rsidR="00E24B32">
        <w:rPr>
          <w:rFonts w:cs="Arial"/>
          <w:szCs w:val="24"/>
        </w:rPr>
        <w:t>Service Users</w:t>
      </w:r>
      <w:r w:rsidRPr="00916DC2">
        <w:rPr>
          <w:rFonts w:cs="Arial"/>
          <w:szCs w:val="24"/>
        </w:rPr>
        <w:t>/Carers, staff and senior management to actively seek custom</w:t>
      </w:r>
      <w:r>
        <w:rPr>
          <w:rFonts w:cs="Arial"/>
          <w:szCs w:val="24"/>
        </w:rPr>
        <w:t xml:space="preserve">er opinion to ensure their voice is at the centre of </w:t>
      </w:r>
      <w:r w:rsidR="00E24B32">
        <w:rPr>
          <w:rFonts w:cs="Arial"/>
          <w:szCs w:val="24"/>
        </w:rPr>
        <w:t>what we do</w:t>
      </w:r>
      <w:r>
        <w:rPr>
          <w:rFonts w:cs="Arial"/>
          <w:szCs w:val="24"/>
        </w:rPr>
        <w:t>. Building positive working relationships, making outcome focused decisions to develop solutions to a range of problems within guidelines.</w:t>
      </w:r>
    </w:p>
    <w:p w14:paraId="49615D50" w14:textId="77777777" w:rsidR="003D298F" w:rsidRPr="002207F3" w:rsidRDefault="003D298F" w:rsidP="003D298F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szCs w:val="24"/>
        </w:rPr>
        <w:t xml:space="preserve">Using knowledge of working practices provide advice on a range of issues to </w:t>
      </w:r>
      <w:r w:rsidRPr="008D10DC">
        <w:rPr>
          <w:szCs w:val="24"/>
        </w:rPr>
        <w:t>recommend and support the implementation of improvements to services to meet the Councils objectives and comply with relevant statutory requirements.</w:t>
      </w:r>
    </w:p>
    <w:p w14:paraId="37459137" w14:textId="1AFC6D61" w:rsidR="003D298F" w:rsidRDefault="003D298F" w:rsidP="003D298F">
      <w:pPr>
        <w:numPr>
          <w:ilvl w:val="0"/>
          <w:numId w:val="3"/>
        </w:numPr>
        <w:jc w:val="both"/>
        <w:rPr>
          <w:rFonts w:cs="Arial"/>
          <w:szCs w:val="24"/>
        </w:rPr>
      </w:pPr>
      <w:r w:rsidRPr="002207F3">
        <w:rPr>
          <w:rFonts w:cs="Arial"/>
          <w:szCs w:val="24"/>
        </w:rPr>
        <w:t>Facilitate the</w:t>
      </w:r>
      <w:r>
        <w:rPr>
          <w:rFonts w:cs="Arial"/>
          <w:szCs w:val="24"/>
        </w:rPr>
        <w:t xml:space="preserve"> project planning and the administration of feedback mechanisms</w:t>
      </w:r>
      <w:r w:rsidR="00E24B32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including logging returns and analysis of both large-scale statutory surveys and local feedback mechanisms to ensure there is systematic way of managing and analysing a range of complex data sets effectively</w:t>
      </w:r>
      <w:r w:rsidR="00E24B32">
        <w:rPr>
          <w:rFonts w:cs="Arial"/>
          <w:szCs w:val="24"/>
        </w:rPr>
        <w:t>.</w:t>
      </w:r>
    </w:p>
    <w:p w14:paraId="02E0CBF1" w14:textId="60FCF016" w:rsidR="003D298F" w:rsidRPr="00BB4847" w:rsidRDefault="003D298F" w:rsidP="003D298F">
      <w:pPr>
        <w:pStyle w:val="ListParagraph"/>
        <w:numPr>
          <w:ilvl w:val="0"/>
          <w:numId w:val="3"/>
        </w:numPr>
        <w:spacing w:after="160" w:line="259" w:lineRule="auto"/>
        <w:rPr>
          <w:b/>
        </w:rPr>
      </w:pPr>
      <w:r w:rsidRPr="002207F3">
        <w:rPr>
          <w:rFonts w:cs="Arial"/>
          <w:szCs w:val="24"/>
        </w:rPr>
        <w:t>Support</w:t>
      </w:r>
      <w:r>
        <w:rPr>
          <w:rFonts w:cs="Arial"/>
          <w:szCs w:val="24"/>
        </w:rPr>
        <w:t xml:space="preserve"> the Service Evaluation Manager in carrying out a wide range of audit and service evaluation projects across Adult Social Care</w:t>
      </w:r>
      <w:r w:rsidRPr="00120AE8">
        <w:t xml:space="preserve"> </w:t>
      </w:r>
      <w:r>
        <w:t>to allow reflection of work practices, celebrate success and identify way</w:t>
      </w:r>
      <w:r w:rsidR="00E24B32">
        <w:t>s</w:t>
      </w:r>
      <w:r>
        <w:t xml:space="preserve"> to support the business to improve.</w:t>
      </w:r>
    </w:p>
    <w:p w14:paraId="04FC91AE" w14:textId="59A5F50B" w:rsidR="003D298F" w:rsidRPr="00E07818" w:rsidRDefault="003D298F" w:rsidP="003D298F">
      <w:pPr>
        <w:pStyle w:val="ListParagraph"/>
        <w:numPr>
          <w:ilvl w:val="0"/>
          <w:numId w:val="3"/>
        </w:numPr>
        <w:spacing w:after="160" w:line="259" w:lineRule="auto"/>
        <w:rPr>
          <w:b/>
        </w:rPr>
      </w:pPr>
      <w:r>
        <w:t>Manage the track</w:t>
      </w:r>
      <w:r w:rsidR="00E24B32">
        <w:t>ing tools</w:t>
      </w:r>
      <w:r>
        <w:t xml:space="preserve"> </w:t>
      </w:r>
      <w:proofErr w:type="gramStart"/>
      <w:r>
        <w:t>in order for</w:t>
      </w:r>
      <w:proofErr w:type="gramEnd"/>
      <w:r>
        <w:t xml:space="preserve"> managers to monitor and review improvements to services with the Senior Management Team</w:t>
      </w:r>
      <w:r w:rsidR="00E24B32">
        <w:t>.</w:t>
      </w:r>
    </w:p>
    <w:p w14:paraId="686D6B5F" w14:textId="1C2640A3" w:rsidR="003D298F" w:rsidRPr="00E07818" w:rsidRDefault="003D298F" w:rsidP="003D298F">
      <w:pPr>
        <w:pStyle w:val="ListParagraph"/>
        <w:numPr>
          <w:ilvl w:val="0"/>
          <w:numId w:val="3"/>
        </w:numPr>
        <w:spacing w:after="160" w:line="259" w:lineRule="auto"/>
        <w:rPr>
          <w:b/>
        </w:rPr>
      </w:pPr>
      <w:r w:rsidRPr="00E07818">
        <w:rPr>
          <w:rFonts w:cs="Arial"/>
          <w:szCs w:val="24"/>
        </w:rPr>
        <w:lastRenderedPageBreak/>
        <w:t xml:space="preserve">Assist the </w:t>
      </w:r>
      <w:r w:rsidR="00E24B32">
        <w:rPr>
          <w:rFonts w:cs="Arial"/>
          <w:szCs w:val="24"/>
        </w:rPr>
        <w:t>m</w:t>
      </w:r>
      <w:r w:rsidRPr="00E07818">
        <w:rPr>
          <w:rFonts w:cs="Arial"/>
          <w:szCs w:val="24"/>
        </w:rPr>
        <w:t>anager</w:t>
      </w:r>
      <w:r w:rsidR="00E24B32">
        <w:rPr>
          <w:rFonts w:cs="Arial"/>
          <w:szCs w:val="24"/>
        </w:rPr>
        <w:t>s</w:t>
      </w:r>
      <w:r>
        <w:rPr>
          <w:rFonts w:cs="Arial"/>
          <w:szCs w:val="24"/>
        </w:rPr>
        <w:t>,</w:t>
      </w:r>
      <w:r w:rsidRPr="00E07818">
        <w:rPr>
          <w:rFonts w:cs="Arial"/>
          <w:szCs w:val="24"/>
        </w:rPr>
        <w:t xml:space="preserve"> </w:t>
      </w:r>
      <w:r w:rsidR="00E24B32">
        <w:rPr>
          <w:rFonts w:cs="Arial"/>
          <w:szCs w:val="24"/>
        </w:rPr>
        <w:t>with the</w:t>
      </w:r>
      <w:r w:rsidRPr="00E07818">
        <w:rPr>
          <w:rFonts w:cs="Arial"/>
          <w:szCs w:val="24"/>
        </w:rPr>
        <w:t xml:space="preserve"> logistics of wide-ranging engagement and consultation activity</w:t>
      </w:r>
      <w:r>
        <w:rPr>
          <w:rFonts w:cs="Arial"/>
          <w:szCs w:val="24"/>
        </w:rPr>
        <w:t>, working collaboratively</w:t>
      </w:r>
      <w:r w:rsidR="00E24B32">
        <w:rPr>
          <w:rFonts w:cs="Arial"/>
          <w:szCs w:val="24"/>
        </w:rPr>
        <w:t>. U</w:t>
      </w:r>
      <w:r>
        <w:rPr>
          <w:rFonts w:cs="Arial"/>
          <w:szCs w:val="24"/>
        </w:rPr>
        <w:t>s</w:t>
      </w:r>
      <w:r w:rsidR="00E24B32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effective interpersonal skills, tact and diplomacy </w:t>
      </w:r>
      <w:proofErr w:type="gramStart"/>
      <w:r>
        <w:rPr>
          <w:rFonts w:cs="Arial"/>
          <w:szCs w:val="24"/>
        </w:rPr>
        <w:t>in order to</w:t>
      </w:r>
      <w:proofErr w:type="gramEnd"/>
      <w:r>
        <w:rPr>
          <w:rFonts w:cs="Arial"/>
          <w:szCs w:val="24"/>
        </w:rPr>
        <w:t xml:space="preserve"> build positive relationships </w:t>
      </w:r>
      <w:r w:rsidR="00E24B32">
        <w:rPr>
          <w:rFonts w:cs="Arial"/>
          <w:szCs w:val="24"/>
        </w:rPr>
        <w:t>and remove barriers, so</w:t>
      </w:r>
      <w:r>
        <w:rPr>
          <w:rFonts w:cs="Arial"/>
          <w:szCs w:val="24"/>
        </w:rPr>
        <w:t xml:space="preserve"> views of a range of stakeholders </w:t>
      </w:r>
      <w:r w:rsidR="00E24B32">
        <w:rPr>
          <w:rFonts w:cs="Arial"/>
          <w:szCs w:val="24"/>
        </w:rPr>
        <w:t>can</w:t>
      </w:r>
      <w:r>
        <w:rPr>
          <w:rFonts w:cs="Arial"/>
          <w:szCs w:val="24"/>
        </w:rPr>
        <w:t xml:space="preserve"> be sought.</w:t>
      </w:r>
    </w:p>
    <w:p w14:paraId="48BCFDF5" w14:textId="185B60A7" w:rsidR="003D298F" w:rsidRPr="00E07818" w:rsidRDefault="003D298F" w:rsidP="003D298F">
      <w:pPr>
        <w:pStyle w:val="ListParagraph"/>
        <w:numPr>
          <w:ilvl w:val="0"/>
          <w:numId w:val="3"/>
        </w:numPr>
        <w:spacing w:after="160" w:line="259" w:lineRule="auto"/>
        <w:rPr>
          <w:b/>
        </w:rPr>
      </w:pPr>
      <w:r w:rsidRPr="002207F3">
        <w:rPr>
          <w:rFonts w:cs="Arial"/>
          <w:szCs w:val="24"/>
        </w:rPr>
        <w:t>Work alongside</w:t>
      </w:r>
      <w:r w:rsidRPr="00E07818">
        <w:rPr>
          <w:rFonts w:cs="Arial"/>
          <w:szCs w:val="24"/>
        </w:rPr>
        <w:t xml:space="preserve"> </w:t>
      </w:r>
      <w:r w:rsidR="00E24B32">
        <w:rPr>
          <w:rFonts w:cs="Arial"/>
          <w:szCs w:val="24"/>
        </w:rPr>
        <w:t>teams</w:t>
      </w:r>
      <w:r w:rsidRPr="00E07818">
        <w:rPr>
          <w:rFonts w:cs="Arial"/>
          <w:szCs w:val="24"/>
        </w:rPr>
        <w:t xml:space="preserve"> to monitor and track learning and </w:t>
      </w:r>
      <w:r w:rsidR="00E24B32">
        <w:rPr>
          <w:rFonts w:cs="Arial"/>
          <w:szCs w:val="24"/>
        </w:rPr>
        <w:t xml:space="preserve">ensure </w:t>
      </w:r>
      <w:r w:rsidRPr="00E07818">
        <w:rPr>
          <w:rFonts w:cs="Arial"/>
          <w:szCs w:val="24"/>
        </w:rPr>
        <w:t>areas for improvement are acted upon and are embedded within the service units to show tangible improvements.</w:t>
      </w:r>
    </w:p>
    <w:p w14:paraId="1567847C" w14:textId="248ACD8E" w:rsidR="003D298F" w:rsidRPr="00E07818" w:rsidRDefault="003D298F" w:rsidP="003D298F">
      <w:pPr>
        <w:pStyle w:val="ListParagraph"/>
        <w:numPr>
          <w:ilvl w:val="0"/>
          <w:numId w:val="4"/>
        </w:numPr>
        <w:spacing w:after="160" w:line="259" w:lineRule="auto"/>
        <w:rPr>
          <w:b/>
        </w:rPr>
      </w:pPr>
      <w:r>
        <w:rPr>
          <w:rFonts w:cs="Arial"/>
          <w:szCs w:val="24"/>
        </w:rPr>
        <w:t>Support the editing and design of various published documents such as but not exclusive to the</w:t>
      </w:r>
      <w:r w:rsidRPr="00B54EA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Adult Social Care Strategy</w:t>
      </w:r>
      <w:r w:rsidRPr="00B54EA3">
        <w:rPr>
          <w:rFonts w:cs="Arial"/>
          <w:szCs w:val="24"/>
        </w:rPr>
        <w:t>, Service Plan</w:t>
      </w:r>
      <w:r>
        <w:rPr>
          <w:rFonts w:cs="Arial"/>
          <w:szCs w:val="24"/>
        </w:rPr>
        <w:t>s</w:t>
      </w:r>
      <w:r w:rsidRPr="00B54EA3">
        <w:rPr>
          <w:rFonts w:cs="Arial"/>
          <w:szCs w:val="24"/>
        </w:rPr>
        <w:t xml:space="preserve"> and </w:t>
      </w:r>
      <w:r w:rsidR="00E24B32">
        <w:rPr>
          <w:rFonts w:cs="Arial"/>
          <w:szCs w:val="24"/>
        </w:rPr>
        <w:t>Self-Assessment</w:t>
      </w:r>
      <w:r>
        <w:rPr>
          <w:rFonts w:cs="Arial"/>
          <w:szCs w:val="24"/>
        </w:rPr>
        <w:t>. Update the ASC delivery plan</w:t>
      </w:r>
      <w:r w:rsidRPr="00E07818">
        <w:t xml:space="preserve"> </w:t>
      </w:r>
      <w:proofErr w:type="gramStart"/>
      <w:r>
        <w:t>in order for</w:t>
      </w:r>
      <w:proofErr w:type="gramEnd"/>
      <w:r>
        <w:t xml:space="preserve"> managers to monitor and review with the Senior Management Team</w:t>
      </w:r>
      <w:r w:rsidR="00E24B32">
        <w:t>.</w:t>
      </w:r>
    </w:p>
    <w:p w14:paraId="3F5252C7" w14:textId="77777777" w:rsidR="003D298F" w:rsidRPr="00932C13" w:rsidRDefault="003D298F" w:rsidP="003D298F">
      <w:pPr>
        <w:pStyle w:val="ListParagraph"/>
        <w:numPr>
          <w:ilvl w:val="0"/>
          <w:numId w:val="4"/>
        </w:numPr>
        <w:spacing w:after="160" w:line="259" w:lineRule="auto"/>
        <w:rPr>
          <w:szCs w:val="24"/>
        </w:rPr>
      </w:pPr>
      <w:r w:rsidRPr="00E07818">
        <w:rPr>
          <w:rFonts w:cs="Arial"/>
          <w:szCs w:val="24"/>
        </w:rPr>
        <w:t xml:space="preserve">To provide administrative support to overall Quality Assurance processes as </w:t>
      </w:r>
      <w:r>
        <w:rPr>
          <w:rFonts w:cs="Arial"/>
          <w:szCs w:val="24"/>
        </w:rPr>
        <w:t>required by the Quality Assurance Team.</w:t>
      </w:r>
    </w:p>
    <w:p w14:paraId="543E6BF1" w14:textId="77777777" w:rsidR="003D298F" w:rsidRPr="00920312" w:rsidRDefault="003D298F" w:rsidP="003D298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79BFD99C" w14:textId="77777777" w:rsidR="003D298F" w:rsidRPr="002207F3" w:rsidRDefault="003D298F" w:rsidP="003D298F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rFonts w:cs="Arial"/>
          <w:szCs w:val="24"/>
        </w:rPr>
        <w:t>A background knowledge of ASC and Commissioning practices</w:t>
      </w:r>
    </w:p>
    <w:p w14:paraId="500C2670" w14:textId="77777777" w:rsidR="003D298F" w:rsidRPr="00C50476" w:rsidRDefault="003D298F" w:rsidP="003D298F">
      <w:pPr>
        <w:pStyle w:val="ListParagraph"/>
        <w:numPr>
          <w:ilvl w:val="0"/>
          <w:numId w:val="1"/>
        </w:numPr>
        <w:ind w:right="-3142"/>
        <w:rPr>
          <w:b/>
          <w:szCs w:val="24"/>
        </w:rPr>
      </w:pPr>
      <w:r>
        <w:rPr>
          <w:rFonts w:cs="Arial"/>
          <w:szCs w:val="24"/>
        </w:rPr>
        <w:t>Experience of supporting a quality assurance function</w:t>
      </w:r>
    </w:p>
    <w:p w14:paraId="7D2B7EC2" w14:textId="77777777" w:rsidR="003D298F" w:rsidRDefault="003D298F" w:rsidP="003D298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  <w:t>Personal Qualities &amp; Attributes</w:t>
      </w:r>
    </w:p>
    <w:p w14:paraId="0C5D7D4D" w14:textId="77777777" w:rsidR="003A0F1E" w:rsidRPr="003A0F1E" w:rsidRDefault="003D298F" w:rsidP="003D298F">
      <w:pPr>
        <w:pStyle w:val="ListParagraph"/>
        <w:numPr>
          <w:ilvl w:val="0"/>
          <w:numId w:val="2"/>
        </w:numPr>
        <w:ind w:right="-3142"/>
        <w:rPr>
          <w:b/>
          <w:szCs w:val="24"/>
        </w:rPr>
      </w:pPr>
      <w:r>
        <w:rPr>
          <w:szCs w:val="24"/>
        </w:rPr>
        <w:t xml:space="preserve">Excellent oral, written and </w:t>
      </w:r>
      <w:r w:rsidRPr="0084081B">
        <w:rPr>
          <w:szCs w:val="24"/>
        </w:rPr>
        <w:t xml:space="preserve">presentation skills </w:t>
      </w:r>
      <w:proofErr w:type="gramStart"/>
      <w:r w:rsidRPr="0084081B">
        <w:rPr>
          <w:szCs w:val="24"/>
        </w:rPr>
        <w:t>in</w:t>
      </w:r>
      <w:r>
        <w:rPr>
          <w:szCs w:val="24"/>
        </w:rPr>
        <w:t xml:space="preserve"> order</w:t>
      </w:r>
      <w:r w:rsidRPr="0084081B">
        <w:rPr>
          <w:szCs w:val="24"/>
        </w:rPr>
        <w:t xml:space="preserve"> to</w:t>
      </w:r>
      <w:proofErr w:type="gramEnd"/>
      <w:r w:rsidRPr="0084081B">
        <w:rPr>
          <w:szCs w:val="24"/>
        </w:rPr>
        <w:t xml:space="preserve"> convey complex information in a </w:t>
      </w:r>
    </w:p>
    <w:p w14:paraId="08AAE426" w14:textId="57A9137D" w:rsidR="003D298F" w:rsidRPr="00CE729A" w:rsidRDefault="003D298F" w:rsidP="003A0F1E">
      <w:pPr>
        <w:pStyle w:val="ListParagraph"/>
        <w:ind w:right="-3142"/>
        <w:rPr>
          <w:b/>
          <w:szCs w:val="24"/>
        </w:rPr>
      </w:pPr>
      <w:r w:rsidRPr="0084081B">
        <w:rPr>
          <w:szCs w:val="24"/>
        </w:rPr>
        <w:t>format appropriate to the audience.</w:t>
      </w:r>
    </w:p>
    <w:p w14:paraId="1EFF2919" w14:textId="77777777" w:rsidR="003D298F" w:rsidRPr="00CE729A" w:rsidRDefault="003D298F" w:rsidP="003D298F">
      <w:pPr>
        <w:pStyle w:val="ListParagraph"/>
        <w:numPr>
          <w:ilvl w:val="0"/>
          <w:numId w:val="2"/>
        </w:numPr>
        <w:ind w:right="-3142"/>
        <w:rPr>
          <w:b/>
          <w:szCs w:val="24"/>
        </w:rPr>
      </w:pPr>
      <w:r w:rsidRPr="00CE729A">
        <w:rPr>
          <w:szCs w:val="24"/>
        </w:rPr>
        <w:t>High level of resilience, attention to detail, emotional intelligence, calm under pressure</w:t>
      </w:r>
    </w:p>
    <w:p w14:paraId="3DD86CC3" w14:textId="77777777" w:rsidR="003D298F" w:rsidRPr="0071514A" w:rsidRDefault="003D298F" w:rsidP="003D298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  <w:t>Job R</w:t>
      </w:r>
      <w:r w:rsidRPr="0071514A">
        <w:rPr>
          <w:b/>
          <w:szCs w:val="24"/>
        </w:rPr>
        <w:t>equirements</w:t>
      </w:r>
    </w:p>
    <w:p w14:paraId="508E1EA4" w14:textId="00F743A7" w:rsidR="003D298F" w:rsidRDefault="003D298F" w:rsidP="03FB8C11">
      <w:pPr>
        <w:pStyle w:val="ListParagraph"/>
        <w:numPr>
          <w:ilvl w:val="0"/>
          <w:numId w:val="2"/>
        </w:numPr>
        <w:spacing w:line="300" w:lineRule="exact"/>
      </w:pPr>
      <w:r>
        <w:t>Must be able to travel, using public or other forms of transport where they are viable, or by holding a valid UK driving licence with access to own or pool car</w:t>
      </w:r>
      <w:r w:rsidR="7506C383">
        <w:t>.</w:t>
      </w:r>
    </w:p>
    <w:p w14:paraId="314B3CAA" w14:textId="6E8E56A2" w:rsidR="7506C383" w:rsidRDefault="7506C383" w:rsidP="03FB8C11">
      <w:pPr>
        <w:pStyle w:val="ListParagraph"/>
        <w:numPr>
          <w:ilvl w:val="0"/>
          <w:numId w:val="2"/>
        </w:numPr>
        <w:spacing w:line="300" w:lineRule="exact"/>
      </w:pPr>
      <w:r>
        <w:t>DBS Check – Basic Level Required</w:t>
      </w:r>
    </w:p>
    <w:p w14:paraId="10E68098" w14:textId="77777777" w:rsidR="00CC3EAD" w:rsidRDefault="00CC3EAD"/>
    <w:sectPr w:rsidR="00CC3EAD" w:rsidSect="00306D0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CE194" w14:textId="77777777" w:rsidR="0073104E" w:rsidRDefault="0073104E">
      <w:r>
        <w:separator/>
      </w:r>
    </w:p>
  </w:endnote>
  <w:endnote w:type="continuationSeparator" w:id="0">
    <w:p w14:paraId="15808BF1" w14:textId="77777777" w:rsidR="0073104E" w:rsidRDefault="0073104E">
      <w:r>
        <w:continuationSeparator/>
      </w:r>
    </w:p>
  </w:endnote>
  <w:endnote w:type="continuationNotice" w:id="1">
    <w:p w14:paraId="3AC5F269" w14:textId="77777777" w:rsidR="0073104E" w:rsidRDefault="00731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1D03" w14:textId="77777777" w:rsidR="00306D01" w:rsidRPr="009312EE" w:rsidRDefault="003D298F" w:rsidP="00306D01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71443" w14:textId="77777777" w:rsidR="0073104E" w:rsidRDefault="0073104E">
      <w:r>
        <w:separator/>
      </w:r>
    </w:p>
  </w:footnote>
  <w:footnote w:type="continuationSeparator" w:id="0">
    <w:p w14:paraId="49A7B8A3" w14:textId="77777777" w:rsidR="0073104E" w:rsidRDefault="0073104E">
      <w:r>
        <w:continuationSeparator/>
      </w:r>
    </w:p>
  </w:footnote>
  <w:footnote w:type="continuationNotice" w:id="1">
    <w:p w14:paraId="6E7D5B56" w14:textId="77777777" w:rsidR="0073104E" w:rsidRDefault="007310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306D01" w14:paraId="0D638639" w14:textId="77777777" w:rsidTr="00306D01">
      <w:tc>
        <w:tcPr>
          <w:tcW w:w="3489" w:type="dxa"/>
        </w:tcPr>
        <w:p w14:paraId="5A2FFEEA" w14:textId="77777777" w:rsidR="00306D01" w:rsidRDefault="00306D01" w:rsidP="00306D01">
          <w:pPr>
            <w:pStyle w:val="Header"/>
            <w:ind w:left="-115"/>
          </w:pPr>
        </w:p>
      </w:tc>
      <w:tc>
        <w:tcPr>
          <w:tcW w:w="3489" w:type="dxa"/>
        </w:tcPr>
        <w:p w14:paraId="7E5330EB" w14:textId="77777777" w:rsidR="00306D01" w:rsidRDefault="00306D01" w:rsidP="00306D01">
          <w:pPr>
            <w:pStyle w:val="Header"/>
            <w:jc w:val="center"/>
          </w:pPr>
        </w:p>
      </w:tc>
      <w:tc>
        <w:tcPr>
          <w:tcW w:w="3489" w:type="dxa"/>
        </w:tcPr>
        <w:p w14:paraId="5888A660" w14:textId="77777777" w:rsidR="00306D01" w:rsidRDefault="00306D01" w:rsidP="00306D01">
          <w:pPr>
            <w:pStyle w:val="Header"/>
            <w:ind w:right="-115"/>
            <w:jc w:val="right"/>
          </w:pPr>
        </w:p>
      </w:tc>
    </w:tr>
  </w:tbl>
  <w:p w14:paraId="3E20E7EA" w14:textId="77777777" w:rsidR="00306D01" w:rsidRDefault="00306D01" w:rsidP="0030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4B05"/>
    <w:multiLevelType w:val="hybridMultilevel"/>
    <w:tmpl w:val="7E4CC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B1B14"/>
    <w:multiLevelType w:val="hybridMultilevel"/>
    <w:tmpl w:val="59FA5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C1D78"/>
    <w:multiLevelType w:val="hybridMultilevel"/>
    <w:tmpl w:val="5A62D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64332">
    <w:abstractNumId w:val="0"/>
  </w:num>
  <w:num w:numId="2" w16cid:durableId="1810240402">
    <w:abstractNumId w:val="1"/>
  </w:num>
  <w:num w:numId="3" w16cid:durableId="1153179609">
    <w:abstractNumId w:val="2"/>
  </w:num>
  <w:num w:numId="4" w16cid:durableId="1773892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8F"/>
    <w:rsid w:val="00246799"/>
    <w:rsid w:val="002D6060"/>
    <w:rsid w:val="00306D01"/>
    <w:rsid w:val="003370E0"/>
    <w:rsid w:val="003A0F1E"/>
    <w:rsid w:val="003A5926"/>
    <w:rsid w:val="003D298F"/>
    <w:rsid w:val="00434325"/>
    <w:rsid w:val="00574D65"/>
    <w:rsid w:val="005C6853"/>
    <w:rsid w:val="0073104E"/>
    <w:rsid w:val="00837D11"/>
    <w:rsid w:val="008E04EE"/>
    <w:rsid w:val="00B22AF7"/>
    <w:rsid w:val="00CC3EAD"/>
    <w:rsid w:val="00E05C86"/>
    <w:rsid w:val="00E24B32"/>
    <w:rsid w:val="00E633E1"/>
    <w:rsid w:val="03FB8C11"/>
    <w:rsid w:val="06B882CE"/>
    <w:rsid w:val="0F6AA65A"/>
    <w:rsid w:val="1B94E067"/>
    <w:rsid w:val="27DDEB05"/>
    <w:rsid w:val="3CCB684B"/>
    <w:rsid w:val="3CF10050"/>
    <w:rsid w:val="41060DDF"/>
    <w:rsid w:val="41472E85"/>
    <w:rsid w:val="4BFE437C"/>
    <w:rsid w:val="54806E7B"/>
    <w:rsid w:val="5C80E52A"/>
    <w:rsid w:val="5E84E1FF"/>
    <w:rsid w:val="71F9B0E7"/>
    <w:rsid w:val="7506C383"/>
    <w:rsid w:val="79C38693"/>
    <w:rsid w:val="7F818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A45E"/>
  <w15:chartTrackingRefBased/>
  <w15:docId w15:val="{BBC9559C-FA84-4F31-8A77-E49BBF39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98F"/>
    <w:pPr>
      <w:spacing w:after="0" w:line="240" w:lineRule="auto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98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D29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298F"/>
    <w:rPr>
      <w:rFonts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D2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98F"/>
    <w:rPr>
      <w:rFonts w:cstheme="min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46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799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238C9A241C4A89BC5ECD0291F089" ma:contentTypeVersion="12" ma:contentTypeDescription="Create a new document." ma:contentTypeScope="" ma:versionID="43679b2c7c3535d613b59bc53050f0d5">
  <xsd:schema xmlns:xsd="http://www.w3.org/2001/XMLSchema" xmlns:xs="http://www.w3.org/2001/XMLSchema" xmlns:p="http://schemas.microsoft.com/office/2006/metadata/properties" xmlns:ns2="614372fa-3e74-48d7-b494-a4b4b489fb7d" xmlns:ns3="eb05e68f-c4f3-4a1b-8c87-96bd69ea27b3" targetNamespace="http://schemas.microsoft.com/office/2006/metadata/properties" ma:root="true" ma:fieldsID="58bec1e5682b172674600e5874b63c80" ns2:_="" ns3:_="">
    <xsd:import namespace="614372fa-3e74-48d7-b494-a4b4b489fb7d"/>
    <xsd:import namespace="eb05e68f-c4f3-4a1b-8c87-96bd69ea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372fa-3e74-48d7-b494-a4b4b489f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e68f-c4f3-4a1b-8c87-96bd69ea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4420D-988C-4816-82BD-D31F3138F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114C3-42A4-4E61-BFFF-60486AC98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372fa-3e74-48d7-b494-a4b4b489fb7d"/>
    <ds:schemaRef ds:uri="eb05e68f-c4f3-4a1b-8c87-96bd69ea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9171A-B9AD-4EA5-B50D-93F2425BC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Reynolds</dc:creator>
  <cp:keywords/>
  <dc:description/>
  <cp:lastModifiedBy>Debby Duffy</cp:lastModifiedBy>
  <cp:revision>2</cp:revision>
  <dcterms:created xsi:type="dcterms:W3CDTF">2024-05-07T16:09:00Z</dcterms:created>
  <dcterms:modified xsi:type="dcterms:W3CDTF">2024-05-07T16:09:00Z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0x010100670A238C9A241C4A89BC5ECD0291F089</vt:lpwstr>
  </property>
</Properties>
</file>