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5015" w14:textId="77777777" w:rsidR="002A625F" w:rsidRPr="00BA73CF" w:rsidRDefault="00072403" w:rsidP="00BA73CF">
      <w:pPr>
        <w:pStyle w:val="Heading1"/>
        <w:spacing w:line="276" w:lineRule="auto"/>
        <w:rPr>
          <w:sz w:val="46"/>
          <w:szCs w:val="46"/>
        </w:rPr>
      </w:pPr>
      <w:r w:rsidRPr="00BA73CF">
        <w:rPr>
          <w:sz w:val="46"/>
          <w:szCs w:val="46"/>
        </w:rPr>
        <w:t>Job Description</w:t>
      </w:r>
    </w:p>
    <w:p w14:paraId="24BC0CF0" w14:textId="3DA71AD9" w:rsidR="00A33759" w:rsidRPr="00BA73CF" w:rsidRDefault="008D5287" w:rsidP="00BA73CF">
      <w:pPr>
        <w:spacing w:after="454" w:line="276" w:lineRule="auto"/>
        <w:rPr>
          <w:rFonts w:ascii="Arial" w:hAnsi="Arial" w:cs="Times New Roman"/>
          <w:b/>
          <w:color w:val="525252"/>
          <w:kern w:val="0"/>
          <w:sz w:val="46"/>
          <w:szCs w:val="46"/>
          <w:lang w:eastAsia="en-US"/>
          <w14:ligatures w14:val="none"/>
        </w:rPr>
      </w:pPr>
      <w:r w:rsidRPr="00BA73CF">
        <w:rPr>
          <w:rFonts w:ascii="Arial" w:hAnsi="Arial" w:cs="Times New Roman"/>
          <w:b/>
          <w:color w:val="525252"/>
          <w:kern w:val="0"/>
          <w:sz w:val="46"/>
          <w:szCs w:val="46"/>
          <w:lang w:eastAsia="en-US"/>
          <w14:ligatures w14:val="none"/>
        </w:rPr>
        <w:t>Review Officer</w:t>
      </w:r>
    </w:p>
    <w:p w14:paraId="5D490B15" w14:textId="77777777" w:rsidR="00A33759" w:rsidRDefault="00072403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563B11CC" w14:textId="021AB4EB" w:rsidR="00A33759" w:rsidRDefault="00072403" w:rsidP="00BA73CF">
      <w:pPr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Role Profile</w:t>
      </w:r>
      <w:r w:rsidR="00BA73CF">
        <w:rPr>
          <w:rFonts w:ascii="Arial" w:eastAsia="Arial" w:hAnsi="Arial" w:cs="Arial"/>
          <w:b/>
          <w:color w:val="808080"/>
          <w:sz w:val="24"/>
        </w:rPr>
        <w:tab/>
      </w:r>
      <w:r w:rsidR="00BA73CF">
        <w:rPr>
          <w:rFonts w:ascii="Arial" w:eastAsia="Arial" w:hAnsi="Arial" w:cs="Arial"/>
          <w:b/>
          <w:color w:val="808080"/>
          <w:sz w:val="24"/>
        </w:rPr>
        <w:tab/>
      </w:r>
      <w:r w:rsidR="00BA73CF">
        <w:rPr>
          <w:rFonts w:ascii="Arial" w:eastAsia="Arial" w:hAnsi="Arial" w:cs="Arial"/>
          <w:sz w:val="24"/>
        </w:rPr>
        <w:t>Specialist BCP Band I</w:t>
      </w:r>
      <w:r>
        <w:t xml:space="preserve"> </w:t>
      </w:r>
    </w:p>
    <w:p w14:paraId="3326B1E7" w14:textId="353FD7A0" w:rsidR="00A33759" w:rsidRDefault="00072403" w:rsidP="00BA73CF">
      <w:pPr>
        <w:spacing w:after="0"/>
        <w:ind w:right="284"/>
      </w:pPr>
      <w:r>
        <w:rPr>
          <w:rFonts w:ascii="Arial" w:eastAsia="Arial" w:hAnsi="Arial" w:cs="Arial"/>
          <w:b/>
          <w:color w:val="808080"/>
          <w:sz w:val="24"/>
        </w:rPr>
        <w:t>Service/Team</w:t>
      </w:r>
      <w:r w:rsidR="007B4EFC">
        <w:rPr>
          <w:rFonts w:ascii="Arial" w:eastAsia="Arial" w:hAnsi="Arial" w:cs="Arial"/>
          <w:sz w:val="24"/>
        </w:rPr>
        <w:tab/>
      </w:r>
      <w:r w:rsidR="00333C75" w:rsidRPr="00821221">
        <w:rPr>
          <w:rFonts w:ascii="Arial" w:hAnsi="Arial" w:cs="Arial"/>
          <w:sz w:val="24"/>
        </w:rPr>
        <w:t>Strategic Housing Options and Partnerships</w:t>
      </w:r>
    </w:p>
    <w:p w14:paraId="6E83A8E2" w14:textId="58F3B7ED" w:rsidR="00A33759" w:rsidRDefault="00072403" w:rsidP="00BA73CF">
      <w:pPr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 w:rsidR="007B4EFC">
        <w:rPr>
          <w:rFonts w:ascii="Arial" w:eastAsia="Arial" w:hAnsi="Arial" w:cs="Arial"/>
          <w:sz w:val="24"/>
        </w:rPr>
        <w:tab/>
        <w:t xml:space="preserve">           </w:t>
      </w:r>
      <w:r w:rsidR="00333C75" w:rsidRPr="00821221">
        <w:rPr>
          <w:rFonts w:ascii="Arial" w:hAnsi="Arial" w:cs="Arial"/>
          <w:sz w:val="24"/>
        </w:rPr>
        <w:t>Principal Housing Options Manager</w:t>
      </w:r>
    </w:p>
    <w:p w14:paraId="4BF2C842" w14:textId="51ED35F5" w:rsidR="00A33759" w:rsidRDefault="00072403" w:rsidP="00BA73CF">
      <w:pPr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Responsible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for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7B4EFC">
        <w:tab/>
      </w:r>
      <w:proofErr w:type="gramEnd"/>
      <w:r w:rsidR="00821221" w:rsidRPr="007B4EFC">
        <w:rPr>
          <w:rFonts w:ascii="Arial" w:hAnsi="Arial" w:cs="Arial"/>
          <w:sz w:val="24"/>
        </w:rPr>
        <w:t>N/A</w:t>
      </w:r>
      <w:r>
        <w:t xml:space="preserve"> </w:t>
      </w:r>
    </w:p>
    <w:p w14:paraId="3BF96405" w14:textId="7B54C5A4" w:rsidR="00A33759" w:rsidRDefault="00072403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Number of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posts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BA73CF">
        <w:tab/>
      </w:r>
      <w:proofErr w:type="gramEnd"/>
      <w:r w:rsidR="00BA73CF" w:rsidRPr="00BA73CF">
        <w:rPr>
          <w:rFonts w:ascii="Arial" w:hAnsi="Arial" w:cs="Arial"/>
          <w:sz w:val="24"/>
        </w:rPr>
        <w:t>1</w:t>
      </w:r>
    </w:p>
    <w:p w14:paraId="697ED7B3" w14:textId="5AEF09A1" w:rsidR="00A33759" w:rsidRDefault="00072403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Post number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4225DD99" w14:textId="559B5F41" w:rsidR="00A33759" w:rsidRDefault="00072403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 w:rsidR="00BA73CF">
        <w:rPr>
          <w:rFonts w:ascii="Arial" w:eastAsia="Arial" w:hAnsi="Arial" w:cs="Arial"/>
          <w:sz w:val="24"/>
        </w:rPr>
        <w:tab/>
        <w:t>n/a</w:t>
      </w:r>
    </w:p>
    <w:p w14:paraId="41B2FBD1" w14:textId="77777777" w:rsidR="00A33759" w:rsidRDefault="00072403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0A735479" w14:textId="77777777" w:rsidR="00A33759" w:rsidRDefault="00072403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57C6DBE" w14:textId="0031042A" w:rsidR="00A33759" w:rsidRPr="00DF3F1B" w:rsidRDefault="00072403" w:rsidP="00DF3F1B">
      <w:pPr>
        <w:shd w:val="clear" w:color="auto" w:fill="D9D9D9"/>
        <w:spacing w:after="271" w:line="241" w:lineRule="auto"/>
        <w:ind w:left="35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>
        <w:rPr>
          <w:rFonts w:ascii="Arial" w:eastAsia="Arial" w:hAnsi="Arial" w:cs="Arial"/>
          <w:sz w:val="24"/>
        </w:rPr>
        <w:t xml:space="preserve">ensuring </w:t>
      </w:r>
      <w:r w:rsidR="00DF3F1B">
        <w:rPr>
          <w:rFonts w:ascii="Arial" w:eastAsia="Arial" w:hAnsi="Arial" w:cs="Arial"/>
          <w:sz w:val="24"/>
        </w:rPr>
        <w:t xml:space="preserve">I help people to improve their housing circumstances.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118AC5F4" w14:textId="77777777" w:rsidR="00A33759" w:rsidRDefault="00072403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13D8D066" w14:textId="27CE244E" w:rsidR="00A33759" w:rsidRDefault="00932FB0" w:rsidP="007B4EFC">
      <w:pPr>
        <w:pStyle w:val="ListParagraph"/>
        <w:numPr>
          <w:ilvl w:val="0"/>
          <w:numId w:val="9"/>
        </w:numPr>
        <w:spacing w:after="129"/>
      </w:pPr>
      <w:r w:rsidRPr="007B4EFC">
        <w:rPr>
          <w:rFonts w:ascii="Arial" w:eastAsia="Arial" w:hAnsi="Arial" w:cs="Arial"/>
          <w:sz w:val="24"/>
        </w:rPr>
        <w:t>As a Review Officer you</w:t>
      </w:r>
      <w:r w:rsidR="00D972BD" w:rsidRPr="007B4EFC">
        <w:rPr>
          <w:rFonts w:ascii="Arial" w:eastAsia="Arial" w:hAnsi="Arial" w:cs="Arial"/>
          <w:sz w:val="24"/>
        </w:rPr>
        <w:t xml:space="preserve"> will play a critical role in ensuring fair and lawful decision making</w:t>
      </w:r>
      <w:r w:rsidR="00C06C16" w:rsidRPr="007B4EFC">
        <w:rPr>
          <w:rFonts w:ascii="Arial" w:eastAsia="Arial" w:hAnsi="Arial" w:cs="Arial"/>
          <w:sz w:val="24"/>
        </w:rPr>
        <w:t xml:space="preserve"> within Strategic Housing Options and Partnerships.</w:t>
      </w:r>
    </w:p>
    <w:p w14:paraId="7FBF99B7" w14:textId="77777777" w:rsidR="00A33759" w:rsidRDefault="00072403">
      <w:pPr>
        <w:spacing w:after="129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7478F850" w14:textId="77777777" w:rsidR="00A33759" w:rsidRDefault="00072403">
      <w:pPr>
        <w:pStyle w:val="Heading2"/>
        <w:ind w:left="-5"/>
      </w:pPr>
      <w:r>
        <w:t xml:space="preserve">Key Responsibilities  </w:t>
      </w:r>
    </w:p>
    <w:p w14:paraId="0F094098" w14:textId="46619277" w:rsidR="00BA25B5" w:rsidRPr="00BA25B5" w:rsidRDefault="000B766A" w:rsidP="00BA25B5">
      <w:pPr>
        <w:pStyle w:val="ListParagraph"/>
        <w:numPr>
          <w:ilvl w:val="0"/>
          <w:numId w:val="3"/>
        </w:numPr>
        <w:spacing w:after="0"/>
      </w:pPr>
      <w:r w:rsidRPr="00BA25B5">
        <w:rPr>
          <w:rFonts w:ascii="Arial" w:eastAsia="Arial" w:hAnsi="Arial" w:cs="Arial"/>
          <w:sz w:val="24"/>
        </w:rPr>
        <w:t>Manag</w:t>
      </w:r>
      <w:r w:rsidR="00BA25B5">
        <w:rPr>
          <w:rFonts w:ascii="Arial" w:eastAsia="Arial" w:hAnsi="Arial" w:cs="Arial"/>
          <w:sz w:val="24"/>
        </w:rPr>
        <w:t>e</w:t>
      </w:r>
      <w:r w:rsidRPr="00BA25B5">
        <w:rPr>
          <w:rFonts w:ascii="Arial" w:eastAsia="Arial" w:hAnsi="Arial" w:cs="Arial"/>
          <w:sz w:val="24"/>
        </w:rPr>
        <w:t xml:space="preserve"> a complex caseload, </w:t>
      </w:r>
      <w:r w:rsidR="008A7417" w:rsidRPr="00BA25B5">
        <w:rPr>
          <w:rFonts w:ascii="Arial" w:eastAsia="Arial" w:hAnsi="Arial" w:cs="Arial"/>
          <w:sz w:val="24"/>
        </w:rPr>
        <w:t>conduct</w:t>
      </w:r>
      <w:r w:rsidR="00A67895">
        <w:rPr>
          <w:rFonts w:ascii="Arial" w:eastAsia="Arial" w:hAnsi="Arial" w:cs="Arial"/>
          <w:sz w:val="24"/>
        </w:rPr>
        <w:t>ing</w:t>
      </w:r>
      <w:r w:rsidR="008A7417" w:rsidRPr="00BA25B5">
        <w:rPr>
          <w:rFonts w:ascii="Arial" w:eastAsia="Arial" w:hAnsi="Arial" w:cs="Arial"/>
          <w:sz w:val="24"/>
        </w:rPr>
        <w:t xml:space="preserve"> thorough investigations into homelessness </w:t>
      </w:r>
      <w:r w:rsidR="00781E60">
        <w:rPr>
          <w:rFonts w:ascii="Arial" w:eastAsia="Arial" w:hAnsi="Arial" w:cs="Arial"/>
          <w:sz w:val="24"/>
        </w:rPr>
        <w:t xml:space="preserve">and housing register </w:t>
      </w:r>
      <w:r w:rsidR="008A7417" w:rsidRPr="00BA25B5">
        <w:rPr>
          <w:rFonts w:ascii="Arial" w:eastAsia="Arial" w:hAnsi="Arial" w:cs="Arial"/>
          <w:sz w:val="24"/>
        </w:rPr>
        <w:t>review requests, apply</w:t>
      </w:r>
      <w:r w:rsidR="00A67895">
        <w:rPr>
          <w:rFonts w:ascii="Arial" w:eastAsia="Arial" w:hAnsi="Arial" w:cs="Arial"/>
          <w:sz w:val="24"/>
        </w:rPr>
        <w:t>ing</w:t>
      </w:r>
      <w:r w:rsidR="008A7417" w:rsidRPr="00BA25B5">
        <w:rPr>
          <w:rFonts w:ascii="Arial" w:eastAsia="Arial" w:hAnsi="Arial" w:cs="Arial"/>
          <w:sz w:val="24"/>
        </w:rPr>
        <w:t xml:space="preserve"> up to date case law to deliver clear, </w:t>
      </w:r>
      <w:r w:rsidR="00A67895" w:rsidRPr="00BA25B5">
        <w:rPr>
          <w:rFonts w:ascii="Arial" w:eastAsia="Arial" w:hAnsi="Arial" w:cs="Arial"/>
          <w:sz w:val="24"/>
        </w:rPr>
        <w:t>evidence-based</w:t>
      </w:r>
      <w:r w:rsidR="008A7417" w:rsidRPr="00BA25B5">
        <w:rPr>
          <w:rFonts w:ascii="Arial" w:eastAsia="Arial" w:hAnsi="Arial" w:cs="Arial"/>
          <w:sz w:val="24"/>
        </w:rPr>
        <w:t xml:space="preserve"> decisions.</w:t>
      </w:r>
    </w:p>
    <w:p w14:paraId="2A0BA9B5" w14:textId="77777777" w:rsidR="00A67895" w:rsidRPr="00A67895" w:rsidRDefault="008A7417" w:rsidP="00A67895">
      <w:pPr>
        <w:pStyle w:val="ListParagraph"/>
        <w:numPr>
          <w:ilvl w:val="0"/>
          <w:numId w:val="3"/>
        </w:numPr>
        <w:spacing w:after="0"/>
      </w:pPr>
      <w:r w:rsidRPr="00BA25B5">
        <w:rPr>
          <w:rFonts w:ascii="Arial" w:eastAsia="Arial" w:hAnsi="Arial" w:cs="Arial"/>
          <w:sz w:val="24"/>
        </w:rPr>
        <w:t xml:space="preserve">Ensure the Council meets its legal responsibilities under the Housing Act 1996 (as amended), </w:t>
      </w:r>
      <w:r w:rsidR="00A67895" w:rsidRPr="00BA25B5">
        <w:rPr>
          <w:rFonts w:ascii="Arial" w:eastAsia="Arial" w:hAnsi="Arial" w:cs="Arial"/>
          <w:sz w:val="24"/>
        </w:rPr>
        <w:t>responding</w:t>
      </w:r>
      <w:r w:rsidRPr="00BA25B5">
        <w:rPr>
          <w:rFonts w:ascii="Arial" w:eastAsia="Arial" w:hAnsi="Arial" w:cs="Arial"/>
          <w:sz w:val="24"/>
        </w:rPr>
        <w:t xml:space="preserve"> to reviews within statutory timescales whilst </w:t>
      </w:r>
      <w:r w:rsidR="00A67895" w:rsidRPr="00BA25B5">
        <w:rPr>
          <w:rFonts w:ascii="Arial" w:eastAsia="Arial" w:hAnsi="Arial" w:cs="Arial"/>
          <w:sz w:val="24"/>
        </w:rPr>
        <w:t>maintaining</w:t>
      </w:r>
      <w:r w:rsidRPr="00BA25B5">
        <w:rPr>
          <w:rFonts w:ascii="Arial" w:eastAsia="Arial" w:hAnsi="Arial" w:cs="Arial"/>
          <w:sz w:val="24"/>
        </w:rPr>
        <w:t xml:space="preserve"> high standard of </w:t>
      </w:r>
      <w:r w:rsidR="00A67895" w:rsidRPr="00BA25B5">
        <w:rPr>
          <w:rFonts w:ascii="Arial" w:eastAsia="Arial" w:hAnsi="Arial" w:cs="Arial"/>
          <w:sz w:val="24"/>
        </w:rPr>
        <w:t>accuracy</w:t>
      </w:r>
      <w:r w:rsidRPr="00BA25B5">
        <w:rPr>
          <w:rFonts w:ascii="Arial" w:eastAsia="Arial" w:hAnsi="Arial" w:cs="Arial"/>
          <w:sz w:val="24"/>
        </w:rPr>
        <w:t xml:space="preserve"> and compliance. </w:t>
      </w:r>
    </w:p>
    <w:p w14:paraId="59361B78" w14:textId="0A61FD16" w:rsidR="00A33759" w:rsidRPr="00C329E6" w:rsidRDefault="008A7417" w:rsidP="00C329E6">
      <w:pPr>
        <w:pStyle w:val="ListParagraph"/>
        <w:numPr>
          <w:ilvl w:val="0"/>
          <w:numId w:val="3"/>
        </w:numPr>
        <w:spacing w:after="0"/>
      </w:pPr>
      <w:r w:rsidRPr="00A67895">
        <w:rPr>
          <w:rFonts w:ascii="Arial" w:eastAsia="Arial" w:hAnsi="Arial" w:cs="Arial"/>
          <w:sz w:val="24"/>
        </w:rPr>
        <w:t xml:space="preserve">Work closely with legal teams and </w:t>
      </w:r>
      <w:r w:rsidR="00A67895">
        <w:rPr>
          <w:rFonts w:ascii="Arial" w:eastAsia="Arial" w:hAnsi="Arial" w:cs="Arial"/>
          <w:sz w:val="24"/>
        </w:rPr>
        <w:t xml:space="preserve">Housing </w:t>
      </w:r>
      <w:r w:rsidR="00C329E6">
        <w:rPr>
          <w:rFonts w:ascii="Arial" w:eastAsia="Arial" w:hAnsi="Arial" w:cs="Arial"/>
          <w:sz w:val="24"/>
        </w:rPr>
        <w:t>Managers to</w:t>
      </w:r>
      <w:r w:rsidRPr="00A67895">
        <w:rPr>
          <w:rFonts w:ascii="Arial" w:eastAsia="Arial" w:hAnsi="Arial" w:cs="Arial"/>
          <w:sz w:val="24"/>
        </w:rPr>
        <w:t xml:space="preserve"> contribute to the </w:t>
      </w:r>
      <w:r w:rsidR="00C329E6" w:rsidRPr="00A67895">
        <w:rPr>
          <w:rFonts w:ascii="Arial" w:eastAsia="Arial" w:hAnsi="Arial" w:cs="Arial"/>
          <w:sz w:val="24"/>
        </w:rPr>
        <w:t>continuous</w:t>
      </w:r>
      <w:r w:rsidRPr="00A67895">
        <w:rPr>
          <w:rFonts w:ascii="Arial" w:eastAsia="Arial" w:hAnsi="Arial" w:cs="Arial"/>
          <w:sz w:val="24"/>
        </w:rPr>
        <w:t xml:space="preserve"> </w:t>
      </w:r>
      <w:r w:rsidR="00C329E6" w:rsidRPr="00A67895">
        <w:rPr>
          <w:rFonts w:ascii="Arial" w:eastAsia="Arial" w:hAnsi="Arial" w:cs="Arial"/>
          <w:sz w:val="24"/>
        </w:rPr>
        <w:t>improvement</w:t>
      </w:r>
      <w:r w:rsidRPr="00A67895">
        <w:rPr>
          <w:rFonts w:ascii="Arial" w:eastAsia="Arial" w:hAnsi="Arial" w:cs="Arial"/>
          <w:sz w:val="24"/>
        </w:rPr>
        <w:t xml:space="preserve"> of review procedures,</w:t>
      </w:r>
      <w:r w:rsidR="007A150A" w:rsidRPr="00A67895">
        <w:rPr>
          <w:rFonts w:ascii="Arial" w:eastAsia="Arial" w:hAnsi="Arial" w:cs="Arial"/>
          <w:sz w:val="24"/>
        </w:rPr>
        <w:t xml:space="preserve"> implementing best practice to minimise legal challenge and </w:t>
      </w:r>
      <w:r w:rsidR="0030380A">
        <w:rPr>
          <w:rFonts w:ascii="Arial" w:eastAsia="Arial" w:hAnsi="Arial" w:cs="Arial"/>
          <w:sz w:val="24"/>
        </w:rPr>
        <w:t xml:space="preserve">making recommendations for service improvement. </w:t>
      </w:r>
    </w:p>
    <w:p w14:paraId="0AB0FA4A" w14:textId="50AAB941" w:rsidR="00C329E6" w:rsidRPr="001B09C1" w:rsidRDefault="00476664" w:rsidP="00C329E6">
      <w:pPr>
        <w:pStyle w:val="ListParagraph"/>
        <w:numPr>
          <w:ilvl w:val="0"/>
          <w:numId w:val="3"/>
        </w:numPr>
        <w:spacing w:after="0"/>
      </w:pPr>
      <w:r>
        <w:rPr>
          <w:rFonts w:ascii="Arial" w:eastAsia="Arial" w:hAnsi="Arial" w:cs="Arial"/>
          <w:sz w:val="24"/>
        </w:rPr>
        <w:t>Undertake investigations in line with the Council’s complaints policy</w:t>
      </w:r>
      <w:r w:rsidR="00197FBE">
        <w:rPr>
          <w:rFonts w:ascii="Arial" w:eastAsia="Arial" w:hAnsi="Arial" w:cs="Arial"/>
          <w:sz w:val="24"/>
        </w:rPr>
        <w:t xml:space="preserve">, conducting investigations and </w:t>
      </w:r>
      <w:r w:rsidR="001B09C1">
        <w:rPr>
          <w:rFonts w:ascii="Arial" w:eastAsia="Arial" w:hAnsi="Arial" w:cs="Arial"/>
          <w:sz w:val="24"/>
        </w:rPr>
        <w:t xml:space="preserve">ensuring policy and procedures are applied consistently. </w:t>
      </w:r>
    </w:p>
    <w:p w14:paraId="340153F4" w14:textId="103C0E98" w:rsidR="001B09C1" w:rsidRPr="009C1B7E" w:rsidRDefault="00E74B33" w:rsidP="00C329E6">
      <w:pPr>
        <w:pStyle w:val="ListParagraph"/>
        <w:numPr>
          <w:ilvl w:val="0"/>
          <w:numId w:val="3"/>
        </w:numPr>
        <w:spacing w:after="0"/>
      </w:pPr>
      <w:r>
        <w:rPr>
          <w:rFonts w:ascii="Arial" w:eastAsia="Arial" w:hAnsi="Arial" w:cs="Arial"/>
          <w:sz w:val="24"/>
        </w:rPr>
        <w:t>Support opportunities for cascading learnin</w:t>
      </w:r>
      <w:r w:rsidR="00975C9C">
        <w:rPr>
          <w:rFonts w:ascii="Arial" w:eastAsia="Arial" w:hAnsi="Arial" w:cs="Arial"/>
          <w:sz w:val="24"/>
        </w:rPr>
        <w:t xml:space="preserve">g to the wider team contributing to regular training </w:t>
      </w:r>
      <w:r w:rsidR="00342EB8">
        <w:rPr>
          <w:rFonts w:ascii="Arial" w:eastAsia="Arial" w:hAnsi="Arial" w:cs="Arial"/>
          <w:sz w:val="24"/>
        </w:rPr>
        <w:t xml:space="preserve">sessions, staff briefings and team meetings. </w:t>
      </w:r>
    </w:p>
    <w:p w14:paraId="2CC3E4CF" w14:textId="7BB9C7E1" w:rsidR="00497D1B" w:rsidRPr="00497D1B" w:rsidRDefault="00497D1B" w:rsidP="00C329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sz w:val="28"/>
          <w:szCs w:val="32"/>
        </w:rPr>
      </w:pPr>
      <w:r w:rsidRPr="00497D1B">
        <w:rPr>
          <w:rStyle w:val="cf01"/>
          <w:rFonts w:ascii="Arial" w:hAnsi="Arial" w:cs="Arial"/>
          <w:i w:val="0"/>
          <w:iCs w:val="0"/>
          <w:sz w:val="22"/>
          <w:szCs w:val="22"/>
        </w:rPr>
        <w:t>Contribute to the development of policy and procedure within own area using information and data from customers </w:t>
      </w:r>
    </w:p>
    <w:p w14:paraId="14E2D833" w14:textId="664EF2A5" w:rsidR="00941439" w:rsidRPr="009C1B7E" w:rsidRDefault="00497D1B" w:rsidP="00C329E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sz w:val="28"/>
          <w:szCs w:val="32"/>
        </w:rPr>
      </w:pPr>
      <w:r w:rsidRPr="009C1B7E">
        <w:rPr>
          <w:rStyle w:val="cf01"/>
          <w:rFonts w:ascii="Arial" w:hAnsi="Arial" w:cs="Arial"/>
          <w:i w:val="0"/>
          <w:iCs w:val="0"/>
          <w:sz w:val="22"/>
          <w:szCs w:val="22"/>
        </w:rPr>
        <w:t>Coach others to support their professional development </w:t>
      </w:r>
    </w:p>
    <w:p w14:paraId="3D2A8FD4" w14:textId="77777777" w:rsidR="00E74B33" w:rsidRDefault="00E74B33" w:rsidP="00E74B33">
      <w:pPr>
        <w:spacing w:after="0"/>
        <w:ind w:left="360"/>
      </w:pPr>
    </w:p>
    <w:p w14:paraId="0BC89FDE" w14:textId="77777777" w:rsidR="00A33759" w:rsidRDefault="00072403">
      <w:pPr>
        <w:pStyle w:val="Heading2"/>
        <w:spacing w:after="175"/>
        <w:ind w:left="-5"/>
      </w:pPr>
      <w:r>
        <w:t xml:space="preserve">Specific Qualifications and Experience  </w:t>
      </w:r>
    </w:p>
    <w:p w14:paraId="7D4F7B44" w14:textId="2A53C378" w:rsidR="00DB2310" w:rsidRDefault="009F1A7F" w:rsidP="00DB2310">
      <w:pPr>
        <w:pStyle w:val="ListParagraph"/>
        <w:numPr>
          <w:ilvl w:val="0"/>
          <w:numId w:val="5"/>
        </w:numPr>
        <w:spacing w:after="1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Educated to d</w:t>
      </w:r>
      <w:r w:rsidR="000B0E46" w:rsidRPr="00DB2310">
        <w:rPr>
          <w:rFonts w:ascii="Arial" w:hAnsi="Arial" w:cs="Arial"/>
          <w:sz w:val="24"/>
        </w:rPr>
        <w:t>egree</w:t>
      </w:r>
      <w:r>
        <w:rPr>
          <w:rFonts w:ascii="Arial" w:hAnsi="Arial" w:cs="Arial"/>
          <w:sz w:val="24"/>
        </w:rPr>
        <w:t xml:space="preserve"> level</w:t>
      </w:r>
      <w:r w:rsidR="000B0E46" w:rsidRPr="00DB2310">
        <w:rPr>
          <w:rFonts w:ascii="Arial" w:hAnsi="Arial" w:cs="Arial"/>
          <w:sz w:val="24"/>
        </w:rPr>
        <w:t xml:space="preserve"> / formal qualification in a relevant discipline or significant relevant experience within statutory homeless service</w:t>
      </w:r>
      <w:r w:rsidR="00DB2310" w:rsidRPr="00DB2310">
        <w:rPr>
          <w:rFonts w:ascii="Arial" w:hAnsi="Arial" w:cs="Arial"/>
          <w:sz w:val="24"/>
        </w:rPr>
        <w:t>s</w:t>
      </w:r>
      <w:r w:rsidR="000B0E46" w:rsidRPr="00DB2310">
        <w:rPr>
          <w:rFonts w:ascii="Arial" w:hAnsi="Arial" w:cs="Arial"/>
          <w:sz w:val="24"/>
        </w:rPr>
        <w:t xml:space="preserve"> or homelessness legal services</w:t>
      </w:r>
      <w:r w:rsidR="00DB2310" w:rsidRPr="00DB2310">
        <w:rPr>
          <w:rFonts w:ascii="Arial" w:hAnsi="Arial" w:cs="Arial"/>
          <w:sz w:val="24"/>
        </w:rPr>
        <w:t xml:space="preserve">. </w:t>
      </w:r>
    </w:p>
    <w:p w14:paraId="75FBA106" w14:textId="19D29CFA" w:rsidR="00941439" w:rsidRDefault="00941439" w:rsidP="00DB2310">
      <w:pPr>
        <w:pStyle w:val="ListParagraph"/>
        <w:numPr>
          <w:ilvl w:val="0"/>
          <w:numId w:val="5"/>
        </w:numPr>
        <w:spacing w:after="17"/>
        <w:rPr>
          <w:rFonts w:ascii="Arial" w:hAnsi="Arial" w:cs="Arial"/>
          <w:sz w:val="24"/>
        </w:rPr>
      </w:pPr>
      <w:r w:rsidRPr="00941439">
        <w:rPr>
          <w:rFonts w:ascii="Arial" w:hAnsi="Arial" w:cs="Arial"/>
          <w:sz w:val="24"/>
        </w:rPr>
        <w:lastRenderedPageBreak/>
        <w:t xml:space="preserve">Relevant professional qualification (or equivalent experience) with clearly evidenced continuous professional development </w:t>
      </w:r>
    </w:p>
    <w:p w14:paraId="60D922E2" w14:textId="59D211BC" w:rsidR="00DB2310" w:rsidRDefault="007362EB" w:rsidP="007362EB">
      <w:pPr>
        <w:pStyle w:val="ListParagraph"/>
        <w:numPr>
          <w:ilvl w:val="0"/>
          <w:numId w:val="5"/>
        </w:numPr>
        <w:spacing w:after="17"/>
        <w:rPr>
          <w:rFonts w:ascii="Arial" w:hAnsi="Arial" w:cs="Arial"/>
          <w:sz w:val="24"/>
        </w:rPr>
      </w:pPr>
      <w:r w:rsidRPr="007362EB">
        <w:rPr>
          <w:rFonts w:ascii="Arial" w:hAnsi="Arial" w:cs="Arial"/>
          <w:sz w:val="24"/>
        </w:rPr>
        <w:t>Extensive knowledge of the Housing Act 1996 as amended and related legislation and caselaw</w:t>
      </w:r>
    </w:p>
    <w:p w14:paraId="4359BA1E" w14:textId="24E96FAD" w:rsidR="007362EB" w:rsidRDefault="00DC0C1F" w:rsidP="007362EB">
      <w:pPr>
        <w:pStyle w:val="ListParagraph"/>
        <w:numPr>
          <w:ilvl w:val="0"/>
          <w:numId w:val="5"/>
        </w:numPr>
        <w:spacing w:after="1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Demonstrable knowledge of Part VII and Part VI Review procedures</w:t>
      </w:r>
      <w:r w:rsidR="00153AE8">
        <w:rPr>
          <w:rFonts w:ascii="Arial" w:hAnsi="Arial" w:cs="Arial"/>
          <w:sz w:val="24"/>
        </w:rPr>
        <w:t xml:space="preserve">, including knowledge of the </w:t>
      </w:r>
      <w:r w:rsidR="007B4D14">
        <w:rPr>
          <w:rFonts w:ascii="Arial" w:hAnsi="Arial" w:cs="Arial"/>
          <w:sz w:val="24"/>
        </w:rPr>
        <w:t xml:space="preserve">procedural requirements.  </w:t>
      </w:r>
    </w:p>
    <w:p w14:paraId="618463EF" w14:textId="292B0E47" w:rsidR="007B4D14" w:rsidRDefault="008C153A" w:rsidP="007362EB">
      <w:pPr>
        <w:pStyle w:val="ListParagraph"/>
        <w:numPr>
          <w:ilvl w:val="0"/>
          <w:numId w:val="5"/>
        </w:numPr>
        <w:spacing w:after="1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Experience of undertaking statutory homelessness</w:t>
      </w:r>
      <w:r w:rsidR="00463AB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decisions</w:t>
      </w:r>
      <w:r w:rsidR="00C51F59">
        <w:rPr>
          <w:rFonts w:ascii="Arial" w:hAnsi="Arial" w:cs="Arial"/>
          <w:sz w:val="24"/>
        </w:rPr>
        <w:t xml:space="preserve">, constructing well written and robust letters </w:t>
      </w:r>
      <w:r w:rsidR="00EC592C">
        <w:rPr>
          <w:rFonts w:ascii="Arial" w:hAnsi="Arial" w:cs="Arial"/>
          <w:sz w:val="24"/>
        </w:rPr>
        <w:t>in line with relevant legislation and case law</w:t>
      </w:r>
      <w:r w:rsidR="00463AB5">
        <w:rPr>
          <w:rFonts w:ascii="Arial" w:hAnsi="Arial" w:cs="Arial"/>
          <w:sz w:val="24"/>
        </w:rPr>
        <w:t xml:space="preserve">. </w:t>
      </w:r>
    </w:p>
    <w:p w14:paraId="6DFD672E" w14:textId="595088CB" w:rsidR="00463AB5" w:rsidRDefault="002B468C" w:rsidP="007362EB">
      <w:pPr>
        <w:pStyle w:val="ListParagraph"/>
        <w:numPr>
          <w:ilvl w:val="0"/>
          <w:numId w:val="5"/>
        </w:numPr>
        <w:spacing w:after="1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Experience of </w:t>
      </w:r>
      <w:r w:rsidR="009F1A7F">
        <w:rPr>
          <w:rFonts w:ascii="Arial" w:hAnsi="Arial" w:cs="Arial"/>
          <w:sz w:val="24"/>
        </w:rPr>
        <w:t xml:space="preserve">managing a </w:t>
      </w:r>
      <w:r w:rsidR="008F7E95">
        <w:rPr>
          <w:rFonts w:ascii="Arial" w:hAnsi="Arial" w:cs="Arial"/>
          <w:sz w:val="24"/>
        </w:rPr>
        <w:t>complex case load</w:t>
      </w:r>
      <w:r w:rsidR="00D6154F">
        <w:rPr>
          <w:rFonts w:ascii="Arial" w:hAnsi="Arial" w:cs="Arial"/>
          <w:sz w:val="24"/>
        </w:rPr>
        <w:t xml:space="preserve"> within a </w:t>
      </w:r>
      <w:proofErr w:type="gramStart"/>
      <w:r w:rsidR="00D6154F">
        <w:rPr>
          <w:rFonts w:ascii="Arial" w:hAnsi="Arial" w:cs="Arial"/>
          <w:sz w:val="24"/>
        </w:rPr>
        <w:t>high pressure</w:t>
      </w:r>
      <w:proofErr w:type="gramEnd"/>
      <w:r w:rsidR="00D6154F">
        <w:rPr>
          <w:rFonts w:ascii="Arial" w:hAnsi="Arial" w:cs="Arial"/>
          <w:sz w:val="24"/>
        </w:rPr>
        <w:t xml:space="preserve"> environment</w:t>
      </w:r>
      <w:r w:rsidR="008F7E95">
        <w:rPr>
          <w:rFonts w:ascii="Arial" w:hAnsi="Arial" w:cs="Arial"/>
          <w:sz w:val="24"/>
        </w:rPr>
        <w:t xml:space="preserve">. </w:t>
      </w:r>
    </w:p>
    <w:p w14:paraId="69CBCCD0" w14:textId="021ECFD7" w:rsidR="008F7E95" w:rsidRDefault="008F7E95" w:rsidP="007362EB">
      <w:pPr>
        <w:pStyle w:val="ListParagraph"/>
        <w:numPr>
          <w:ilvl w:val="0"/>
          <w:numId w:val="5"/>
        </w:numPr>
        <w:spacing w:after="1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Experience of team and multiagency working. </w:t>
      </w:r>
    </w:p>
    <w:p w14:paraId="268B1039" w14:textId="01C519F2" w:rsidR="007362EB" w:rsidRPr="0055504B" w:rsidRDefault="00132642" w:rsidP="005E3390">
      <w:pPr>
        <w:pStyle w:val="ListParagraph"/>
        <w:numPr>
          <w:ilvl w:val="0"/>
          <w:numId w:val="5"/>
        </w:numPr>
        <w:spacing w:after="17"/>
        <w:rPr>
          <w:rFonts w:ascii="Arial" w:hAnsi="Arial" w:cs="Arial"/>
          <w:sz w:val="24"/>
        </w:rPr>
      </w:pPr>
      <w:r w:rsidRPr="0055504B">
        <w:rPr>
          <w:rFonts w:ascii="Arial" w:hAnsi="Arial" w:cs="Arial"/>
          <w:sz w:val="24"/>
        </w:rPr>
        <w:t>Experience of delivering excellent customer service</w:t>
      </w:r>
      <w:r w:rsidR="0055504B" w:rsidRPr="0055504B">
        <w:rPr>
          <w:rFonts w:ascii="Arial" w:hAnsi="Arial" w:cs="Arial"/>
          <w:sz w:val="24"/>
        </w:rPr>
        <w:t xml:space="preserve">. </w:t>
      </w:r>
    </w:p>
    <w:p w14:paraId="7AAAE874" w14:textId="77777777" w:rsidR="007362EB" w:rsidRDefault="007362EB" w:rsidP="007362EB">
      <w:pPr>
        <w:spacing w:after="17"/>
        <w:rPr>
          <w:rFonts w:ascii="Arial" w:hAnsi="Arial" w:cs="Arial"/>
          <w:sz w:val="24"/>
        </w:rPr>
      </w:pPr>
    </w:p>
    <w:p w14:paraId="0C5BACD4" w14:textId="77777777" w:rsidR="007362EB" w:rsidRDefault="007362EB" w:rsidP="007362EB">
      <w:pPr>
        <w:spacing w:after="17"/>
        <w:rPr>
          <w:rFonts w:ascii="Arial" w:hAnsi="Arial" w:cs="Arial"/>
          <w:sz w:val="24"/>
        </w:rPr>
      </w:pPr>
    </w:p>
    <w:p w14:paraId="47D710EC" w14:textId="77777777" w:rsidR="007362EB" w:rsidRPr="007362EB" w:rsidRDefault="007362EB" w:rsidP="007362EB">
      <w:pPr>
        <w:spacing w:after="17"/>
        <w:rPr>
          <w:rFonts w:ascii="Arial" w:hAnsi="Arial" w:cs="Arial"/>
          <w:sz w:val="24"/>
        </w:rPr>
      </w:pPr>
    </w:p>
    <w:p w14:paraId="1257E4D0" w14:textId="77777777" w:rsidR="00A33759" w:rsidRDefault="00072403">
      <w:pPr>
        <w:pStyle w:val="Heading2"/>
        <w:spacing w:after="175"/>
        <w:ind w:left="-5"/>
      </w:pPr>
      <w:r>
        <w:t xml:space="preserve">Personal Qualities &amp; Attributes  </w:t>
      </w:r>
    </w:p>
    <w:p w14:paraId="1430316F" w14:textId="071ADC39" w:rsidR="00593214" w:rsidRDefault="00AB0D17" w:rsidP="00593214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Excellent written and verbal communication skills </w:t>
      </w:r>
      <w:r w:rsidR="006C596A">
        <w:rPr>
          <w:rFonts w:ascii="Arial" w:eastAsia="Arial" w:hAnsi="Arial" w:cs="Arial"/>
          <w:sz w:val="24"/>
        </w:rPr>
        <w:t xml:space="preserve">with the ability to explain complex legislation so it is easily understood by a diverse range of customers. </w:t>
      </w:r>
    </w:p>
    <w:p w14:paraId="62176F19" w14:textId="1CE9A8EB" w:rsidR="00A922B4" w:rsidRDefault="00051AEB" w:rsidP="00593214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Investigatory skills including an attention to detail. </w:t>
      </w:r>
    </w:p>
    <w:p w14:paraId="4D0D5DCA" w14:textId="77777777" w:rsidR="0055504B" w:rsidRDefault="00D6154F" w:rsidP="00593214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Ability to manage</w:t>
      </w:r>
      <w:r w:rsidR="007D00C8">
        <w:rPr>
          <w:rFonts w:ascii="Arial" w:eastAsia="Arial" w:hAnsi="Arial" w:cs="Arial"/>
          <w:sz w:val="24"/>
        </w:rPr>
        <w:t xml:space="preserve"> competing demands </w:t>
      </w:r>
      <w:r>
        <w:rPr>
          <w:rFonts w:ascii="Arial" w:eastAsia="Arial" w:hAnsi="Arial" w:cs="Arial"/>
          <w:sz w:val="24"/>
        </w:rPr>
        <w:t>and an awareness of</w:t>
      </w:r>
      <w:r w:rsidR="007D00C8">
        <w:rPr>
          <w:rFonts w:ascii="Arial" w:eastAsia="Arial" w:hAnsi="Arial" w:cs="Arial"/>
          <w:sz w:val="24"/>
        </w:rPr>
        <w:t xml:space="preserve"> how to prioritise effectively.</w:t>
      </w:r>
    </w:p>
    <w:p w14:paraId="249F08F7" w14:textId="1DED5592" w:rsidR="006C596A" w:rsidRDefault="0055504B" w:rsidP="00593214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Problem solving skills and the ability to work independently. </w:t>
      </w:r>
      <w:r w:rsidR="007D00C8">
        <w:rPr>
          <w:rFonts w:ascii="Arial" w:eastAsia="Arial" w:hAnsi="Arial" w:cs="Arial"/>
          <w:sz w:val="24"/>
        </w:rPr>
        <w:t xml:space="preserve"> </w:t>
      </w:r>
    </w:p>
    <w:p w14:paraId="26CAE314" w14:textId="287426E1" w:rsidR="007D00C8" w:rsidRDefault="00A05A66" w:rsidP="00593214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Excellent interpersonal skills </w:t>
      </w:r>
      <w:r w:rsidR="00A922B4">
        <w:rPr>
          <w:rFonts w:ascii="Arial" w:eastAsia="Arial" w:hAnsi="Arial" w:cs="Arial"/>
          <w:sz w:val="24"/>
        </w:rPr>
        <w:t xml:space="preserve">and emotional </w:t>
      </w:r>
      <w:r w:rsidR="00051AEB">
        <w:rPr>
          <w:rFonts w:ascii="Arial" w:eastAsia="Arial" w:hAnsi="Arial" w:cs="Arial"/>
          <w:sz w:val="24"/>
        </w:rPr>
        <w:t>intelligence</w:t>
      </w:r>
      <w:r w:rsidR="00A922B4">
        <w:rPr>
          <w:rFonts w:ascii="Arial" w:eastAsia="Arial" w:hAnsi="Arial" w:cs="Arial"/>
          <w:sz w:val="24"/>
        </w:rPr>
        <w:t xml:space="preserve">. </w:t>
      </w:r>
    </w:p>
    <w:p w14:paraId="385BBAB1" w14:textId="0B7C3718" w:rsidR="00C665AA" w:rsidRPr="00C665AA" w:rsidRDefault="00C665AA" w:rsidP="00C665AA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Ability to</w:t>
      </w:r>
      <w:r w:rsidRPr="00C665AA">
        <w:rPr>
          <w:rFonts w:ascii="Arial" w:eastAsia="Arial" w:hAnsi="Arial" w:cs="Arial"/>
          <w:sz w:val="24"/>
        </w:rPr>
        <w:t xml:space="preserve"> deal with conflict and challenging behaviour and have strategies to deal with this.</w:t>
      </w:r>
    </w:p>
    <w:p w14:paraId="4D8E4332" w14:textId="0771A556" w:rsidR="00A922B4" w:rsidRDefault="006709FC" w:rsidP="00DB1F3B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Ability to recognise issues relating to </w:t>
      </w:r>
      <w:r w:rsidR="002E6DA0">
        <w:rPr>
          <w:rFonts w:ascii="Arial" w:eastAsia="Arial" w:hAnsi="Arial" w:cs="Arial"/>
          <w:sz w:val="24"/>
        </w:rPr>
        <w:t xml:space="preserve">adult safeguarding, child protection or domestic abuse. </w:t>
      </w:r>
    </w:p>
    <w:p w14:paraId="1B80FB79" w14:textId="2709E4A7" w:rsidR="00DB1F3B" w:rsidRPr="00DB1F3B" w:rsidRDefault="00DB1F3B" w:rsidP="00DB1F3B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Ability to effectively use case management systems. </w:t>
      </w:r>
    </w:p>
    <w:p w14:paraId="65BE7DA9" w14:textId="3F073805" w:rsidR="00A33759" w:rsidRDefault="00072403">
      <w:pPr>
        <w:spacing w:after="0"/>
        <w:ind w:left="355" w:hanging="10"/>
      </w:pPr>
      <w:r>
        <w:t xml:space="preserve"> </w:t>
      </w:r>
    </w:p>
    <w:p w14:paraId="57E7B733" w14:textId="77777777" w:rsidR="00A33759" w:rsidRDefault="00072403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6F6C1490" w14:textId="77777777" w:rsidR="00A33759" w:rsidRDefault="00072403">
      <w:pPr>
        <w:pStyle w:val="Heading2"/>
        <w:ind w:left="-5"/>
      </w:pPr>
      <w:r>
        <w:t xml:space="preserve">Job Requirements  </w:t>
      </w:r>
    </w:p>
    <w:p w14:paraId="4657E065" w14:textId="77777777" w:rsidR="0020409B" w:rsidRDefault="00072403" w:rsidP="0020409B">
      <w:pPr>
        <w:pStyle w:val="ListParagraph"/>
        <w:numPr>
          <w:ilvl w:val="0"/>
          <w:numId w:val="8"/>
        </w:numPr>
        <w:spacing w:after="0"/>
      </w:pPr>
      <w:r w:rsidRPr="0020409B">
        <w:rPr>
          <w:rFonts w:ascii="Arial" w:eastAsia="Arial" w:hAnsi="Arial" w:cs="Arial"/>
          <w:sz w:val="24"/>
        </w:rPr>
        <w:t xml:space="preserve">DBS check </w:t>
      </w:r>
      <w:r>
        <w:t xml:space="preserve"> </w:t>
      </w:r>
    </w:p>
    <w:p w14:paraId="49AFE410" w14:textId="7241188D" w:rsidR="00A33759" w:rsidRDefault="00072403" w:rsidP="0020409B">
      <w:pPr>
        <w:pStyle w:val="ListParagraph"/>
        <w:numPr>
          <w:ilvl w:val="0"/>
          <w:numId w:val="8"/>
        </w:numPr>
        <w:spacing w:after="0"/>
      </w:pPr>
      <w:r w:rsidRPr="0020409B">
        <w:rPr>
          <w:rFonts w:ascii="Arial" w:eastAsia="Arial" w:hAnsi="Arial" w:cs="Arial"/>
          <w:sz w:val="24"/>
        </w:rPr>
        <w:t xml:space="preserve">Must be able to travel, using public or other forms of transport where they are viable, or by holding a valid UK driving licence with access to own or pool car. </w:t>
      </w:r>
      <w:r>
        <w:t xml:space="preserve"> </w:t>
      </w:r>
    </w:p>
    <w:p w14:paraId="7BCD23E8" w14:textId="77777777" w:rsidR="00A33759" w:rsidRDefault="00072403">
      <w:pPr>
        <w:spacing w:after="38"/>
        <w:ind w:left="360"/>
      </w:pPr>
      <w:r>
        <w:t xml:space="preserve"> </w:t>
      </w:r>
    </w:p>
    <w:p w14:paraId="07E78348" w14:textId="77777777" w:rsidR="00A33759" w:rsidRDefault="00072403">
      <w:pPr>
        <w:spacing w:after="55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57A40858" w14:textId="77777777" w:rsidR="00A33759" w:rsidRDefault="00072403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A33759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7B6"/>
    <w:multiLevelType w:val="hybridMultilevel"/>
    <w:tmpl w:val="95A2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5B9"/>
    <w:multiLevelType w:val="hybridMultilevel"/>
    <w:tmpl w:val="FEB4D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4DA"/>
    <w:multiLevelType w:val="hybridMultilevel"/>
    <w:tmpl w:val="B264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FB3"/>
    <w:multiLevelType w:val="hybridMultilevel"/>
    <w:tmpl w:val="0E367DD0"/>
    <w:lvl w:ilvl="0" w:tplc="146CBC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00F8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85D1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ECD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0960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4147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0AC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274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4FB1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2487D"/>
    <w:multiLevelType w:val="hybridMultilevel"/>
    <w:tmpl w:val="5A2CE5F0"/>
    <w:lvl w:ilvl="0" w:tplc="CECAA09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85AB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0B11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679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0754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E2DB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C15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6B94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064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D547D3"/>
    <w:multiLevelType w:val="hybridMultilevel"/>
    <w:tmpl w:val="5DC48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F2505"/>
    <w:multiLevelType w:val="hybridMultilevel"/>
    <w:tmpl w:val="F2263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106E2"/>
    <w:multiLevelType w:val="hybridMultilevel"/>
    <w:tmpl w:val="9C5C0E5E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6E8D7727"/>
    <w:multiLevelType w:val="hybridMultilevel"/>
    <w:tmpl w:val="EA2C2286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 w16cid:durableId="314377388">
    <w:abstractNumId w:val="4"/>
  </w:num>
  <w:num w:numId="2" w16cid:durableId="1551648550">
    <w:abstractNumId w:val="3"/>
  </w:num>
  <w:num w:numId="3" w16cid:durableId="701898687">
    <w:abstractNumId w:val="1"/>
  </w:num>
  <w:num w:numId="4" w16cid:durableId="313680705">
    <w:abstractNumId w:val="0"/>
  </w:num>
  <w:num w:numId="5" w16cid:durableId="974068760">
    <w:abstractNumId w:val="8"/>
  </w:num>
  <w:num w:numId="6" w16cid:durableId="1483618891">
    <w:abstractNumId w:val="2"/>
  </w:num>
  <w:num w:numId="7" w16cid:durableId="939072378">
    <w:abstractNumId w:val="5"/>
  </w:num>
  <w:num w:numId="8" w16cid:durableId="1909457457">
    <w:abstractNumId w:val="6"/>
  </w:num>
  <w:num w:numId="9" w16cid:durableId="1339846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59"/>
    <w:rsid w:val="000310AF"/>
    <w:rsid w:val="00051AEB"/>
    <w:rsid w:val="00072403"/>
    <w:rsid w:val="000B0E46"/>
    <w:rsid w:val="000B766A"/>
    <w:rsid w:val="000C694D"/>
    <w:rsid w:val="00132642"/>
    <w:rsid w:val="00153AE8"/>
    <w:rsid w:val="00197FBE"/>
    <w:rsid w:val="001B09C1"/>
    <w:rsid w:val="0020409B"/>
    <w:rsid w:val="00230973"/>
    <w:rsid w:val="002A625F"/>
    <w:rsid w:val="002B468C"/>
    <w:rsid w:val="002E6DA0"/>
    <w:rsid w:val="0030380A"/>
    <w:rsid w:val="00333C75"/>
    <w:rsid w:val="00342EB8"/>
    <w:rsid w:val="00463AB5"/>
    <w:rsid w:val="00476664"/>
    <w:rsid w:val="00497D1B"/>
    <w:rsid w:val="004A036C"/>
    <w:rsid w:val="0055504B"/>
    <w:rsid w:val="00593214"/>
    <w:rsid w:val="006049FD"/>
    <w:rsid w:val="006709FC"/>
    <w:rsid w:val="006C596A"/>
    <w:rsid w:val="006E21B8"/>
    <w:rsid w:val="007362EB"/>
    <w:rsid w:val="00781E60"/>
    <w:rsid w:val="00782820"/>
    <w:rsid w:val="007A150A"/>
    <w:rsid w:val="007B4D14"/>
    <w:rsid w:val="007B4EFC"/>
    <w:rsid w:val="007D00C8"/>
    <w:rsid w:val="00821221"/>
    <w:rsid w:val="008A7417"/>
    <w:rsid w:val="008C153A"/>
    <w:rsid w:val="008D5287"/>
    <w:rsid w:val="008F7E95"/>
    <w:rsid w:val="00932FB0"/>
    <w:rsid w:val="00934565"/>
    <w:rsid w:val="00941439"/>
    <w:rsid w:val="00975C9C"/>
    <w:rsid w:val="009C1B7E"/>
    <w:rsid w:val="009F1A7F"/>
    <w:rsid w:val="00A05A66"/>
    <w:rsid w:val="00A33759"/>
    <w:rsid w:val="00A67895"/>
    <w:rsid w:val="00A922B4"/>
    <w:rsid w:val="00AB0D17"/>
    <w:rsid w:val="00B32276"/>
    <w:rsid w:val="00BA25B5"/>
    <w:rsid w:val="00BA73CF"/>
    <w:rsid w:val="00C06C16"/>
    <w:rsid w:val="00C329E6"/>
    <w:rsid w:val="00C45670"/>
    <w:rsid w:val="00C51F59"/>
    <w:rsid w:val="00C665AA"/>
    <w:rsid w:val="00D13167"/>
    <w:rsid w:val="00D6154F"/>
    <w:rsid w:val="00D84806"/>
    <w:rsid w:val="00D972BD"/>
    <w:rsid w:val="00DB1F3B"/>
    <w:rsid w:val="00DB2310"/>
    <w:rsid w:val="00DC0C1F"/>
    <w:rsid w:val="00DD4E0C"/>
    <w:rsid w:val="00DF3F1B"/>
    <w:rsid w:val="00E74B33"/>
    <w:rsid w:val="00EB6F24"/>
    <w:rsid w:val="00EC592C"/>
    <w:rsid w:val="00EE355F"/>
    <w:rsid w:val="00F36A46"/>
    <w:rsid w:val="00F4007C"/>
    <w:rsid w:val="00F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D183"/>
  <w15:docId w15:val="{BFEED670-4391-42F7-96DA-94DF11F2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 w:line="25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BA25B5"/>
    <w:pPr>
      <w:ind w:left="720"/>
      <w:contextualSpacing/>
    </w:pPr>
  </w:style>
  <w:style w:type="paragraph" w:styleId="Revision">
    <w:name w:val="Revision"/>
    <w:hidden/>
    <w:uiPriority w:val="99"/>
    <w:semiHidden/>
    <w:rsid w:val="00941439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41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43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439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f01">
    <w:name w:val="cf01"/>
    <w:basedOn w:val="DefaultParagraphFont"/>
    <w:rsid w:val="00497D1B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9" ma:contentTypeDescription="Create a new document." ma:contentTypeScope="" ma:versionID="41d9cf2633f648f9102ba3faad68918e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d1059f3add8a2a4af1d02cd74d581ede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400eaf0-bca2-4465-b07f-212b6e067782" xsi:nil="true"/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00F31-4F38-4EDC-BF9C-43A93200D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7E262-FD22-4352-9902-F3E241519AFC}">
  <ds:schemaRefs>
    <ds:schemaRef ds:uri="http://schemas.microsoft.com/office/2006/metadata/properties"/>
    <ds:schemaRef ds:uri="2400eaf0-bca2-4465-b07f-212b6e06778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2a45fb2-3bd0-4b93-a6b2-3868bb0ccd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1567CC-16EC-4CCE-B5EF-303D9B2268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Linda Wilson</cp:lastModifiedBy>
  <cp:revision>2</cp:revision>
  <dcterms:created xsi:type="dcterms:W3CDTF">2025-05-08T15:08:00Z</dcterms:created>
  <dcterms:modified xsi:type="dcterms:W3CDTF">2025-05-08T15:08:00Z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MediaServiceImageTags">
    <vt:lpwstr/>
  </property>
</Properties>
</file>