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C9FD0" w14:textId="77777777" w:rsidR="00D92BA7" w:rsidRDefault="00D92BA7">
      <w:pPr>
        <w:pStyle w:val="Heading1"/>
      </w:pPr>
      <w:r w:rsidRPr="00D92BA7">
        <w:t>Community Engagement Officer (BCP Homes)</w:t>
      </w:r>
    </w:p>
    <w:p w14:paraId="7DF83766" w14:textId="026331DD" w:rsidR="00F40CAE" w:rsidRDefault="00BA16B7">
      <w:pPr>
        <w:pStyle w:val="Heading1"/>
      </w:pPr>
      <w:r>
        <w:t xml:space="preserve">Job Description </w:t>
      </w:r>
      <w:r>
        <w:rPr>
          <w:rFonts w:ascii="Calibri" w:eastAsia="Calibri" w:hAnsi="Calibri" w:cs="Calibri"/>
          <w:b w:val="0"/>
          <w:color w:val="000000"/>
          <w:vertAlign w:val="subscript"/>
        </w:rPr>
        <w:t xml:space="preserve"> </w:t>
      </w:r>
    </w:p>
    <w:p w14:paraId="36723905" w14:textId="77777777" w:rsidR="00F40CAE" w:rsidRDefault="00BA16B7">
      <w:pPr>
        <w:spacing w:after="0"/>
        <w:ind w:left="14"/>
      </w:pPr>
      <w:r>
        <w:rPr>
          <w:rFonts w:ascii="Arial" w:eastAsia="Arial" w:hAnsi="Arial" w:cs="Arial"/>
          <w:b/>
          <w:color w:val="808080"/>
          <w:sz w:val="36"/>
        </w:rPr>
        <w:t xml:space="preserve"> </w:t>
      </w:r>
      <w:r>
        <w:rPr>
          <w:sz w:val="36"/>
          <w:vertAlign w:val="subscript"/>
        </w:rPr>
        <w:t xml:space="preserve"> </w:t>
      </w:r>
    </w:p>
    <w:p w14:paraId="57023D1F" w14:textId="65D7B792" w:rsidR="00F40CAE" w:rsidRPr="00D92BA7" w:rsidRDefault="00BA16B7" w:rsidP="00D92BA7">
      <w:pPr>
        <w:spacing w:after="15"/>
        <w:ind w:left="-1"/>
        <w:rPr>
          <w:rFonts w:ascii="Arial" w:hAnsi="Arial" w:cs="Arial"/>
        </w:rPr>
      </w:pPr>
      <w:r w:rsidRPr="00D92BA7">
        <w:rPr>
          <w:rFonts w:ascii="Arial" w:eastAsia="Arial" w:hAnsi="Arial" w:cs="Arial"/>
          <w:b/>
          <w:color w:val="808080"/>
          <w:sz w:val="24"/>
        </w:rPr>
        <w:t>Role Profile</w:t>
      </w:r>
      <w:r w:rsidR="00795A49" w:rsidRPr="00D92BA7">
        <w:rPr>
          <w:rFonts w:ascii="Arial" w:eastAsia="Arial" w:hAnsi="Arial" w:cs="Arial"/>
          <w:b/>
          <w:color w:val="808080"/>
          <w:sz w:val="24"/>
        </w:rPr>
        <w:t>:</w:t>
      </w:r>
      <w:r w:rsidRPr="00D92BA7">
        <w:rPr>
          <w:rFonts w:ascii="Arial" w:eastAsia="Arial" w:hAnsi="Arial" w:cs="Arial"/>
          <w:b/>
          <w:color w:val="808080"/>
          <w:sz w:val="24"/>
        </w:rPr>
        <w:t xml:space="preserve"> </w:t>
      </w:r>
      <w:r w:rsidR="00D92BA7">
        <w:rPr>
          <w:rFonts w:ascii="Arial" w:eastAsia="Arial" w:hAnsi="Arial" w:cs="Arial"/>
          <w:b/>
          <w:color w:val="808080"/>
          <w:sz w:val="24"/>
        </w:rPr>
        <w:tab/>
      </w:r>
      <w:r w:rsidR="00D92BA7" w:rsidRPr="00D92BA7">
        <w:rPr>
          <w:rFonts w:ascii="Arial" w:eastAsia="Arial" w:hAnsi="Arial" w:cs="Arial"/>
          <w:bCs/>
          <w:color w:val="auto"/>
          <w:sz w:val="24"/>
        </w:rPr>
        <w:t>BCP Band G</w:t>
      </w:r>
      <w:r w:rsidRPr="00D92BA7">
        <w:rPr>
          <w:rFonts w:ascii="Arial" w:hAnsi="Arial" w:cs="Arial"/>
          <w:bCs/>
          <w:color w:val="auto"/>
        </w:rPr>
        <w:tab/>
      </w:r>
      <w:r w:rsidRPr="00D92BA7">
        <w:rPr>
          <w:rFonts w:ascii="Arial" w:eastAsia="Arial" w:hAnsi="Arial" w:cs="Arial"/>
          <w:color w:val="auto"/>
          <w:sz w:val="24"/>
        </w:rPr>
        <w:t xml:space="preserve"> </w:t>
      </w:r>
      <w:r w:rsidRPr="00D92BA7">
        <w:rPr>
          <w:rFonts w:ascii="Arial" w:hAnsi="Arial" w:cs="Arial"/>
          <w:color w:val="auto"/>
        </w:rPr>
        <w:t xml:space="preserve"> </w:t>
      </w:r>
    </w:p>
    <w:p w14:paraId="0BEFB2F8" w14:textId="679BDE2C" w:rsidR="00F40CAE" w:rsidRPr="00D92BA7" w:rsidRDefault="00BA16B7" w:rsidP="00D92BA7">
      <w:pPr>
        <w:spacing w:after="15"/>
        <w:ind w:left="-1"/>
        <w:rPr>
          <w:rFonts w:ascii="Arial" w:hAnsi="Arial" w:cs="Arial"/>
        </w:rPr>
      </w:pPr>
      <w:r w:rsidRPr="00D92BA7">
        <w:rPr>
          <w:rFonts w:ascii="Arial" w:eastAsia="Arial" w:hAnsi="Arial" w:cs="Arial"/>
          <w:b/>
          <w:bCs/>
          <w:color w:val="808080" w:themeColor="background1" w:themeShade="80"/>
          <w:sz w:val="24"/>
          <w:szCs w:val="24"/>
        </w:rPr>
        <w:t>Service/Team</w:t>
      </w:r>
      <w:r w:rsidR="00795A49" w:rsidRPr="00D92BA7">
        <w:rPr>
          <w:rFonts w:ascii="Arial" w:eastAsia="Arial" w:hAnsi="Arial" w:cs="Arial"/>
          <w:b/>
          <w:bCs/>
          <w:color w:val="808080" w:themeColor="background1" w:themeShade="80"/>
          <w:sz w:val="24"/>
          <w:szCs w:val="24"/>
        </w:rPr>
        <w:t>:</w:t>
      </w:r>
      <w:r w:rsidR="00D92BA7">
        <w:rPr>
          <w:rFonts w:ascii="Arial" w:eastAsia="Arial" w:hAnsi="Arial" w:cs="Arial"/>
          <w:b/>
          <w:bCs/>
          <w:color w:val="808080" w:themeColor="background1" w:themeShade="80"/>
          <w:sz w:val="24"/>
          <w:szCs w:val="24"/>
        </w:rPr>
        <w:tab/>
      </w:r>
      <w:r w:rsidR="009B2AAD" w:rsidRPr="00D92BA7">
        <w:rPr>
          <w:rFonts w:ascii="Arial" w:eastAsia="Arial" w:hAnsi="Arial" w:cs="Arial"/>
          <w:sz w:val="24"/>
          <w:szCs w:val="24"/>
        </w:rPr>
        <w:t>Regulation and Resident Involvement Team</w:t>
      </w:r>
      <w:r w:rsidRPr="00D92BA7">
        <w:rPr>
          <w:rFonts w:ascii="Arial" w:eastAsia="Arial" w:hAnsi="Arial" w:cs="Arial"/>
          <w:sz w:val="24"/>
          <w:szCs w:val="24"/>
        </w:rPr>
        <w:t xml:space="preserve"> </w:t>
      </w:r>
      <w:r w:rsidRPr="00D92BA7">
        <w:rPr>
          <w:rFonts w:ascii="Arial" w:hAnsi="Arial" w:cs="Arial"/>
        </w:rPr>
        <w:t xml:space="preserve"> </w:t>
      </w:r>
    </w:p>
    <w:p w14:paraId="05B18C5E" w14:textId="2DA26D3C" w:rsidR="00F40CAE" w:rsidRPr="00D92BA7" w:rsidRDefault="00BA16B7" w:rsidP="00D92BA7">
      <w:pPr>
        <w:spacing w:after="15"/>
        <w:ind w:left="-1"/>
        <w:rPr>
          <w:rFonts w:ascii="Arial" w:hAnsi="Arial" w:cs="Arial"/>
        </w:rPr>
      </w:pPr>
      <w:r w:rsidRPr="00D92BA7">
        <w:rPr>
          <w:rFonts w:ascii="Arial" w:eastAsia="Arial" w:hAnsi="Arial" w:cs="Arial"/>
          <w:b/>
          <w:color w:val="808080"/>
          <w:sz w:val="24"/>
        </w:rPr>
        <w:t>Reports to</w:t>
      </w:r>
      <w:r w:rsidR="00795A49" w:rsidRPr="00D92BA7">
        <w:rPr>
          <w:rFonts w:ascii="Arial" w:eastAsia="Arial" w:hAnsi="Arial" w:cs="Arial"/>
          <w:b/>
          <w:color w:val="808080"/>
          <w:sz w:val="24"/>
        </w:rPr>
        <w:t>:</w:t>
      </w:r>
      <w:r w:rsidR="00D92BA7">
        <w:rPr>
          <w:rFonts w:ascii="Arial" w:eastAsia="Arial" w:hAnsi="Arial" w:cs="Arial"/>
          <w:b/>
          <w:color w:val="808080"/>
          <w:sz w:val="24"/>
        </w:rPr>
        <w:tab/>
      </w:r>
      <w:r w:rsidR="00D92BA7">
        <w:rPr>
          <w:rFonts w:ascii="Arial" w:eastAsia="Arial" w:hAnsi="Arial" w:cs="Arial"/>
          <w:b/>
          <w:color w:val="808080"/>
          <w:sz w:val="24"/>
        </w:rPr>
        <w:tab/>
      </w:r>
      <w:r w:rsidR="00DD2620" w:rsidRPr="00D92BA7">
        <w:rPr>
          <w:rFonts w:ascii="Arial" w:hAnsi="Arial" w:cs="Arial"/>
        </w:rPr>
        <w:t>Senior Resident Involvement Officer</w:t>
      </w:r>
    </w:p>
    <w:p w14:paraId="0762B570" w14:textId="1C9194B2" w:rsidR="00F40CAE" w:rsidRPr="00D92BA7" w:rsidRDefault="00BA16B7" w:rsidP="00D92BA7">
      <w:pPr>
        <w:spacing w:after="15"/>
        <w:ind w:left="-1"/>
        <w:rPr>
          <w:rFonts w:ascii="Arial" w:hAnsi="Arial" w:cs="Arial"/>
        </w:rPr>
      </w:pPr>
      <w:r w:rsidRPr="00D92BA7">
        <w:rPr>
          <w:rFonts w:ascii="Arial" w:eastAsia="Arial" w:hAnsi="Arial" w:cs="Arial"/>
          <w:b/>
          <w:color w:val="808080"/>
          <w:sz w:val="24"/>
        </w:rPr>
        <w:t>Responsible for</w:t>
      </w:r>
      <w:r w:rsidR="00795A49" w:rsidRPr="00D92BA7">
        <w:rPr>
          <w:rFonts w:ascii="Arial" w:eastAsia="Arial" w:hAnsi="Arial" w:cs="Arial"/>
          <w:b/>
          <w:color w:val="808080"/>
          <w:sz w:val="24"/>
        </w:rPr>
        <w:t>:</w:t>
      </w:r>
      <w:r w:rsidR="00D92BA7">
        <w:rPr>
          <w:rFonts w:ascii="Arial" w:eastAsia="Arial" w:hAnsi="Arial" w:cs="Arial"/>
          <w:b/>
          <w:color w:val="808080"/>
          <w:sz w:val="24"/>
        </w:rPr>
        <w:tab/>
      </w:r>
      <w:r w:rsidR="00D92BA7" w:rsidRPr="00D92BA7">
        <w:rPr>
          <w:rFonts w:ascii="Arial" w:eastAsia="Arial" w:hAnsi="Arial" w:cs="Arial"/>
          <w:bCs/>
          <w:color w:val="auto"/>
          <w:sz w:val="24"/>
        </w:rPr>
        <w:t>None</w:t>
      </w:r>
      <w:r w:rsidRPr="00D92BA7">
        <w:rPr>
          <w:rFonts w:ascii="Arial" w:eastAsia="Arial" w:hAnsi="Arial" w:cs="Arial"/>
          <w:sz w:val="24"/>
        </w:rPr>
        <w:t xml:space="preserve"> </w:t>
      </w:r>
      <w:r w:rsidRPr="00D92BA7">
        <w:rPr>
          <w:rFonts w:ascii="Arial" w:hAnsi="Arial" w:cs="Arial"/>
        </w:rPr>
        <w:t xml:space="preserve"> </w:t>
      </w:r>
    </w:p>
    <w:p w14:paraId="70D74182" w14:textId="0969C1A4" w:rsidR="00F40CAE" w:rsidRPr="00D92BA7" w:rsidRDefault="00BA16B7">
      <w:pPr>
        <w:spacing w:after="15"/>
        <w:ind w:left="9" w:hanging="10"/>
        <w:rPr>
          <w:rFonts w:ascii="Arial" w:hAnsi="Arial" w:cs="Arial"/>
        </w:rPr>
      </w:pPr>
      <w:r w:rsidRPr="00D92BA7">
        <w:rPr>
          <w:rFonts w:ascii="Arial" w:eastAsia="Arial" w:hAnsi="Arial" w:cs="Arial"/>
          <w:b/>
          <w:color w:val="808080"/>
          <w:sz w:val="24"/>
        </w:rPr>
        <w:t>Number of posts</w:t>
      </w:r>
      <w:r w:rsidR="00795A49" w:rsidRPr="00D92BA7">
        <w:rPr>
          <w:rFonts w:ascii="Arial" w:eastAsia="Arial" w:hAnsi="Arial" w:cs="Arial"/>
          <w:b/>
          <w:color w:val="808080"/>
          <w:sz w:val="24"/>
        </w:rPr>
        <w:t>:</w:t>
      </w:r>
      <w:r w:rsidR="00D92BA7">
        <w:rPr>
          <w:rFonts w:ascii="Arial" w:eastAsia="Arial" w:hAnsi="Arial" w:cs="Arial"/>
          <w:sz w:val="24"/>
        </w:rPr>
        <w:tab/>
        <w:t>None</w:t>
      </w:r>
    </w:p>
    <w:p w14:paraId="0CF8FE6F" w14:textId="74A91884" w:rsidR="00F40CAE" w:rsidRPr="00D92BA7" w:rsidRDefault="00BA16B7">
      <w:pPr>
        <w:tabs>
          <w:tab w:val="center" w:pos="2242"/>
        </w:tabs>
        <w:spacing w:after="15"/>
        <w:ind w:left="-1"/>
        <w:rPr>
          <w:rFonts w:ascii="Arial" w:hAnsi="Arial" w:cs="Arial"/>
        </w:rPr>
      </w:pPr>
      <w:r w:rsidRPr="00D92BA7">
        <w:rPr>
          <w:rFonts w:ascii="Arial" w:eastAsia="Arial" w:hAnsi="Arial" w:cs="Arial"/>
          <w:b/>
          <w:bCs/>
          <w:color w:val="808080" w:themeColor="background1" w:themeShade="80"/>
          <w:sz w:val="24"/>
          <w:szCs w:val="24"/>
        </w:rPr>
        <w:t>Post number</w:t>
      </w:r>
      <w:r w:rsidR="00795A49" w:rsidRPr="00D92BA7">
        <w:rPr>
          <w:rFonts w:ascii="Arial" w:eastAsia="Arial" w:hAnsi="Arial" w:cs="Arial"/>
          <w:b/>
          <w:bCs/>
          <w:color w:val="808080" w:themeColor="background1" w:themeShade="80"/>
          <w:sz w:val="24"/>
          <w:szCs w:val="24"/>
        </w:rPr>
        <w:t>:</w:t>
      </w:r>
      <w:r w:rsidR="00D92BA7">
        <w:rPr>
          <w:rFonts w:ascii="Arial" w:eastAsia="Arial" w:hAnsi="Arial" w:cs="Arial"/>
          <w:b/>
          <w:bCs/>
          <w:color w:val="808080" w:themeColor="background1" w:themeShade="80"/>
          <w:sz w:val="24"/>
          <w:szCs w:val="24"/>
        </w:rPr>
        <w:tab/>
      </w:r>
    </w:p>
    <w:p w14:paraId="47459282" w14:textId="2E0C465D" w:rsidR="00F40CAE" w:rsidRPr="00D92BA7" w:rsidRDefault="00BA16B7" w:rsidP="00D92BA7">
      <w:pPr>
        <w:spacing w:after="15"/>
        <w:ind w:left="-1"/>
        <w:rPr>
          <w:rFonts w:ascii="Arial" w:hAnsi="Arial" w:cs="Arial"/>
        </w:rPr>
      </w:pPr>
      <w:r w:rsidRPr="00D92BA7">
        <w:rPr>
          <w:rFonts w:ascii="Arial" w:eastAsia="Arial" w:hAnsi="Arial" w:cs="Arial"/>
          <w:b/>
          <w:color w:val="808080"/>
          <w:sz w:val="24"/>
        </w:rPr>
        <w:t>Career Grade</w:t>
      </w:r>
      <w:r w:rsidR="00795A49" w:rsidRPr="00D92BA7">
        <w:rPr>
          <w:rFonts w:ascii="Arial" w:eastAsia="Arial" w:hAnsi="Arial" w:cs="Arial"/>
          <w:b/>
          <w:color w:val="808080"/>
          <w:sz w:val="24"/>
        </w:rPr>
        <w:t>:</w:t>
      </w:r>
      <w:r w:rsidR="00D92BA7">
        <w:rPr>
          <w:rFonts w:ascii="Arial" w:eastAsia="Arial" w:hAnsi="Arial" w:cs="Arial"/>
          <w:sz w:val="24"/>
        </w:rPr>
        <w:tab/>
        <w:t>n/a</w:t>
      </w:r>
    </w:p>
    <w:p w14:paraId="5312692E" w14:textId="77777777" w:rsidR="00F40CAE" w:rsidRDefault="00BA16B7">
      <w:pPr>
        <w:spacing w:after="0"/>
        <w:ind w:left="14"/>
      </w:pPr>
      <w:r>
        <w:rPr>
          <w:rFonts w:ascii="Arial" w:eastAsia="Arial" w:hAnsi="Arial" w:cs="Arial"/>
          <w:b/>
          <w:color w:val="005596"/>
          <w:sz w:val="28"/>
        </w:rPr>
        <w:t xml:space="preserve"> </w:t>
      </w:r>
      <w:r>
        <w:t xml:space="preserve"> </w:t>
      </w:r>
    </w:p>
    <w:p w14:paraId="7143A4FC" w14:textId="0B4B56BB" w:rsidR="00D92BA7" w:rsidRDefault="00D92BA7" w:rsidP="00D92BA7">
      <w:pPr>
        <w:spacing w:after="93"/>
        <w:ind w:left="14"/>
        <w:jc w:val="both"/>
        <w:rPr>
          <w:rFonts w:ascii="Arial" w:eastAsia="Arial" w:hAnsi="Arial" w:cs="Arial"/>
          <w:b/>
          <w:sz w:val="24"/>
        </w:rPr>
      </w:pPr>
      <w:r w:rsidRPr="008B610E">
        <w:rPr>
          <w:noProof/>
          <w:sz w:val="28"/>
          <w:szCs w:val="28"/>
        </w:rPr>
        <mc:AlternateContent>
          <mc:Choice Requires="wps">
            <w:drawing>
              <wp:anchor distT="0" distB="0" distL="114300" distR="114300" simplePos="0" relativeHeight="251659264" behindDoc="1" locked="1" layoutInCell="1" allowOverlap="1" wp14:anchorId="644AFAC7" wp14:editId="1E4955E1">
                <wp:simplePos x="0" y="0"/>
                <wp:positionH relativeFrom="margin">
                  <wp:align>left</wp:align>
                </wp:positionH>
                <wp:positionV relativeFrom="page">
                  <wp:posOffset>3488690</wp:posOffset>
                </wp:positionV>
                <wp:extent cx="6534150" cy="901700"/>
                <wp:effectExtent l="0" t="0" r="0" b="0"/>
                <wp:wrapTight wrapText="bothSides">
                  <wp:wrapPolygon edited="0">
                    <wp:start x="0" y="0"/>
                    <wp:lineTo x="0" y="20992"/>
                    <wp:lineTo x="21537" y="20992"/>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901700"/>
                        </a:xfrm>
                        <a:prstGeom prst="rect">
                          <a:avLst/>
                        </a:prstGeom>
                        <a:solidFill>
                          <a:srgbClr val="D9D9D9"/>
                        </a:solidFill>
                        <a:ln w="9525">
                          <a:noFill/>
                          <a:miter lim="800000"/>
                          <a:headEnd/>
                          <a:tailEnd/>
                        </a:ln>
                      </wps:spPr>
                      <wps:txbx>
                        <w:txbxContent>
                          <w:p w14:paraId="0D277FD8" w14:textId="77777777" w:rsidR="005E01B3" w:rsidRDefault="005E01B3" w:rsidP="005E01B3">
                            <w:pPr>
                              <w:pBdr>
                                <w:top w:val="single" w:sz="4" w:space="1" w:color="auto"/>
                                <w:left w:val="single" w:sz="4" w:space="4" w:color="auto"/>
                                <w:bottom w:val="single" w:sz="4" w:space="1" w:color="auto"/>
                                <w:right w:val="single" w:sz="4" w:space="4" w:color="auto"/>
                              </w:pBdr>
                              <w:shd w:val="clear" w:color="auto" w:fill="E7E6E6" w:themeFill="background2"/>
                              <w:spacing w:after="93"/>
                              <w:ind w:left="14"/>
                              <w:rPr>
                                <w:rFonts w:ascii="Arial" w:eastAsia="Arial" w:hAnsi="Arial" w:cs="Arial"/>
                                <w:b/>
                                <w:sz w:val="24"/>
                              </w:rPr>
                            </w:pPr>
                            <w:r>
                              <w:rPr>
                                <w:rFonts w:ascii="Arial" w:eastAsia="Arial" w:hAnsi="Arial" w:cs="Arial"/>
                                <w:b/>
                                <w:sz w:val="24"/>
                              </w:rPr>
                              <w:t xml:space="preserve">My job improves the quality of life for the people of Bournemouth, Christchurch and Poole, specifically the tenants and leaseholders of BCP Homes, by providing accessible and inclusive services, showing care in our approach, and supporting local communities to shape the services that matter to them </w:t>
                            </w:r>
                          </w:p>
                          <w:p w14:paraId="02AEDED2" w14:textId="77777777" w:rsidR="000354C1" w:rsidRDefault="000354C1" w:rsidP="00D92BA7">
                            <w:pPr>
                              <w:spacing w:after="57"/>
                              <w:ind w:left="170"/>
                              <w:rPr>
                                <w:rFonts w:ascii="Arial" w:hAnsi="Arial" w:cs="Arial"/>
                                <w:sz w:val="24"/>
                                <w:szCs w:val="24"/>
                              </w:rPr>
                            </w:pPr>
                          </w:p>
                          <w:p w14:paraId="5D127D2C" w14:textId="77777777" w:rsidR="000354C1" w:rsidRDefault="000354C1" w:rsidP="00D92BA7">
                            <w:pPr>
                              <w:spacing w:after="57"/>
                              <w:ind w:left="170"/>
                              <w:rPr>
                                <w:rFonts w:ascii="Arial" w:hAnsi="Arial" w:cs="Arial"/>
                                <w:sz w:val="24"/>
                                <w:szCs w:val="24"/>
                              </w:rPr>
                            </w:pPr>
                          </w:p>
                          <w:p w14:paraId="542ABFA5" w14:textId="77777777" w:rsidR="000354C1" w:rsidRPr="00D92BA7" w:rsidRDefault="000354C1" w:rsidP="00D92BA7">
                            <w:pPr>
                              <w:spacing w:after="57"/>
                              <w:ind w:left="170"/>
                              <w:rPr>
                                <w:rFonts w:ascii="Arial" w:hAnsi="Arial" w:cs="Arial"/>
                                <w:color w:val="000000" w:themeColor="text1"/>
                                <w:sz w:val="24"/>
                                <w:szCs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44AFAC7" id="_x0000_t202" coordsize="21600,21600" o:spt="202" path="m,l,21600r21600,l21600,xe">
                <v:stroke joinstyle="miter"/>
                <v:path gradientshapeok="t" o:connecttype="rect"/>
              </v:shapetype>
              <v:shape id="Text Box 2" o:spid="_x0000_s1026" type="#_x0000_t202" style="position:absolute;left:0;text-align:left;margin-left:0;margin-top:274.7pt;width:514.5pt;height:7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TcDgIAAPYDAAAOAAAAZHJzL2Uyb0RvYy54bWysU9tu2zAMfR+wfxD0vtjJkrYx4hRdsg4D&#10;ugvQ7QNkWY6FyaJGKbGzry8lp2nQvQ2zAYEUqSPy8Gh1O3SGHRR6Dbbk00nOmbISam13Jf/54/7d&#10;DWc+CFsLA1aV/Kg8v12/fbPqXaFm0IKpFTICsb7oXcnbEFyRZV62qhN+Ak5ZCjaAnQjk4i6rUfSE&#10;3plsludXWQ9YOwSpvKfd7Rjk64TfNEqGb03jVWCm5FRbSCumtYprtl6JYofCtVqeyhD/UEUntKVL&#10;z1BbEQTbo/4LqtMSwUMTJhK6DJpGS5V6oG6m+atuHlvhVOqFyPHuTJP/f7Dy6+HRfUcWhg8w0ABT&#10;E949gPzlmYVNK+xO3SFC3ypR08XTSFnWO1+cjkaqfeEjSNV/gZqGLPYBEtDQYBdZoT4ZodMAjmfS&#10;1RCYpM2rxfv5dEEhSbFlPr3O01QyUTyfdujDJwUdi0bJkYaa0MXhwYdYjSieU+JlHoyu77UxycFd&#10;tTHIDoIEsF3GPzXwKs1Y1tPti9kiIVuI55M2Oh1IoEZ3Jb/J4zdKJrLx0dYpJQhtRpsqMfZET2Rk&#10;5CYM1UCJkaYK6iMRhTAKkR4OGS3gH856EmHJ/e+9QMWZ+WyJ7OV0Po+qTc58cT0jBy8j1WVEWElQ&#10;JQ+cjeYmJKVHHizc0VAanfh6qeRUK4kr0Xh6CFG9l37Kenmu6ycAAAD//wMAUEsDBBQABgAIAAAA&#10;IQCWpTCn3wAAAAkBAAAPAAAAZHJzL2Rvd25yZXYueG1sTI/NTsMwEITvSLyDtUjcqJMqtE3Ipqoq&#10;8XuCwgO48eZHxOsodpKWp8c9wXF2VjPf5NuT6cREg2stI8SLCARxaXXLNcLX5+PdBoTzirXqLBPC&#10;mRxsi+urXGXazvxB08HXIoSwyxRC432fSenKhoxyC9sTB6+yg1E+yKGWelBzCDedXEbRShrVcmho&#10;VE/7hsrvw2gQ9m291k/jT7x5fX+u3s676WU9V4i3N6fdAwhPJ//3DBf8gA5FYDrakbUTHUIY4hHu&#10;kzQBcbGjZRpOR4RVGicgi1z+X1D8AgAA//8DAFBLAQItABQABgAIAAAAIQC2gziS/gAAAOEBAAAT&#10;AAAAAAAAAAAAAAAAAAAAAABbQ29udGVudF9UeXBlc10ueG1sUEsBAi0AFAAGAAgAAAAhADj9If/W&#10;AAAAlAEAAAsAAAAAAAAAAAAAAAAALwEAAF9yZWxzLy5yZWxzUEsBAi0AFAAGAAgAAAAhANLG9NwO&#10;AgAA9gMAAA4AAAAAAAAAAAAAAAAALgIAAGRycy9lMm9Eb2MueG1sUEsBAi0AFAAGAAgAAAAhAJal&#10;MKffAAAACQEAAA8AAAAAAAAAAAAAAAAAaAQAAGRycy9kb3ducmV2LnhtbFBLBQYAAAAABAAEAPMA&#10;AAB0BQAAAAA=&#10;" fillcolor="#d9d9d9" stroked="f">
                <v:textbox>
                  <w:txbxContent>
                    <w:p w14:paraId="0D277FD8" w14:textId="77777777" w:rsidR="005E01B3" w:rsidRDefault="005E01B3" w:rsidP="005E01B3">
                      <w:pPr>
                        <w:pBdr>
                          <w:top w:val="single" w:sz="4" w:space="1" w:color="auto"/>
                          <w:left w:val="single" w:sz="4" w:space="4" w:color="auto"/>
                          <w:bottom w:val="single" w:sz="4" w:space="1" w:color="auto"/>
                          <w:right w:val="single" w:sz="4" w:space="4" w:color="auto"/>
                        </w:pBdr>
                        <w:shd w:val="clear" w:color="auto" w:fill="E7E6E6" w:themeFill="background2"/>
                        <w:spacing w:after="93"/>
                        <w:ind w:left="14"/>
                        <w:rPr>
                          <w:rFonts w:ascii="Arial" w:eastAsia="Arial" w:hAnsi="Arial" w:cs="Arial"/>
                          <w:b/>
                          <w:sz w:val="24"/>
                        </w:rPr>
                      </w:pPr>
                      <w:r>
                        <w:rPr>
                          <w:rFonts w:ascii="Arial" w:eastAsia="Arial" w:hAnsi="Arial" w:cs="Arial"/>
                          <w:b/>
                          <w:sz w:val="24"/>
                        </w:rPr>
                        <w:t xml:space="preserve">My job improves the quality of life for the people of Bournemouth, Christchurch and Poole, specifically the tenants and leaseholders of BCP Homes, by providing accessible and inclusive services, showing care in our approach, and supporting local communities to shape the services that matter to them </w:t>
                      </w:r>
                    </w:p>
                    <w:p w14:paraId="02AEDED2" w14:textId="77777777" w:rsidR="000354C1" w:rsidRDefault="000354C1" w:rsidP="00D92BA7">
                      <w:pPr>
                        <w:spacing w:after="57"/>
                        <w:ind w:left="170"/>
                        <w:rPr>
                          <w:rFonts w:ascii="Arial" w:hAnsi="Arial" w:cs="Arial"/>
                          <w:sz w:val="24"/>
                          <w:szCs w:val="24"/>
                        </w:rPr>
                      </w:pPr>
                    </w:p>
                    <w:p w14:paraId="5D127D2C" w14:textId="77777777" w:rsidR="000354C1" w:rsidRDefault="000354C1" w:rsidP="00D92BA7">
                      <w:pPr>
                        <w:spacing w:after="57"/>
                        <w:ind w:left="170"/>
                        <w:rPr>
                          <w:rFonts w:ascii="Arial" w:hAnsi="Arial" w:cs="Arial"/>
                          <w:sz w:val="24"/>
                          <w:szCs w:val="24"/>
                        </w:rPr>
                      </w:pPr>
                    </w:p>
                    <w:p w14:paraId="542ABFA5" w14:textId="77777777" w:rsidR="000354C1" w:rsidRPr="00D92BA7" w:rsidRDefault="000354C1" w:rsidP="00D92BA7">
                      <w:pPr>
                        <w:spacing w:after="57"/>
                        <w:ind w:left="170"/>
                        <w:rPr>
                          <w:rFonts w:ascii="Arial" w:hAnsi="Arial" w:cs="Arial"/>
                          <w:color w:val="000000" w:themeColor="text1"/>
                          <w:sz w:val="24"/>
                          <w:szCs w:val="24"/>
                        </w:rPr>
                      </w:pPr>
                    </w:p>
                  </w:txbxContent>
                </v:textbox>
                <w10:wrap type="tight" anchorx="margin" anchory="page"/>
                <w10:anchorlock/>
              </v:shape>
            </w:pict>
          </mc:Fallback>
        </mc:AlternateContent>
      </w:r>
    </w:p>
    <w:p w14:paraId="3D5C3DD0" w14:textId="77777777" w:rsidR="00D92BA7" w:rsidRDefault="00D92BA7" w:rsidP="00D92BA7">
      <w:pPr>
        <w:spacing w:after="93"/>
        <w:ind w:left="14"/>
        <w:jc w:val="both"/>
        <w:rPr>
          <w:rFonts w:ascii="Arial" w:eastAsia="Arial" w:hAnsi="Arial" w:cs="Arial"/>
          <w:b/>
          <w:sz w:val="24"/>
        </w:rPr>
      </w:pPr>
    </w:p>
    <w:p w14:paraId="340FAA4F" w14:textId="4B1D47E7" w:rsidR="00F40CAE" w:rsidRDefault="00BA16B7" w:rsidP="00D92BA7">
      <w:pPr>
        <w:spacing w:after="93"/>
        <w:ind w:left="14"/>
        <w:jc w:val="both"/>
      </w:pPr>
      <w:r>
        <w:rPr>
          <w:rFonts w:ascii="Arial" w:eastAsia="Arial" w:hAnsi="Arial" w:cs="Arial"/>
          <w:b/>
          <w:sz w:val="24"/>
        </w:rPr>
        <w:t xml:space="preserve">Job Overview </w:t>
      </w:r>
      <w:r>
        <w:t xml:space="preserve"> </w:t>
      </w:r>
    </w:p>
    <w:p w14:paraId="09E09677" w14:textId="393665EE" w:rsidR="00A76E86" w:rsidRDefault="00A76E86" w:rsidP="00D92BA7">
      <w:pPr>
        <w:spacing w:after="0" w:line="240" w:lineRule="auto"/>
        <w:ind w:left="11"/>
        <w:jc w:val="both"/>
        <w:rPr>
          <w:rFonts w:ascii="Arial" w:hAnsi="Arial" w:cs="Arial"/>
          <w:sz w:val="24"/>
          <w:szCs w:val="24"/>
        </w:rPr>
      </w:pPr>
      <w:r w:rsidRPr="00A76E86">
        <w:rPr>
          <w:rFonts w:ascii="Arial" w:hAnsi="Arial" w:cs="Arial"/>
          <w:sz w:val="24"/>
          <w:szCs w:val="24"/>
        </w:rPr>
        <w:t xml:space="preserve">To engage with </w:t>
      </w:r>
      <w:r w:rsidR="00065BFA">
        <w:rPr>
          <w:rFonts w:ascii="Arial" w:hAnsi="Arial" w:cs="Arial"/>
          <w:sz w:val="24"/>
          <w:szCs w:val="24"/>
        </w:rPr>
        <w:t>BCP Homes</w:t>
      </w:r>
      <w:r w:rsidR="000375D1">
        <w:rPr>
          <w:rFonts w:ascii="Arial" w:hAnsi="Arial" w:cs="Arial"/>
          <w:sz w:val="24"/>
          <w:szCs w:val="24"/>
        </w:rPr>
        <w:t xml:space="preserve"> residents</w:t>
      </w:r>
      <w:r w:rsidR="005C1C2C">
        <w:rPr>
          <w:rFonts w:ascii="Arial" w:hAnsi="Arial" w:cs="Arial"/>
          <w:sz w:val="24"/>
          <w:szCs w:val="24"/>
        </w:rPr>
        <w:t xml:space="preserve"> </w:t>
      </w:r>
      <w:r w:rsidR="00E34E00">
        <w:rPr>
          <w:rFonts w:ascii="Arial" w:hAnsi="Arial" w:cs="Arial"/>
          <w:sz w:val="24"/>
          <w:szCs w:val="24"/>
        </w:rPr>
        <w:t xml:space="preserve">(tenants and leaseholders) </w:t>
      </w:r>
      <w:r w:rsidR="005C1C2C">
        <w:rPr>
          <w:rFonts w:ascii="Arial" w:hAnsi="Arial" w:cs="Arial"/>
          <w:sz w:val="24"/>
          <w:szCs w:val="24"/>
        </w:rPr>
        <w:t>and</w:t>
      </w:r>
      <w:r w:rsidR="00D12F66">
        <w:rPr>
          <w:rFonts w:ascii="Arial" w:hAnsi="Arial" w:cs="Arial"/>
          <w:sz w:val="24"/>
          <w:szCs w:val="24"/>
        </w:rPr>
        <w:t>, where relevant,</w:t>
      </w:r>
      <w:r w:rsidR="005C1C2C">
        <w:rPr>
          <w:rFonts w:ascii="Arial" w:hAnsi="Arial" w:cs="Arial"/>
          <w:sz w:val="24"/>
          <w:szCs w:val="24"/>
        </w:rPr>
        <w:t xml:space="preserve"> their neighbouring properties</w:t>
      </w:r>
      <w:r w:rsidR="00065BFA">
        <w:rPr>
          <w:rFonts w:ascii="Arial" w:hAnsi="Arial" w:cs="Arial"/>
          <w:sz w:val="24"/>
          <w:szCs w:val="24"/>
        </w:rPr>
        <w:t xml:space="preserve">, </w:t>
      </w:r>
      <w:r w:rsidRPr="00A76E86">
        <w:rPr>
          <w:rFonts w:ascii="Arial" w:hAnsi="Arial" w:cs="Arial"/>
          <w:sz w:val="24"/>
          <w:szCs w:val="24"/>
        </w:rPr>
        <w:t xml:space="preserve">to </w:t>
      </w:r>
      <w:r w:rsidR="008909AA">
        <w:rPr>
          <w:rFonts w:ascii="Arial" w:hAnsi="Arial" w:cs="Arial"/>
          <w:sz w:val="24"/>
          <w:szCs w:val="24"/>
        </w:rPr>
        <w:t>support</w:t>
      </w:r>
      <w:r w:rsidRPr="00A76E86">
        <w:rPr>
          <w:rFonts w:ascii="Arial" w:hAnsi="Arial" w:cs="Arial"/>
          <w:sz w:val="24"/>
          <w:szCs w:val="24"/>
        </w:rPr>
        <w:t xml:space="preserve"> </w:t>
      </w:r>
      <w:r w:rsidR="00F02A77">
        <w:rPr>
          <w:rFonts w:ascii="Arial" w:hAnsi="Arial" w:cs="Arial"/>
          <w:sz w:val="24"/>
          <w:szCs w:val="24"/>
        </w:rPr>
        <w:t xml:space="preserve">their </w:t>
      </w:r>
      <w:r w:rsidRPr="00A76E86">
        <w:rPr>
          <w:rFonts w:ascii="Arial" w:hAnsi="Arial" w:cs="Arial"/>
          <w:sz w:val="24"/>
          <w:szCs w:val="24"/>
        </w:rPr>
        <w:t xml:space="preserve">needs, inform </w:t>
      </w:r>
      <w:r w:rsidR="00CC5277">
        <w:rPr>
          <w:rFonts w:ascii="Arial" w:hAnsi="Arial" w:cs="Arial"/>
          <w:sz w:val="24"/>
          <w:szCs w:val="24"/>
        </w:rPr>
        <w:t xml:space="preserve">BCP Homes </w:t>
      </w:r>
      <w:r w:rsidRPr="00A76E86">
        <w:rPr>
          <w:rFonts w:ascii="Arial" w:hAnsi="Arial" w:cs="Arial"/>
          <w:sz w:val="24"/>
          <w:szCs w:val="24"/>
        </w:rPr>
        <w:t xml:space="preserve">services, and involve the community voice in the Council's decision making. </w:t>
      </w:r>
    </w:p>
    <w:p w14:paraId="77831F6C" w14:textId="77777777" w:rsidR="00A76E86" w:rsidRDefault="00A76E86" w:rsidP="00D92BA7">
      <w:pPr>
        <w:spacing w:after="0" w:line="240" w:lineRule="auto"/>
        <w:ind w:left="11"/>
        <w:jc w:val="both"/>
        <w:rPr>
          <w:rFonts w:ascii="Arial" w:hAnsi="Arial" w:cs="Arial"/>
          <w:sz w:val="24"/>
          <w:szCs w:val="24"/>
        </w:rPr>
      </w:pPr>
    </w:p>
    <w:p w14:paraId="5FA9BC1C" w14:textId="7B10465E" w:rsidR="00F40CAE" w:rsidRPr="00E260CE" w:rsidRDefault="00A76E86" w:rsidP="00D92BA7">
      <w:pPr>
        <w:spacing w:after="0" w:line="240" w:lineRule="auto"/>
        <w:ind w:left="11"/>
        <w:jc w:val="both"/>
        <w:rPr>
          <w:rFonts w:ascii="Arial" w:hAnsi="Arial" w:cs="Arial"/>
          <w:sz w:val="24"/>
          <w:szCs w:val="24"/>
        </w:rPr>
      </w:pPr>
      <w:r>
        <w:rPr>
          <w:rFonts w:ascii="Arial" w:hAnsi="Arial" w:cs="Arial"/>
          <w:sz w:val="24"/>
          <w:szCs w:val="24"/>
        </w:rPr>
        <w:t xml:space="preserve">To provide advice and guidance on all aspects of community engagement </w:t>
      </w:r>
      <w:r w:rsidR="00473CE5">
        <w:rPr>
          <w:rFonts w:ascii="Arial" w:hAnsi="Arial" w:cs="Arial"/>
          <w:sz w:val="24"/>
          <w:szCs w:val="24"/>
        </w:rPr>
        <w:t xml:space="preserve">within BCP Homes </w:t>
      </w:r>
      <w:r w:rsidR="00F839C2">
        <w:rPr>
          <w:rFonts w:ascii="Arial" w:hAnsi="Arial" w:cs="Arial"/>
          <w:sz w:val="24"/>
          <w:szCs w:val="24"/>
        </w:rPr>
        <w:t xml:space="preserve">and </w:t>
      </w:r>
      <w:r>
        <w:rPr>
          <w:rFonts w:ascii="Arial" w:hAnsi="Arial" w:cs="Arial"/>
          <w:sz w:val="24"/>
          <w:szCs w:val="24"/>
        </w:rPr>
        <w:t xml:space="preserve">to our </w:t>
      </w:r>
      <w:r w:rsidR="005F5719">
        <w:rPr>
          <w:rFonts w:ascii="Arial" w:hAnsi="Arial" w:cs="Arial"/>
          <w:sz w:val="24"/>
          <w:szCs w:val="24"/>
        </w:rPr>
        <w:t xml:space="preserve">internal and </w:t>
      </w:r>
      <w:r>
        <w:rPr>
          <w:rFonts w:ascii="Arial" w:hAnsi="Arial" w:cs="Arial"/>
          <w:sz w:val="24"/>
          <w:szCs w:val="24"/>
        </w:rPr>
        <w:t xml:space="preserve">external partners and communities. Support the delivery of engagement activities to increase </w:t>
      </w:r>
      <w:r w:rsidR="004D3F94" w:rsidRPr="00E260CE">
        <w:rPr>
          <w:rFonts w:ascii="Arial" w:hAnsi="Arial" w:cs="Arial"/>
          <w:sz w:val="24"/>
          <w:szCs w:val="24"/>
        </w:rPr>
        <w:t>public understanding of</w:t>
      </w:r>
      <w:r w:rsidR="00A67877">
        <w:rPr>
          <w:rFonts w:ascii="Arial" w:hAnsi="Arial" w:cs="Arial"/>
          <w:sz w:val="24"/>
          <w:szCs w:val="24"/>
        </w:rPr>
        <w:t xml:space="preserve"> BCP Homes</w:t>
      </w:r>
      <w:r w:rsidR="004D3F94" w:rsidRPr="00E260CE">
        <w:rPr>
          <w:rFonts w:ascii="Arial" w:hAnsi="Arial" w:cs="Arial"/>
          <w:sz w:val="24"/>
          <w:szCs w:val="24"/>
        </w:rPr>
        <w:t xml:space="preserve"> </w:t>
      </w:r>
      <w:r>
        <w:rPr>
          <w:rFonts w:ascii="Arial" w:hAnsi="Arial" w:cs="Arial"/>
          <w:sz w:val="24"/>
          <w:szCs w:val="24"/>
        </w:rPr>
        <w:t>services</w:t>
      </w:r>
      <w:r w:rsidR="004D3F94" w:rsidRPr="00E260CE">
        <w:rPr>
          <w:rFonts w:ascii="Arial" w:hAnsi="Arial" w:cs="Arial"/>
          <w:sz w:val="24"/>
          <w:szCs w:val="24"/>
        </w:rPr>
        <w:t xml:space="preserve">, encouraging active involvement in the </w:t>
      </w:r>
      <w:r w:rsidR="00E260CE" w:rsidRPr="00E260CE">
        <w:rPr>
          <w:rFonts w:ascii="Arial" w:hAnsi="Arial" w:cs="Arial"/>
          <w:sz w:val="24"/>
          <w:szCs w:val="24"/>
        </w:rPr>
        <w:t>community,</w:t>
      </w:r>
      <w:r w:rsidR="004D3F94" w:rsidRPr="00E260CE">
        <w:rPr>
          <w:rFonts w:ascii="Arial" w:hAnsi="Arial" w:cs="Arial"/>
          <w:sz w:val="24"/>
          <w:szCs w:val="24"/>
        </w:rPr>
        <w:t xml:space="preserve"> and ensuring </w:t>
      </w:r>
      <w:r w:rsidR="000A429B">
        <w:rPr>
          <w:rFonts w:ascii="Arial" w:hAnsi="Arial" w:cs="Arial"/>
          <w:sz w:val="24"/>
          <w:szCs w:val="24"/>
        </w:rPr>
        <w:t>BCP Homes</w:t>
      </w:r>
      <w:r w:rsidR="004D3F94" w:rsidRPr="00E260CE">
        <w:rPr>
          <w:rFonts w:ascii="Arial" w:hAnsi="Arial" w:cs="Arial"/>
          <w:sz w:val="24"/>
          <w:szCs w:val="24"/>
        </w:rPr>
        <w:t xml:space="preserve"> best understands the views of </w:t>
      </w:r>
      <w:r w:rsidR="000A429B">
        <w:rPr>
          <w:rFonts w:ascii="Arial" w:hAnsi="Arial" w:cs="Arial"/>
          <w:sz w:val="24"/>
          <w:szCs w:val="24"/>
        </w:rPr>
        <w:t xml:space="preserve">BCP Homes residents and </w:t>
      </w:r>
      <w:r w:rsidR="004D3F94" w:rsidRPr="00E260CE">
        <w:rPr>
          <w:rFonts w:ascii="Arial" w:hAnsi="Arial" w:cs="Arial"/>
          <w:sz w:val="24"/>
          <w:szCs w:val="24"/>
        </w:rPr>
        <w:t xml:space="preserve">local </w:t>
      </w:r>
      <w:r w:rsidR="00E260CE" w:rsidRPr="00E260CE">
        <w:rPr>
          <w:rFonts w:ascii="Arial" w:hAnsi="Arial" w:cs="Arial"/>
          <w:sz w:val="24"/>
          <w:szCs w:val="24"/>
        </w:rPr>
        <w:t>people</w:t>
      </w:r>
      <w:r w:rsidR="004E70AE">
        <w:rPr>
          <w:rFonts w:ascii="Arial" w:hAnsi="Arial" w:cs="Arial"/>
          <w:sz w:val="24"/>
          <w:szCs w:val="24"/>
        </w:rPr>
        <w:t xml:space="preserve"> in our neighbourhoods</w:t>
      </w:r>
      <w:r w:rsidR="00E260CE" w:rsidRPr="00E260CE">
        <w:rPr>
          <w:rFonts w:ascii="Arial" w:hAnsi="Arial" w:cs="Arial"/>
          <w:sz w:val="24"/>
          <w:szCs w:val="24"/>
        </w:rPr>
        <w:t>.</w:t>
      </w:r>
    </w:p>
    <w:p w14:paraId="5873B9D6" w14:textId="77777777" w:rsidR="00E260CE" w:rsidRPr="00C22999" w:rsidRDefault="00E260CE" w:rsidP="00D92BA7">
      <w:pPr>
        <w:spacing w:after="0" w:line="240" w:lineRule="auto"/>
        <w:ind w:left="11"/>
        <w:jc w:val="both"/>
        <w:rPr>
          <w:rFonts w:ascii="Arial" w:hAnsi="Arial" w:cs="Arial"/>
        </w:rPr>
      </w:pPr>
    </w:p>
    <w:p w14:paraId="0DA275C3" w14:textId="1D91DE27" w:rsidR="00F40CAE" w:rsidRDefault="00BA16B7" w:rsidP="00D92BA7">
      <w:pPr>
        <w:pStyle w:val="Heading2"/>
        <w:ind w:left="-5"/>
        <w:jc w:val="both"/>
      </w:pPr>
      <w:r>
        <w:t xml:space="preserve">Key Responsibilities  </w:t>
      </w:r>
    </w:p>
    <w:p w14:paraId="7D657D12" w14:textId="76F11B86" w:rsidR="0043673E" w:rsidRPr="00F24D8C" w:rsidRDefault="0043673E" w:rsidP="00D92BA7">
      <w:pPr>
        <w:pStyle w:val="ListParagraph"/>
        <w:numPr>
          <w:ilvl w:val="0"/>
          <w:numId w:val="3"/>
        </w:numPr>
        <w:spacing w:after="120"/>
        <w:jc w:val="both"/>
        <w:rPr>
          <w:rFonts w:ascii="Arial" w:eastAsia="Arial" w:hAnsi="Arial" w:cs="Arial"/>
          <w:sz w:val="24"/>
          <w:szCs w:val="24"/>
        </w:rPr>
      </w:pPr>
      <w:r w:rsidRPr="00F24D8C">
        <w:rPr>
          <w:rFonts w:ascii="Arial" w:eastAsia="Arial" w:hAnsi="Arial" w:cs="Arial"/>
          <w:sz w:val="24"/>
          <w:szCs w:val="24"/>
        </w:rPr>
        <w:t>Establish links with</w:t>
      </w:r>
      <w:r w:rsidR="006D7815">
        <w:rPr>
          <w:rFonts w:ascii="Arial" w:eastAsia="Arial" w:hAnsi="Arial" w:cs="Arial"/>
          <w:sz w:val="24"/>
          <w:szCs w:val="24"/>
        </w:rPr>
        <w:t xml:space="preserve"> BCP Homes residents</w:t>
      </w:r>
      <w:r w:rsidR="005802E0">
        <w:rPr>
          <w:rFonts w:ascii="Arial" w:eastAsia="Arial" w:hAnsi="Arial" w:cs="Arial"/>
          <w:sz w:val="24"/>
          <w:szCs w:val="24"/>
        </w:rPr>
        <w:t xml:space="preserve">, </w:t>
      </w:r>
      <w:r w:rsidR="00E263A0">
        <w:rPr>
          <w:rFonts w:ascii="Arial" w:eastAsia="Arial" w:hAnsi="Arial" w:cs="Arial"/>
          <w:sz w:val="24"/>
          <w:szCs w:val="24"/>
        </w:rPr>
        <w:t xml:space="preserve">our partners in BCP Council and external partners such as contractors, </w:t>
      </w:r>
      <w:r w:rsidR="00837503">
        <w:rPr>
          <w:rFonts w:ascii="Arial" w:eastAsia="Arial" w:hAnsi="Arial" w:cs="Arial"/>
          <w:sz w:val="24"/>
          <w:szCs w:val="24"/>
        </w:rPr>
        <w:t xml:space="preserve">and </w:t>
      </w:r>
      <w:r w:rsidR="005802E0">
        <w:rPr>
          <w:rFonts w:ascii="Arial" w:eastAsia="Arial" w:hAnsi="Arial" w:cs="Arial"/>
          <w:sz w:val="24"/>
          <w:szCs w:val="24"/>
        </w:rPr>
        <w:t>community groups/</w:t>
      </w:r>
      <w:r w:rsidRPr="00F24D8C">
        <w:rPr>
          <w:rFonts w:ascii="Arial" w:eastAsia="Arial" w:hAnsi="Arial" w:cs="Arial"/>
          <w:sz w:val="24"/>
          <w:szCs w:val="24"/>
        </w:rPr>
        <w:t>organisations, and build relationships to encourage greater partnership and to promote</w:t>
      </w:r>
      <w:r w:rsidR="0047696E" w:rsidRPr="00F24D8C">
        <w:rPr>
          <w:rFonts w:ascii="Arial" w:eastAsia="Arial" w:hAnsi="Arial" w:cs="Arial"/>
          <w:sz w:val="24"/>
          <w:szCs w:val="24"/>
        </w:rPr>
        <w:t xml:space="preserve"> engagement</w:t>
      </w:r>
      <w:r w:rsidRPr="00F24D8C">
        <w:rPr>
          <w:rFonts w:ascii="Arial" w:eastAsia="Arial" w:hAnsi="Arial" w:cs="Arial"/>
          <w:sz w:val="24"/>
          <w:szCs w:val="24"/>
        </w:rPr>
        <w:t xml:space="preserve"> opportunities</w:t>
      </w:r>
      <w:r w:rsidR="00BA16B7" w:rsidRPr="00F24D8C">
        <w:rPr>
          <w:rFonts w:ascii="Arial" w:eastAsia="Arial" w:hAnsi="Arial" w:cs="Arial"/>
          <w:sz w:val="24"/>
          <w:szCs w:val="24"/>
        </w:rPr>
        <w:t xml:space="preserve">  </w:t>
      </w:r>
    </w:p>
    <w:p w14:paraId="1FDEC0A8" w14:textId="1AB9C923" w:rsidR="00C22999" w:rsidRPr="00F24D8C" w:rsidRDefault="00C22999" w:rsidP="00D92BA7">
      <w:pPr>
        <w:pStyle w:val="ListParagraph"/>
        <w:numPr>
          <w:ilvl w:val="0"/>
          <w:numId w:val="3"/>
        </w:numPr>
        <w:spacing w:after="120" w:line="268" w:lineRule="auto"/>
        <w:jc w:val="both"/>
        <w:rPr>
          <w:rFonts w:ascii="Arial" w:hAnsi="Arial" w:cs="Arial"/>
          <w:sz w:val="24"/>
          <w:szCs w:val="24"/>
        </w:rPr>
      </w:pPr>
      <w:r w:rsidRPr="00F24D8C">
        <w:rPr>
          <w:rFonts w:ascii="Arial" w:hAnsi="Arial" w:cs="Arial"/>
          <w:sz w:val="24"/>
          <w:szCs w:val="24"/>
        </w:rPr>
        <w:t>Produce communications and marketing materials to promote greater awareness and community engagement opportunities</w:t>
      </w:r>
      <w:r w:rsidR="009E2B69">
        <w:rPr>
          <w:rFonts w:ascii="Arial" w:hAnsi="Arial" w:cs="Arial"/>
          <w:sz w:val="24"/>
          <w:szCs w:val="24"/>
        </w:rPr>
        <w:t xml:space="preserve"> relating to BCP Homes services</w:t>
      </w:r>
      <w:r w:rsidRPr="00F24D8C">
        <w:rPr>
          <w:rFonts w:ascii="Arial" w:hAnsi="Arial" w:cs="Arial"/>
          <w:sz w:val="24"/>
          <w:szCs w:val="24"/>
        </w:rPr>
        <w:t>.</w:t>
      </w:r>
    </w:p>
    <w:p w14:paraId="71FC74D7" w14:textId="443E3A68" w:rsidR="00326FE6" w:rsidRPr="00D92BA7" w:rsidRDefault="00326FE6" w:rsidP="00D92BA7">
      <w:pPr>
        <w:pStyle w:val="ListParagraph"/>
        <w:numPr>
          <w:ilvl w:val="0"/>
          <w:numId w:val="3"/>
        </w:numPr>
        <w:jc w:val="both"/>
        <w:rPr>
          <w:rFonts w:ascii="Arial" w:hAnsi="Arial" w:cs="Arial"/>
          <w:sz w:val="24"/>
          <w:szCs w:val="24"/>
        </w:rPr>
      </w:pPr>
      <w:r w:rsidRPr="00D92BA7">
        <w:rPr>
          <w:rFonts w:ascii="Arial" w:hAnsi="Arial" w:cs="Arial"/>
          <w:sz w:val="24"/>
          <w:szCs w:val="24"/>
        </w:rPr>
        <w:t xml:space="preserve">Promote opportunities for </w:t>
      </w:r>
      <w:r w:rsidR="009B3C05" w:rsidRPr="00D92BA7">
        <w:rPr>
          <w:rFonts w:ascii="Arial" w:hAnsi="Arial" w:cs="Arial"/>
          <w:sz w:val="24"/>
          <w:szCs w:val="24"/>
        </w:rPr>
        <w:t xml:space="preserve">BCP Homes residents </w:t>
      </w:r>
      <w:r w:rsidRPr="00D92BA7">
        <w:rPr>
          <w:rFonts w:ascii="Arial" w:hAnsi="Arial" w:cs="Arial"/>
          <w:sz w:val="24"/>
          <w:szCs w:val="24"/>
        </w:rPr>
        <w:t xml:space="preserve">to scrutinise, contribute to and influence the service, so that </w:t>
      </w:r>
      <w:r w:rsidR="003B6B00" w:rsidRPr="00D92BA7">
        <w:rPr>
          <w:rFonts w:ascii="Arial" w:hAnsi="Arial" w:cs="Arial"/>
          <w:sz w:val="24"/>
          <w:szCs w:val="24"/>
        </w:rPr>
        <w:t xml:space="preserve">BCP Homes </w:t>
      </w:r>
      <w:r w:rsidRPr="00D92BA7">
        <w:rPr>
          <w:rFonts w:ascii="Arial" w:hAnsi="Arial" w:cs="Arial"/>
          <w:sz w:val="24"/>
          <w:szCs w:val="24"/>
        </w:rPr>
        <w:t>can understand</w:t>
      </w:r>
      <w:r w:rsidR="009B3C05" w:rsidRPr="00D92BA7">
        <w:rPr>
          <w:rFonts w:ascii="Arial" w:hAnsi="Arial" w:cs="Arial"/>
          <w:sz w:val="24"/>
          <w:szCs w:val="24"/>
        </w:rPr>
        <w:t xml:space="preserve"> residents</w:t>
      </w:r>
      <w:r w:rsidRPr="00D92BA7">
        <w:rPr>
          <w:rFonts w:ascii="Arial" w:hAnsi="Arial" w:cs="Arial"/>
          <w:sz w:val="24"/>
          <w:szCs w:val="24"/>
        </w:rPr>
        <w:t xml:space="preserve"> needs and involve the community's voice in decision making. </w:t>
      </w:r>
    </w:p>
    <w:p w14:paraId="785AF279" w14:textId="63E85152" w:rsidR="00CD1CC8" w:rsidRPr="00D92BA7" w:rsidRDefault="009456E8" w:rsidP="00D92BA7">
      <w:pPr>
        <w:pStyle w:val="ListParagraph"/>
        <w:numPr>
          <w:ilvl w:val="0"/>
          <w:numId w:val="3"/>
        </w:numPr>
        <w:spacing w:after="0"/>
        <w:jc w:val="both"/>
        <w:rPr>
          <w:rFonts w:ascii="Arial" w:hAnsi="Arial" w:cs="Arial"/>
          <w:sz w:val="24"/>
          <w:szCs w:val="24"/>
        </w:rPr>
      </w:pPr>
      <w:r w:rsidRPr="00D92BA7">
        <w:rPr>
          <w:rFonts w:ascii="Arial" w:hAnsi="Arial" w:cs="Arial"/>
          <w:sz w:val="24"/>
          <w:szCs w:val="24"/>
        </w:rPr>
        <w:t xml:space="preserve">Engage </w:t>
      </w:r>
      <w:r w:rsidR="00B40901" w:rsidRPr="00D92BA7">
        <w:rPr>
          <w:rFonts w:ascii="Arial" w:hAnsi="Arial" w:cs="Arial"/>
          <w:sz w:val="24"/>
          <w:szCs w:val="24"/>
        </w:rPr>
        <w:t xml:space="preserve">and support </w:t>
      </w:r>
      <w:r w:rsidR="00756AEE" w:rsidRPr="00D92BA7">
        <w:rPr>
          <w:rFonts w:ascii="Arial" w:hAnsi="Arial" w:cs="Arial"/>
          <w:sz w:val="24"/>
          <w:szCs w:val="24"/>
        </w:rPr>
        <w:t xml:space="preserve">local </w:t>
      </w:r>
      <w:r w:rsidRPr="00D92BA7">
        <w:rPr>
          <w:rFonts w:ascii="Arial" w:hAnsi="Arial" w:cs="Arial"/>
          <w:sz w:val="24"/>
          <w:szCs w:val="24"/>
        </w:rPr>
        <w:t xml:space="preserve">residents in </w:t>
      </w:r>
      <w:r w:rsidR="00441E79" w:rsidRPr="00D92BA7">
        <w:rPr>
          <w:rFonts w:ascii="Arial" w:hAnsi="Arial" w:cs="Arial"/>
          <w:sz w:val="24"/>
          <w:szCs w:val="24"/>
        </w:rPr>
        <w:t xml:space="preserve">BCP Council/BCP Homes </w:t>
      </w:r>
      <w:r w:rsidR="00A50668" w:rsidRPr="00D92BA7">
        <w:rPr>
          <w:rFonts w:ascii="Arial" w:hAnsi="Arial" w:cs="Arial"/>
          <w:sz w:val="24"/>
          <w:szCs w:val="24"/>
        </w:rPr>
        <w:t xml:space="preserve">joint </w:t>
      </w:r>
      <w:r w:rsidRPr="00D92BA7">
        <w:rPr>
          <w:rFonts w:ascii="Arial" w:hAnsi="Arial" w:cs="Arial"/>
          <w:sz w:val="24"/>
          <w:szCs w:val="24"/>
        </w:rPr>
        <w:t>projects</w:t>
      </w:r>
      <w:r w:rsidR="00441E79" w:rsidRPr="00D92BA7">
        <w:rPr>
          <w:rFonts w:ascii="Arial" w:hAnsi="Arial" w:cs="Arial"/>
          <w:sz w:val="24"/>
          <w:szCs w:val="24"/>
        </w:rPr>
        <w:t>, especially in relation to new build and refurbishment projects,</w:t>
      </w:r>
      <w:r w:rsidRPr="00D92BA7">
        <w:rPr>
          <w:rFonts w:ascii="Arial" w:hAnsi="Arial" w:cs="Arial"/>
          <w:sz w:val="24"/>
          <w:szCs w:val="24"/>
        </w:rPr>
        <w:t xml:space="preserve"> in a manner which means they feel well informed, listened to, and that their opinions have been taken into account </w:t>
      </w:r>
    </w:p>
    <w:p w14:paraId="46A2D117" w14:textId="3592E51E" w:rsidR="00CD1CC8" w:rsidRPr="00D92BA7" w:rsidRDefault="00CD1CC8" w:rsidP="00D92BA7">
      <w:pPr>
        <w:pStyle w:val="ListParagraph"/>
        <w:numPr>
          <w:ilvl w:val="0"/>
          <w:numId w:val="3"/>
        </w:numPr>
        <w:jc w:val="both"/>
        <w:rPr>
          <w:rFonts w:ascii="Arial" w:hAnsi="Arial" w:cs="Arial"/>
          <w:sz w:val="24"/>
          <w:szCs w:val="24"/>
        </w:rPr>
      </w:pPr>
      <w:r w:rsidRPr="00D92BA7">
        <w:rPr>
          <w:rFonts w:ascii="Arial" w:hAnsi="Arial" w:cs="Arial"/>
          <w:sz w:val="24"/>
          <w:szCs w:val="24"/>
        </w:rPr>
        <w:lastRenderedPageBreak/>
        <w:t xml:space="preserve">Analyse, interpret, and disseminate the results of </w:t>
      </w:r>
      <w:r w:rsidR="004D3F94" w:rsidRPr="00D92BA7">
        <w:rPr>
          <w:rFonts w:ascii="Arial" w:hAnsi="Arial" w:cs="Arial"/>
          <w:sz w:val="24"/>
          <w:szCs w:val="24"/>
        </w:rPr>
        <w:t>any</w:t>
      </w:r>
      <w:r w:rsidRPr="00D92BA7">
        <w:rPr>
          <w:rFonts w:ascii="Arial" w:hAnsi="Arial" w:cs="Arial"/>
          <w:sz w:val="24"/>
          <w:szCs w:val="24"/>
        </w:rPr>
        <w:t xml:space="preserve"> engagement, providing accurate data and insight to enable evidence-based decision making and to comply with legal and good practice guidelines. </w:t>
      </w:r>
    </w:p>
    <w:p w14:paraId="6F3C349F" w14:textId="65C5FDB9" w:rsidR="00CD1CC8" w:rsidRPr="00CD1CC8" w:rsidRDefault="00CD1CC8" w:rsidP="00D92BA7">
      <w:pPr>
        <w:pStyle w:val="ListParagraph"/>
        <w:numPr>
          <w:ilvl w:val="0"/>
          <w:numId w:val="3"/>
        </w:numPr>
        <w:jc w:val="both"/>
        <w:rPr>
          <w:rFonts w:ascii="Arial" w:hAnsi="Arial" w:cs="Arial"/>
          <w:sz w:val="24"/>
          <w:szCs w:val="24"/>
        </w:rPr>
      </w:pPr>
      <w:r w:rsidRPr="00CD1CC8">
        <w:rPr>
          <w:rFonts w:ascii="Arial" w:hAnsi="Arial" w:cs="Arial"/>
          <w:sz w:val="24"/>
          <w:szCs w:val="24"/>
        </w:rPr>
        <w:t xml:space="preserve">Develop and deliver action plans, initiatives, and policies with colleagues from a range of agencies, aimed at delivering </w:t>
      </w:r>
      <w:r w:rsidR="004D3F94">
        <w:rPr>
          <w:rFonts w:ascii="Arial" w:hAnsi="Arial" w:cs="Arial"/>
          <w:sz w:val="24"/>
          <w:szCs w:val="24"/>
        </w:rPr>
        <w:t xml:space="preserve">effective and appropriate </w:t>
      </w:r>
      <w:r w:rsidRPr="00CD1CC8">
        <w:rPr>
          <w:rFonts w:ascii="Arial" w:hAnsi="Arial" w:cs="Arial"/>
          <w:sz w:val="24"/>
          <w:szCs w:val="24"/>
        </w:rPr>
        <w:t xml:space="preserve">outcomes. </w:t>
      </w:r>
    </w:p>
    <w:p w14:paraId="3BEEB9FA" w14:textId="6C1D0FC6" w:rsidR="004D3F94" w:rsidRDefault="00CD1CC8" w:rsidP="00D92BA7">
      <w:pPr>
        <w:pStyle w:val="ListParagraph"/>
        <w:numPr>
          <w:ilvl w:val="0"/>
          <w:numId w:val="3"/>
        </w:numPr>
        <w:jc w:val="both"/>
        <w:rPr>
          <w:rFonts w:ascii="Arial" w:hAnsi="Arial" w:cs="Arial"/>
          <w:sz w:val="24"/>
          <w:szCs w:val="24"/>
        </w:rPr>
      </w:pPr>
      <w:r w:rsidRPr="00CD1CC8">
        <w:rPr>
          <w:rFonts w:ascii="Arial" w:hAnsi="Arial" w:cs="Arial"/>
          <w:sz w:val="24"/>
          <w:szCs w:val="24"/>
        </w:rPr>
        <w:t>Participate actively in the evaluation of programme delivery, monitoring and reporting on programme performance</w:t>
      </w:r>
      <w:r w:rsidR="004D3F94">
        <w:rPr>
          <w:rFonts w:ascii="Arial" w:hAnsi="Arial" w:cs="Arial"/>
          <w:sz w:val="24"/>
          <w:szCs w:val="24"/>
        </w:rPr>
        <w:t xml:space="preserve"> </w:t>
      </w:r>
      <w:r w:rsidRPr="00CD1CC8">
        <w:rPr>
          <w:rFonts w:ascii="Arial" w:hAnsi="Arial" w:cs="Arial"/>
          <w:sz w:val="24"/>
          <w:szCs w:val="24"/>
        </w:rPr>
        <w:t xml:space="preserve"> </w:t>
      </w:r>
    </w:p>
    <w:p w14:paraId="01DE23E1" w14:textId="77777777" w:rsidR="00CD1CC8" w:rsidRPr="00CD1CC8" w:rsidRDefault="00CD1CC8" w:rsidP="00D92BA7">
      <w:pPr>
        <w:pStyle w:val="ListParagraph"/>
        <w:numPr>
          <w:ilvl w:val="0"/>
          <w:numId w:val="3"/>
        </w:numPr>
        <w:jc w:val="both"/>
        <w:rPr>
          <w:rFonts w:ascii="Arial" w:hAnsi="Arial" w:cs="Arial"/>
          <w:sz w:val="24"/>
          <w:szCs w:val="24"/>
        </w:rPr>
      </w:pPr>
      <w:r w:rsidRPr="00CD1CC8">
        <w:rPr>
          <w:rFonts w:ascii="Arial" w:hAnsi="Arial" w:cs="Arial"/>
          <w:sz w:val="24"/>
          <w:szCs w:val="24"/>
        </w:rPr>
        <w:t>Work to the direction of the line manager to provide cross-cover or additional capacity in response to particular pressures within the team.</w:t>
      </w:r>
    </w:p>
    <w:p w14:paraId="64ED0DDB" w14:textId="77777777" w:rsidR="00F40CAE" w:rsidRDefault="00BA16B7" w:rsidP="00D92BA7">
      <w:pPr>
        <w:pStyle w:val="Heading2"/>
        <w:spacing w:after="175"/>
        <w:ind w:left="-5"/>
        <w:jc w:val="both"/>
      </w:pPr>
      <w:r>
        <w:t xml:space="preserve">Specific Qualifications and Experience  </w:t>
      </w:r>
    </w:p>
    <w:p w14:paraId="1EC301B5" w14:textId="77777777" w:rsidR="00A9331D" w:rsidRPr="00A9331D" w:rsidRDefault="00A9331D" w:rsidP="00D92BA7">
      <w:pPr>
        <w:pStyle w:val="ListParagraph"/>
        <w:numPr>
          <w:ilvl w:val="0"/>
          <w:numId w:val="4"/>
        </w:numPr>
        <w:spacing w:after="0"/>
        <w:jc w:val="both"/>
        <w:rPr>
          <w:rFonts w:ascii="Arial" w:eastAsia="Arial" w:hAnsi="Arial" w:cs="Arial"/>
          <w:sz w:val="24"/>
        </w:rPr>
      </w:pPr>
      <w:r w:rsidRPr="00A9331D">
        <w:rPr>
          <w:rFonts w:ascii="Arial" w:eastAsia="Arial" w:hAnsi="Arial" w:cs="Arial"/>
          <w:sz w:val="24"/>
        </w:rPr>
        <w:t>3 A levels, NVQ 4, HND or diploma (or equivalent experience)</w:t>
      </w:r>
    </w:p>
    <w:p w14:paraId="346AE8DF" w14:textId="77777777" w:rsidR="00D92BA7" w:rsidRDefault="00A9331D" w:rsidP="00D92BA7">
      <w:pPr>
        <w:pStyle w:val="ListParagraph"/>
        <w:numPr>
          <w:ilvl w:val="0"/>
          <w:numId w:val="4"/>
        </w:numPr>
        <w:spacing w:after="0"/>
        <w:jc w:val="both"/>
        <w:rPr>
          <w:rFonts w:ascii="Arial" w:eastAsia="Arial" w:hAnsi="Arial" w:cs="Arial"/>
          <w:sz w:val="24"/>
        </w:rPr>
      </w:pPr>
      <w:r w:rsidRPr="00A9331D">
        <w:rPr>
          <w:rFonts w:ascii="Arial" w:eastAsia="Arial" w:hAnsi="Arial" w:cs="Arial"/>
          <w:sz w:val="24"/>
        </w:rPr>
        <w:t>Ability to analyse data and interpret customer information, highlighting relevant trends or issues to managers in order to support informed decision making</w:t>
      </w:r>
    </w:p>
    <w:p w14:paraId="60D39F07" w14:textId="2B30A06C" w:rsidR="009E5D95" w:rsidRPr="00D92BA7" w:rsidRDefault="00A9331D" w:rsidP="00D92BA7">
      <w:pPr>
        <w:pStyle w:val="ListParagraph"/>
        <w:numPr>
          <w:ilvl w:val="0"/>
          <w:numId w:val="4"/>
        </w:numPr>
        <w:spacing w:after="0"/>
        <w:jc w:val="both"/>
        <w:rPr>
          <w:rFonts w:ascii="Arial" w:eastAsia="Arial" w:hAnsi="Arial" w:cs="Arial"/>
          <w:sz w:val="24"/>
        </w:rPr>
      </w:pPr>
      <w:r w:rsidRPr="00D92BA7">
        <w:rPr>
          <w:rFonts w:ascii="Arial" w:eastAsia="Arial" w:hAnsi="Arial" w:cs="Arial"/>
          <w:sz w:val="24"/>
        </w:rPr>
        <w:t xml:space="preserve">Good knowledge of ICT including Excel, Word, </w:t>
      </w:r>
      <w:r w:rsidR="00C457D5" w:rsidRPr="00D92BA7">
        <w:rPr>
          <w:rFonts w:ascii="Arial" w:eastAsia="Arial" w:hAnsi="Arial" w:cs="Arial"/>
          <w:sz w:val="24"/>
        </w:rPr>
        <w:t xml:space="preserve">MS Teams, </w:t>
      </w:r>
      <w:r w:rsidR="00161CCA" w:rsidRPr="00D92BA7">
        <w:rPr>
          <w:rFonts w:ascii="Arial" w:eastAsia="Arial" w:hAnsi="Arial" w:cs="Arial"/>
          <w:sz w:val="24"/>
        </w:rPr>
        <w:t>Outlook,</w:t>
      </w:r>
      <w:r w:rsidRPr="00D92BA7">
        <w:rPr>
          <w:rFonts w:ascii="Arial" w:eastAsia="Arial" w:hAnsi="Arial" w:cs="Arial"/>
          <w:sz w:val="24"/>
        </w:rPr>
        <w:t xml:space="preserve"> and other programmes relevant to the role</w:t>
      </w:r>
      <w:r w:rsidR="00BA16B7" w:rsidRPr="00D92BA7">
        <w:rPr>
          <w:rFonts w:ascii="Arial" w:eastAsia="Arial" w:hAnsi="Arial" w:cs="Arial"/>
          <w:b/>
          <w:bCs/>
          <w:sz w:val="24"/>
          <w:szCs w:val="24"/>
        </w:rPr>
        <w:t xml:space="preserve"> </w:t>
      </w:r>
      <w:r w:rsidR="00BA16B7">
        <w:t xml:space="preserve"> </w:t>
      </w:r>
    </w:p>
    <w:p w14:paraId="1310A770" w14:textId="3AD8238A" w:rsidR="009E5D95" w:rsidRPr="00CF26DE" w:rsidRDefault="009E5D95" w:rsidP="00D92BA7">
      <w:pPr>
        <w:pStyle w:val="ListParagraph"/>
        <w:numPr>
          <w:ilvl w:val="0"/>
          <w:numId w:val="4"/>
        </w:numPr>
        <w:spacing w:after="0"/>
        <w:jc w:val="both"/>
        <w:rPr>
          <w:rFonts w:ascii="Arial" w:hAnsi="Arial" w:cs="Arial"/>
          <w:sz w:val="24"/>
          <w:szCs w:val="24"/>
        </w:rPr>
      </w:pPr>
      <w:r w:rsidRPr="00CF26DE">
        <w:rPr>
          <w:rFonts w:ascii="Arial" w:hAnsi="Arial" w:cs="Arial"/>
          <w:sz w:val="24"/>
          <w:szCs w:val="24"/>
        </w:rPr>
        <w:t xml:space="preserve">Experience </w:t>
      </w:r>
      <w:r w:rsidR="00CF26DE">
        <w:rPr>
          <w:rFonts w:ascii="Arial" w:hAnsi="Arial" w:cs="Arial"/>
          <w:sz w:val="24"/>
          <w:szCs w:val="24"/>
        </w:rPr>
        <w:t>of community engagement</w:t>
      </w:r>
      <w:r w:rsidR="00195CD0">
        <w:rPr>
          <w:rFonts w:ascii="Arial" w:hAnsi="Arial" w:cs="Arial"/>
          <w:sz w:val="24"/>
          <w:szCs w:val="24"/>
        </w:rPr>
        <w:t xml:space="preserve"> </w:t>
      </w:r>
      <w:r w:rsidR="00556979">
        <w:rPr>
          <w:rFonts w:ascii="Arial" w:hAnsi="Arial" w:cs="Arial"/>
          <w:sz w:val="24"/>
          <w:szCs w:val="24"/>
        </w:rPr>
        <w:t xml:space="preserve">and consultation </w:t>
      </w:r>
      <w:r w:rsidRPr="00CF26DE">
        <w:rPr>
          <w:rFonts w:ascii="Arial" w:hAnsi="Arial" w:cs="Arial"/>
          <w:sz w:val="24"/>
          <w:szCs w:val="24"/>
        </w:rPr>
        <w:t xml:space="preserve">working with residents, </w:t>
      </w:r>
      <w:r w:rsidR="00556979" w:rsidRPr="00CF26DE">
        <w:rPr>
          <w:rFonts w:ascii="Arial" w:hAnsi="Arial" w:cs="Arial"/>
          <w:sz w:val="24"/>
          <w:szCs w:val="24"/>
        </w:rPr>
        <w:t>stakeholders,</w:t>
      </w:r>
      <w:r w:rsidRPr="00CF26DE">
        <w:rPr>
          <w:rFonts w:ascii="Arial" w:hAnsi="Arial" w:cs="Arial"/>
          <w:sz w:val="24"/>
          <w:szCs w:val="24"/>
        </w:rPr>
        <w:t xml:space="preserve"> and community groups</w:t>
      </w:r>
    </w:p>
    <w:p w14:paraId="3188B2E6" w14:textId="3A0B07F8" w:rsidR="009E5D95" w:rsidRPr="00CF26DE" w:rsidRDefault="009E5D95" w:rsidP="00D92BA7">
      <w:pPr>
        <w:pStyle w:val="ListParagraph"/>
        <w:numPr>
          <w:ilvl w:val="0"/>
          <w:numId w:val="4"/>
        </w:numPr>
        <w:spacing w:after="0"/>
        <w:jc w:val="both"/>
        <w:rPr>
          <w:rFonts w:ascii="Arial" w:hAnsi="Arial" w:cs="Arial"/>
          <w:sz w:val="24"/>
          <w:szCs w:val="24"/>
        </w:rPr>
      </w:pPr>
      <w:r w:rsidRPr="7BFB3EFB">
        <w:rPr>
          <w:rFonts w:ascii="Arial" w:hAnsi="Arial" w:cs="Arial"/>
          <w:sz w:val="24"/>
          <w:szCs w:val="24"/>
        </w:rPr>
        <w:t xml:space="preserve">Experience of </w:t>
      </w:r>
      <w:r w:rsidR="00AF185D" w:rsidRPr="7BFB3EFB">
        <w:rPr>
          <w:rFonts w:ascii="Arial" w:hAnsi="Arial" w:cs="Arial"/>
          <w:sz w:val="24"/>
          <w:szCs w:val="24"/>
        </w:rPr>
        <w:t xml:space="preserve">creating </w:t>
      </w:r>
      <w:r w:rsidRPr="7BFB3EFB">
        <w:rPr>
          <w:rFonts w:ascii="Arial" w:hAnsi="Arial" w:cs="Arial"/>
          <w:sz w:val="24"/>
          <w:szCs w:val="24"/>
        </w:rPr>
        <w:t xml:space="preserve">volunteer </w:t>
      </w:r>
      <w:r w:rsidR="00AF185D" w:rsidRPr="7BFB3EFB">
        <w:rPr>
          <w:rFonts w:ascii="Arial" w:hAnsi="Arial" w:cs="Arial"/>
          <w:sz w:val="24"/>
          <w:szCs w:val="24"/>
        </w:rPr>
        <w:t>opportunities/</w:t>
      </w:r>
      <w:r w:rsidRPr="7BFB3EFB">
        <w:rPr>
          <w:rFonts w:ascii="Arial" w:hAnsi="Arial" w:cs="Arial"/>
          <w:sz w:val="24"/>
          <w:szCs w:val="24"/>
        </w:rPr>
        <w:t>programmes</w:t>
      </w:r>
    </w:p>
    <w:p w14:paraId="6443F5D9" w14:textId="445DE98E" w:rsidR="009E5D95" w:rsidRPr="00CF26DE" w:rsidRDefault="009E5D95" w:rsidP="00D92BA7">
      <w:pPr>
        <w:pStyle w:val="ListParagraph"/>
        <w:numPr>
          <w:ilvl w:val="0"/>
          <w:numId w:val="4"/>
        </w:numPr>
        <w:spacing w:after="0"/>
        <w:jc w:val="both"/>
        <w:rPr>
          <w:rFonts w:ascii="Arial" w:hAnsi="Arial" w:cs="Arial"/>
          <w:sz w:val="24"/>
          <w:szCs w:val="24"/>
        </w:rPr>
      </w:pPr>
      <w:r w:rsidRPr="00CF26DE">
        <w:rPr>
          <w:rFonts w:ascii="Arial" w:hAnsi="Arial" w:cs="Arial"/>
          <w:sz w:val="24"/>
          <w:szCs w:val="24"/>
        </w:rPr>
        <w:t>Experience in communications and marketing activity</w:t>
      </w:r>
    </w:p>
    <w:p w14:paraId="1E3B6CF0" w14:textId="44A68C37" w:rsidR="009E5D95" w:rsidRPr="00CF26DE" w:rsidRDefault="009E5D95" w:rsidP="00D92BA7">
      <w:pPr>
        <w:pStyle w:val="ListParagraph"/>
        <w:numPr>
          <w:ilvl w:val="0"/>
          <w:numId w:val="4"/>
        </w:numPr>
        <w:spacing w:after="0"/>
        <w:jc w:val="both"/>
        <w:rPr>
          <w:rFonts w:ascii="Arial" w:hAnsi="Arial" w:cs="Arial"/>
          <w:sz w:val="24"/>
          <w:szCs w:val="24"/>
        </w:rPr>
      </w:pPr>
      <w:r w:rsidRPr="00CF26DE">
        <w:rPr>
          <w:rFonts w:ascii="Arial" w:hAnsi="Arial" w:cs="Arial"/>
          <w:sz w:val="24"/>
          <w:szCs w:val="24"/>
        </w:rPr>
        <w:t>Experience of co-ordinating projects and events</w:t>
      </w:r>
    </w:p>
    <w:p w14:paraId="6417DD91" w14:textId="439ECCC0" w:rsidR="009E5D95" w:rsidRDefault="009E5D95" w:rsidP="00D92BA7">
      <w:pPr>
        <w:pStyle w:val="ListParagraph"/>
        <w:numPr>
          <w:ilvl w:val="0"/>
          <w:numId w:val="4"/>
        </w:numPr>
        <w:spacing w:after="0"/>
        <w:jc w:val="both"/>
        <w:rPr>
          <w:rFonts w:ascii="Arial" w:hAnsi="Arial" w:cs="Arial"/>
          <w:sz w:val="24"/>
          <w:szCs w:val="24"/>
        </w:rPr>
      </w:pPr>
      <w:r w:rsidRPr="00CF26DE">
        <w:rPr>
          <w:rFonts w:ascii="Arial" w:hAnsi="Arial" w:cs="Arial"/>
          <w:sz w:val="24"/>
          <w:szCs w:val="24"/>
        </w:rPr>
        <w:t>Knowledge of grant and funding opportunities</w:t>
      </w:r>
    </w:p>
    <w:p w14:paraId="3300866F" w14:textId="3F7BD66F" w:rsidR="009E5D95" w:rsidRPr="00CF26DE" w:rsidRDefault="009E5D95" w:rsidP="00D92BA7">
      <w:pPr>
        <w:pStyle w:val="ListParagraph"/>
        <w:numPr>
          <w:ilvl w:val="0"/>
          <w:numId w:val="4"/>
        </w:numPr>
        <w:spacing w:after="0"/>
        <w:jc w:val="both"/>
        <w:rPr>
          <w:rFonts w:ascii="Arial" w:hAnsi="Arial" w:cs="Arial"/>
          <w:sz w:val="24"/>
          <w:szCs w:val="24"/>
        </w:rPr>
      </w:pPr>
      <w:r w:rsidRPr="00CF26DE">
        <w:rPr>
          <w:rFonts w:ascii="Arial" w:hAnsi="Arial" w:cs="Arial"/>
          <w:sz w:val="24"/>
          <w:szCs w:val="24"/>
        </w:rPr>
        <w:t>Ability to plan and manage own workload</w:t>
      </w:r>
    </w:p>
    <w:p w14:paraId="5C5FC008" w14:textId="6C90DAE8" w:rsidR="009E5D95" w:rsidRPr="00CF26DE" w:rsidRDefault="009E5D95" w:rsidP="00D92BA7">
      <w:pPr>
        <w:pStyle w:val="ListParagraph"/>
        <w:numPr>
          <w:ilvl w:val="0"/>
          <w:numId w:val="4"/>
        </w:numPr>
        <w:spacing w:after="0"/>
        <w:jc w:val="both"/>
        <w:rPr>
          <w:rFonts w:ascii="Arial" w:hAnsi="Arial" w:cs="Arial"/>
          <w:sz w:val="24"/>
          <w:szCs w:val="24"/>
        </w:rPr>
      </w:pPr>
      <w:r w:rsidRPr="00CF26DE">
        <w:rPr>
          <w:rFonts w:ascii="Arial" w:hAnsi="Arial" w:cs="Arial"/>
          <w:sz w:val="24"/>
          <w:szCs w:val="24"/>
        </w:rPr>
        <w:t>Ability to influence, persuade, and engage with people</w:t>
      </w:r>
    </w:p>
    <w:p w14:paraId="07285EC7" w14:textId="002FCF5D" w:rsidR="009E5D95" w:rsidRPr="00CF26DE" w:rsidRDefault="009E5D95" w:rsidP="00D92BA7">
      <w:pPr>
        <w:pStyle w:val="ListParagraph"/>
        <w:numPr>
          <w:ilvl w:val="0"/>
          <w:numId w:val="4"/>
        </w:numPr>
        <w:spacing w:after="17"/>
        <w:jc w:val="both"/>
        <w:rPr>
          <w:rFonts w:ascii="Arial" w:hAnsi="Arial" w:cs="Arial"/>
          <w:sz w:val="24"/>
          <w:szCs w:val="24"/>
        </w:rPr>
      </w:pPr>
      <w:r w:rsidRPr="00CF26DE">
        <w:rPr>
          <w:rFonts w:ascii="Arial" w:hAnsi="Arial" w:cs="Arial"/>
          <w:sz w:val="24"/>
          <w:szCs w:val="24"/>
        </w:rPr>
        <w:t xml:space="preserve">Experience of providing advice </w:t>
      </w:r>
      <w:r w:rsidR="00BD454E">
        <w:rPr>
          <w:rFonts w:ascii="Arial" w:hAnsi="Arial" w:cs="Arial"/>
          <w:sz w:val="24"/>
          <w:szCs w:val="24"/>
        </w:rPr>
        <w:t xml:space="preserve">and guidance to a range of diverse stakeholders, </w:t>
      </w:r>
      <w:r w:rsidR="00743C91">
        <w:rPr>
          <w:rFonts w:ascii="Arial" w:hAnsi="Arial" w:cs="Arial"/>
          <w:sz w:val="24"/>
          <w:szCs w:val="24"/>
        </w:rPr>
        <w:t>communities,</w:t>
      </w:r>
      <w:r w:rsidR="0047696E">
        <w:rPr>
          <w:rFonts w:ascii="Arial" w:hAnsi="Arial" w:cs="Arial"/>
          <w:sz w:val="24"/>
          <w:szCs w:val="24"/>
        </w:rPr>
        <w:t xml:space="preserve"> and individuals</w:t>
      </w:r>
    </w:p>
    <w:p w14:paraId="2B637F4B" w14:textId="77777777" w:rsidR="009E5D95" w:rsidRDefault="009E5D95" w:rsidP="00D92BA7">
      <w:pPr>
        <w:pStyle w:val="Heading2"/>
        <w:spacing w:after="175"/>
        <w:ind w:left="-5"/>
        <w:jc w:val="both"/>
      </w:pPr>
    </w:p>
    <w:p w14:paraId="3F2D4481" w14:textId="0A6A4EF3" w:rsidR="00F40CAE" w:rsidRDefault="00BA16B7" w:rsidP="00D92BA7">
      <w:pPr>
        <w:pStyle w:val="Heading2"/>
        <w:spacing w:after="175"/>
        <w:ind w:left="-5"/>
        <w:jc w:val="both"/>
      </w:pPr>
      <w:r>
        <w:t xml:space="preserve">Personal Qualities &amp; Attributes  </w:t>
      </w:r>
    </w:p>
    <w:p w14:paraId="0C4A73CC" w14:textId="410B48B3" w:rsidR="00BE29BC" w:rsidRPr="00BE29BC" w:rsidRDefault="00BE29BC" w:rsidP="00D92BA7">
      <w:pPr>
        <w:pStyle w:val="ListParagraph"/>
        <w:numPr>
          <w:ilvl w:val="0"/>
          <w:numId w:val="6"/>
        </w:numPr>
        <w:spacing w:after="0"/>
        <w:ind w:left="1077" w:hanging="357"/>
        <w:jc w:val="both"/>
        <w:rPr>
          <w:rFonts w:ascii="Arial" w:hAnsi="Arial" w:cs="Arial"/>
          <w:sz w:val="24"/>
          <w:szCs w:val="24"/>
        </w:rPr>
      </w:pPr>
      <w:r w:rsidRPr="00BE29BC">
        <w:rPr>
          <w:rFonts w:ascii="Arial" w:hAnsi="Arial" w:cs="Arial"/>
          <w:sz w:val="24"/>
          <w:szCs w:val="24"/>
        </w:rPr>
        <w:t>Confident communicator with excellent interpersonal skills</w:t>
      </w:r>
    </w:p>
    <w:p w14:paraId="1F4914AE" w14:textId="6FED4576" w:rsidR="00BE29BC" w:rsidRPr="00BE29BC" w:rsidRDefault="00BE29BC" w:rsidP="00D92BA7">
      <w:pPr>
        <w:pStyle w:val="ListParagraph"/>
        <w:numPr>
          <w:ilvl w:val="0"/>
          <w:numId w:val="5"/>
        </w:numPr>
        <w:spacing w:after="0"/>
        <w:ind w:left="1077" w:hanging="357"/>
        <w:jc w:val="both"/>
        <w:rPr>
          <w:rFonts w:ascii="Arial" w:hAnsi="Arial" w:cs="Arial"/>
          <w:sz w:val="24"/>
          <w:szCs w:val="24"/>
        </w:rPr>
      </w:pPr>
      <w:r w:rsidRPr="00BE29BC">
        <w:rPr>
          <w:rFonts w:ascii="Arial" w:hAnsi="Arial" w:cs="Arial"/>
          <w:sz w:val="24"/>
          <w:szCs w:val="24"/>
        </w:rPr>
        <w:t>Ability to work effectively under pressure, prioritise and forward plan</w:t>
      </w:r>
    </w:p>
    <w:p w14:paraId="51AB1A32" w14:textId="0A65AFFC" w:rsidR="00BE29BC" w:rsidRPr="00BE29BC" w:rsidRDefault="00BE29BC" w:rsidP="00D92BA7">
      <w:pPr>
        <w:pStyle w:val="ListParagraph"/>
        <w:numPr>
          <w:ilvl w:val="0"/>
          <w:numId w:val="5"/>
        </w:numPr>
        <w:spacing w:after="0"/>
        <w:ind w:left="1077" w:hanging="357"/>
        <w:jc w:val="both"/>
        <w:rPr>
          <w:rFonts w:ascii="Arial" w:hAnsi="Arial" w:cs="Arial"/>
          <w:sz w:val="24"/>
          <w:szCs w:val="24"/>
        </w:rPr>
      </w:pPr>
      <w:r w:rsidRPr="00BE29BC">
        <w:rPr>
          <w:rFonts w:ascii="Arial" w:hAnsi="Arial" w:cs="Arial"/>
          <w:sz w:val="24"/>
          <w:szCs w:val="24"/>
        </w:rPr>
        <w:t>Ability to co-ordinate work across multi-skilled teams</w:t>
      </w:r>
    </w:p>
    <w:p w14:paraId="005F0E90" w14:textId="532B4ED3" w:rsidR="00F40CAE" w:rsidRPr="00BE29BC" w:rsidRDefault="00BE29BC" w:rsidP="00D92BA7">
      <w:pPr>
        <w:pStyle w:val="ListParagraph"/>
        <w:numPr>
          <w:ilvl w:val="0"/>
          <w:numId w:val="5"/>
        </w:numPr>
        <w:spacing w:after="0"/>
        <w:ind w:left="1077" w:hanging="357"/>
        <w:jc w:val="both"/>
        <w:rPr>
          <w:rFonts w:ascii="Arial" w:hAnsi="Arial" w:cs="Arial"/>
          <w:sz w:val="24"/>
          <w:szCs w:val="24"/>
        </w:rPr>
      </w:pPr>
      <w:r w:rsidRPr="00BE29BC">
        <w:rPr>
          <w:rFonts w:ascii="Arial" w:hAnsi="Arial" w:cs="Arial"/>
          <w:sz w:val="24"/>
          <w:szCs w:val="24"/>
        </w:rPr>
        <w:t xml:space="preserve">Ability to pass on detailed information to others in a manner that is </w:t>
      </w:r>
      <w:r w:rsidR="00481DE7">
        <w:rPr>
          <w:rFonts w:ascii="Arial" w:hAnsi="Arial" w:cs="Arial"/>
          <w:sz w:val="24"/>
          <w:szCs w:val="24"/>
        </w:rPr>
        <w:t>appropriate and effective</w:t>
      </w:r>
    </w:p>
    <w:p w14:paraId="59BE692D" w14:textId="77777777" w:rsidR="00F40CAE" w:rsidRDefault="00BA16B7" w:rsidP="00D92BA7">
      <w:pPr>
        <w:spacing w:after="14"/>
        <w:ind w:left="14"/>
        <w:jc w:val="both"/>
      </w:pPr>
      <w:r>
        <w:rPr>
          <w:rFonts w:ascii="Arial" w:eastAsia="Arial" w:hAnsi="Arial" w:cs="Arial"/>
          <w:b/>
          <w:sz w:val="24"/>
        </w:rPr>
        <w:t xml:space="preserve"> </w:t>
      </w:r>
      <w:r>
        <w:t xml:space="preserve"> </w:t>
      </w:r>
    </w:p>
    <w:p w14:paraId="78D5CC65" w14:textId="77777777" w:rsidR="00F40CAE" w:rsidRDefault="00BA16B7" w:rsidP="00D92BA7">
      <w:pPr>
        <w:pStyle w:val="Heading2"/>
        <w:ind w:left="-5"/>
        <w:jc w:val="both"/>
      </w:pPr>
      <w:r>
        <w:t xml:space="preserve">Job Requirements  </w:t>
      </w:r>
    </w:p>
    <w:p w14:paraId="0D20669D" w14:textId="1067F8E5" w:rsidR="00F40CAE" w:rsidRPr="00D92BA7" w:rsidRDefault="00BA16B7" w:rsidP="00D92BA7">
      <w:pPr>
        <w:numPr>
          <w:ilvl w:val="0"/>
          <w:numId w:val="2"/>
        </w:numPr>
        <w:spacing w:after="0"/>
        <w:ind w:left="1060" w:hanging="357"/>
        <w:jc w:val="both"/>
      </w:pPr>
      <w:r>
        <w:rPr>
          <w:rFonts w:ascii="Arial" w:eastAsia="Arial" w:hAnsi="Arial" w:cs="Arial"/>
          <w:sz w:val="24"/>
        </w:rPr>
        <w:t>Must be able to travel, using public or other forms of transport where they are viable, or by holding a valid UK driving licence with access to own or pool car</w:t>
      </w:r>
      <w:r w:rsidR="00D92E94">
        <w:rPr>
          <w:rFonts w:ascii="Arial" w:eastAsia="Arial" w:hAnsi="Arial" w:cs="Arial"/>
          <w:sz w:val="24"/>
        </w:rPr>
        <w:t xml:space="preserve">. </w:t>
      </w:r>
    </w:p>
    <w:p w14:paraId="6621BD13" w14:textId="3ADC25FB" w:rsidR="004C08DE" w:rsidRPr="00D92BA7" w:rsidRDefault="004C08DE" w:rsidP="00D92BA7">
      <w:pPr>
        <w:numPr>
          <w:ilvl w:val="0"/>
          <w:numId w:val="2"/>
        </w:numPr>
        <w:spacing w:after="0"/>
        <w:ind w:left="1060" w:hanging="357"/>
        <w:jc w:val="both"/>
      </w:pPr>
      <w:r>
        <w:rPr>
          <w:rFonts w:ascii="Arial" w:eastAsia="Arial" w:hAnsi="Arial" w:cs="Arial"/>
          <w:sz w:val="24"/>
        </w:rPr>
        <w:t>DBS check</w:t>
      </w:r>
    </w:p>
    <w:p w14:paraId="45CA32B5" w14:textId="0AABB543" w:rsidR="004C08DE" w:rsidRPr="00D92BA7" w:rsidRDefault="005A3D0F" w:rsidP="00D92BA7">
      <w:pPr>
        <w:numPr>
          <w:ilvl w:val="0"/>
          <w:numId w:val="2"/>
        </w:numPr>
        <w:spacing w:after="0"/>
        <w:ind w:left="1060" w:hanging="357"/>
        <w:jc w:val="both"/>
        <w:rPr>
          <w:rFonts w:ascii="Arial" w:hAnsi="Arial" w:cs="Arial"/>
          <w:sz w:val="24"/>
          <w:szCs w:val="24"/>
        </w:rPr>
      </w:pPr>
      <w:r w:rsidRPr="00D92BA7">
        <w:rPr>
          <w:rFonts w:ascii="Arial" w:hAnsi="Arial" w:cs="Arial"/>
          <w:sz w:val="24"/>
          <w:szCs w:val="24"/>
        </w:rPr>
        <w:t xml:space="preserve">Some work outside normal working hours may be required </w:t>
      </w:r>
    </w:p>
    <w:p w14:paraId="2F0D5194" w14:textId="77777777" w:rsidR="00F40CAE" w:rsidRDefault="00BA16B7">
      <w:pPr>
        <w:spacing w:after="38"/>
        <w:ind w:left="360"/>
      </w:pPr>
      <w:r>
        <w:t xml:space="preserve"> </w:t>
      </w:r>
    </w:p>
    <w:p w14:paraId="2CFF6B9D" w14:textId="77777777" w:rsidR="00F40CAE" w:rsidRDefault="00BA16B7">
      <w:pPr>
        <w:spacing w:after="55"/>
        <w:ind w:left="14"/>
      </w:pPr>
      <w:r>
        <w:rPr>
          <w:rFonts w:ascii="Arial" w:eastAsia="Arial" w:hAnsi="Arial" w:cs="Arial"/>
          <w:sz w:val="20"/>
        </w:rPr>
        <w:t xml:space="preserve"> </w:t>
      </w:r>
    </w:p>
    <w:p w14:paraId="5DD03F7F" w14:textId="24C598AE" w:rsidR="00F40CAE" w:rsidRDefault="00BA16B7">
      <w:pPr>
        <w:spacing w:after="0" w:line="267" w:lineRule="auto"/>
        <w:ind w:left="14"/>
      </w:pPr>
      <w:r>
        <w:rPr>
          <w:rFonts w:ascii="Arial" w:eastAsia="Arial" w:hAnsi="Arial" w:cs="Arial"/>
          <w:sz w:val="20"/>
        </w:rPr>
        <w:t>This job description is not exhaustive and reflects the type and range of tasks, responsibilities and outcomes associated with this post</w:t>
      </w:r>
      <w:r w:rsidR="00D92E94">
        <w:rPr>
          <w:rFonts w:ascii="Arial" w:eastAsia="Arial" w:hAnsi="Arial" w:cs="Arial"/>
          <w:sz w:val="20"/>
        </w:rPr>
        <w:t xml:space="preserve">. </w:t>
      </w:r>
    </w:p>
    <w:sectPr w:rsidR="00F40CAE">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067C4"/>
    <w:multiLevelType w:val="hybridMultilevel"/>
    <w:tmpl w:val="2BF25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7B4CD4"/>
    <w:multiLevelType w:val="hybridMultilevel"/>
    <w:tmpl w:val="462C9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6B124D"/>
    <w:multiLevelType w:val="hybridMultilevel"/>
    <w:tmpl w:val="9AF89238"/>
    <w:lvl w:ilvl="0" w:tplc="D352926C">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B85B6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CE13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50EAF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23644">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5C3D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627C3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06D6A">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48670C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5B78AB"/>
    <w:multiLevelType w:val="hybridMultilevel"/>
    <w:tmpl w:val="1DFE145E"/>
    <w:lvl w:ilvl="0" w:tplc="531810F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B415F"/>
    <w:multiLevelType w:val="hybridMultilevel"/>
    <w:tmpl w:val="420069F2"/>
    <w:lvl w:ilvl="0" w:tplc="ECCA9E94">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4A4A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F69C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7A6C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6C241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BC4571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D2A7D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A59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A421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F07C91"/>
    <w:multiLevelType w:val="hybridMultilevel"/>
    <w:tmpl w:val="52CA5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94D6FCC"/>
    <w:multiLevelType w:val="hybridMultilevel"/>
    <w:tmpl w:val="D5163A3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66232799">
    <w:abstractNumId w:val="4"/>
  </w:num>
  <w:num w:numId="2" w16cid:durableId="1259018364">
    <w:abstractNumId w:val="2"/>
  </w:num>
  <w:num w:numId="3" w16cid:durableId="278337438">
    <w:abstractNumId w:val="6"/>
  </w:num>
  <w:num w:numId="4" w16cid:durableId="1645115076">
    <w:abstractNumId w:val="1"/>
  </w:num>
  <w:num w:numId="5" w16cid:durableId="1221288813">
    <w:abstractNumId w:val="0"/>
  </w:num>
  <w:num w:numId="6" w16cid:durableId="1120683490">
    <w:abstractNumId w:val="5"/>
  </w:num>
  <w:num w:numId="7" w16cid:durableId="184786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AE"/>
    <w:rsid w:val="000354C1"/>
    <w:rsid w:val="000375D1"/>
    <w:rsid w:val="00065BFA"/>
    <w:rsid w:val="00083683"/>
    <w:rsid w:val="000A429B"/>
    <w:rsid w:val="0010679E"/>
    <w:rsid w:val="00161CCA"/>
    <w:rsid w:val="00194CB5"/>
    <w:rsid w:val="00195CD0"/>
    <w:rsid w:val="00195F54"/>
    <w:rsid w:val="001A30AA"/>
    <w:rsid w:val="0020369A"/>
    <w:rsid w:val="002228FF"/>
    <w:rsid w:val="00272FFB"/>
    <w:rsid w:val="002A431A"/>
    <w:rsid w:val="002D36FB"/>
    <w:rsid w:val="002E211A"/>
    <w:rsid w:val="002F5AB7"/>
    <w:rsid w:val="00301EE6"/>
    <w:rsid w:val="0031275D"/>
    <w:rsid w:val="00326FE6"/>
    <w:rsid w:val="00376499"/>
    <w:rsid w:val="00386746"/>
    <w:rsid w:val="003B6B00"/>
    <w:rsid w:val="003D6B2F"/>
    <w:rsid w:val="0043673E"/>
    <w:rsid w:val="00441E79"/>
    <w:rsid w:val="0044686D"/>
    <w:rsid w:val="00473CE5"/>
    <w:rsid w:val="0047478E"/>
    <w:rsid w:val="00475D30"/>
    <w:rsid w:val="0047696E"/>
    <w:rsid w:val="00481DE7"/>
    <w:rsid w:val="004C08DE"/>
    <w:rsid w:val="004D3430"/>
    <w:rsid w:val="004D3F94"/>
    <w:rsid w:val="004E70AE"/>
    <w:rsid w:val="0054511F"/>
    <w:rsid w:val="00556979"/>
    <w:rsid w:val="005802E0"/>
    <w:rsid w:val="005A3D0F"/>
    <w:rsid w:val="005C1C2C"/>
    <w:rsid w:val="005E01B3"/>
    <w:rsid w:val="005F5719"/>
    <w:rsid w:val="00690EA7"/>
    <w:rsid w:val="006A3A56"/>
    <w:rsid w:val="006D7815"/>
    <w:rsid w:val="00711151"/>
    <w:rsid w:val="00743C91"/>
    <w:rsid w:val="00756AEE"/>
    <w:rsid w:val="00795A49"/>
    <w:rsid w:val="00804DD9"/>
    <w:rsid w:val="00837503"/>
    <w:rsid w:val="00855E7A"/>
    <w:rsid w:val="008909AA"/>
    <w:rsid w:val="008F709F"/>
    <w:rsid w:val="00934DCC"/>
    <w:rsid w:val="009456E8"/>
    <w:rsid w:val="009641F0"/>
    <w:rsid w:val="009B2AAD"/>
    <w:rsid w:val="009B3C05"/>
    <w:rsid w:val="009E2B69"/>
    <w:rsid w:val="009E5D95"/>
    <w:rsid w:val="00A50668"/>
    <w:rsid w:val="00A67052"/>
    <w:rsid w:val="00A67877"/>
    <w:rsid w:val="00A76E86"/>
    <w:rsid w:val="00A9331D"/>
    <w:rsid w:val="00AA42BB"/>
    <w:rsid w:val="00AF185D"/>
    <w:rsid w:val="00B40901"/>
    <w:rsid w:val="00B927B5"/>
    <w:rsid w:val="00BA16B7"/>
    <w:rsid w:val="00BA5DAA"/>
    <w:rsid w:val="00BD454E"/>
    <w:rsid w:val="00BE29BC"/>
    <w:rsid w:val="00C0429B"/>
    <w:rsid w:val="00C22999"/>
    <w:rsid w:val="00C457D5"/>
    <w:rsid w:val="00C7103C"/>
    <w:rsid w:val="00C82299"/>
    <w:rsid w:val="00CB5C37"/>
    <w:rsid w:val="00CB5C99"/>
    <w:rsid w:val="00CB7DAF"/>
    <w:rsid w:val="00CC5277"/>
    <w:rsid w:val="00CD1CC8"/>
    <w:rsid w:val="00CF26DE"/>
    <w:rsid w:val="00D12F66"/>
    <w:rsid w:val="00D92BA7"/>
    <w:rsid w:val="00D92E94"/>
    <w:rsid w:val="00DA4124"/>
    <w:rsid w:val="00DD2620"/>
    <w:rsid w:val="00E260CE"/>
    <w:rsid w:val="00E263A0"/>
    <w:rsid w:val="00E34E00"/>
    <w:rsid w:val="00E50969"/>
    <w:rsid w:val="00E83CA2"/>
    <w:rsid w:val="00EA22D5"/>
    <w:rsid w:val="00EA27AD"/>
    <w:rsid w:val="00EE5AF8"/>
    <w:rsid w:val="00EF6A0F"/>
    <w:rsid w:val="00F02A77"/>
    <w:rsid w:val="00F03DD8"/>
    <w:rsid w:val="00F24242"/>
    <w:rsid w:val="00F24D8C"/>
    <w:rsid w:val="00F40CAE"/>
    <w:rsid w:val="00F839C2"/>
    <w:rsid w:val="00FC75DD"/>
    <w:rsid w:val="00FE7338"/>
    <w:rsid w:val="00FF71D0"/>
    <w:rsid w:val="2E9C7F28"/>
    <w:rsid w:val="31DF307C"/>
    <w:rsid w:val="3A295520"/>
    <w:rsid w:val="3D7D53CC"/>
    <w:rsid w:val="4FAB8B46"/>
    <w:rsid w:val="6511B13F"/>
    <w:rsid w:val="65294ABD"/>
    <w:rsid w:val="779E383E"/>
    <w:rsid w:val="78C39E39"/>
    <w:rsid w:val="7BFB3EFB"/>
    <w:rsid w:val="7C2238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024C"/>
  <w15:docId w15:val="{C6127180-F058-4B71-97A6-0F266613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C2299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D36F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1A3394D4003D42B7D2180F353F5757" ma:contentTypeVersion="14" ma:contentTypeDescription="Create a new document." ma:contentTypeScope="" ma:versionID="67a445115c5549730362525f831208c4">
  <xsd:schema xmlns:xsd="http://www.w3.org/2001/XMLSchema" xmlns:xs="http://www.w3.org/2001/XMLSchema" xmlns:p="http://schemas.microsoft.com/office/2006/metadata/properties" xmlns:ns3="6021644e-daaf-4a2b-aeb9-6a247659e304" xmlns:ns4="dcf6e819-936f-4433-848c-29a4db2074e4" targetNamespace="http://schemas.microsoft.com/office/2006/metadata/properties" ma:root="true" ma:fieldsID="39b641505401d37d37dda3b109ef82a3" ns3:_="" ns4:_="">
    <xsd:import namespace="6021644e-daaf-4a2b-aeb9-6a247659e304"/>
    <xsd:import namespace="dcf6e819-936f-4433-848c-29a4db2074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1644e-daaf-4a2b-aeb9-6a247659e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f6e819-936f-4433-848c-29a4db2074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226D9-F50D-4999-B581-9EDA43F746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B498D4-4682-4838-A517-168DD58A1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1644e-daaf-4a2b-aeb9-6a247659e304"/>
    <ds:schemaRef ds:uri="dcf6e819-936f-4433-848c-29a4db207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8C074-A2A2-453F-A193-C46169F69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dc:description/>
  <cp:lastModifiedBy>Sandra Willson</cp:lastModifiedBy>
  <cp:revision>6</cp:revision>
  <dcterms:created xsi:type="dcterms:W3CDTF">2024-06-18T16:08:00Z</dcterms:created>
  <dcterms:modified xsi:type="dcterms:W3CDTF">2024-06-18T16:11:00Z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0x010100BA1A3394D4003D42B7D2180F353F5757</vt:lpwstr>
  </property>
</Properties>
</file>