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3024" w14:textId="77777777" w:rsidR="000140A4" w:rsidRPr="00756AE1" w:rsidRDefault="000140A4" w:rsidP="000140A4">
      <w:pPr>
        <w:jc w:val="center"/>
        <w:rPr>
          <w:rFonts w:ascii="Arial" w:hAnsi="Arial"/>
          <w:b/>
          <w:sz w:val="24"/>
          <w:szCs w:val="24"/>
        </w:rPr>
      </w:pPr>
      <w:r w:rsidRPr="00756AE1">
        <w:rPr>
          <w:rFonts w:ascii="Arial" w:hAnsi="Arial"/>
          <w:b/>
          <w:sz w:val="24"/>
          <w:szCs w:val="24"/>
        </w:rPr>
        <w:t>BOROUGH OF POOLE</w:t>
      </w:r>
    </w:p>
    <w:p w14:paraId="211ED595" w14:textId="77777777" w:rsidR="000140A4" w:rsidRPr="00756AE1" w:rsidRDefault="000140A4" w:rsidP="000140A4">
      <w:pPr>
        <w:jc w:val="center"/>
        <w:rPr>
          <w:rFonts w:ascii="Arial" w:hAnsi="Arial"/>
          <w:b/>
          <w:sz w:val="24"/>
          <w:szCs w:val="24"/>
        </w:rPr>
      </w:pPr>
      <w:r w:rsidRPr="00756AE1">
        <w:rPr>
          <w:rFonts w:ascii="Arial" w:hAnsi="Arial"/>
          <w:b/>
          <w:sz w:val="24"/>
          <w:szCs w:val="24"/>
        </w:rPr>
        <w:t>JOB DESCRIPTION</w:t>
      </w:r>
    </w:p>
    <w:p w14:paraId="36F47C63" w14:textId="77777777" w:rsidR="000140A4" w:rsidRDefault="000140A4" w:rsidP="000140A4">
      <w:pPr>
        <w:jc w:val="both"/>
        <w:rPr>
          <w:rFonts w:ascii="Arial" w:hAnsi="Arial"/>
          <w:sz w:val="24"/>
        </w:rPr>
      </w:pPr>
    </w:p>
    <w:p w14:paraId="5C54B1D6" w14:textId="77777777" w:rsidR="000140A4" w:rsidRDefault="000140A4" w:rsidP="000140A4">
      <w:pPr>
        <w:jc w:val="both"/>
        <w:rPr>
          <w:rFonts w:ascii="Arial" w:hAnsi="Arial"/>
          <w:b/>
          <w:sz w:val="24"/>
        </w:rPr>
      </w:pPr>
      <w:r>
        <w:rPr>
          <w:rFonts w:ascii="Arial" w:hAnsi="Arial"/>
          <w:b/>
          <w:sz w:val="24"/>
        </w:rPr>
        <w:t>SERVICE UNIT:</w:t>
      </w:r>
      <w:r>
        <w:rPr>
          <w:rFonts w:ascii="Arial" w:hAnsi="Arial"/>
          <w:b/>
          <w:sz w:val="24"/>
        </w:rPr>
        <w:tab/>
      </w:r>
      <w:r>
        <w:rPr>
          <w:rFonts w:ascii="Arial" w:hAnsi="Arial"/>
          <w:b/>
          <w:sz w:val="24"/>
        </w:rPr>
        <w:tab/>
        <w:t>Adult Social Care Services</w:t>
      </w:r>
      <w:r>
        <w:rPr>
          <w:rFonts w:ascii="Arial" w:hAnsi="Arial"/>
          <w:b/>
          <w:sz w:val="24"/>
        </w:rPr>
        <w:tab/>
      </w:r>
      <w:r>
        <w:rPr>
          <w:rFonts w:ascii="Arial" w:hAnsi="Arial"/>
          <w:b/>
          <w:sz w:val="24"/>
        </w:rPr>
        <w:tab/>
      </w:r>
    </w:p>
    <w:p w14:paraId="383750B5" w14:textId="77777777" w:rsidR="000140A4" w:rsidRDefault="000140A4" w:rsidP="000140A4">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t>Senior Care Officer</w:t>
      </w:r>
    </w:p>
    <w:p w14:paraId="3D201429" w14:textId="77777777" w:rsidR="000140A4" w:rsidRPr="00F25387" w:rsidRDefault="000140A4" w:rsidP="000140A4">
      <w:pPr>
        <w:jc w:val="both"/>
        <w:rPr>
          <w:rFonts w:ascii="Arial" w:hAnsi="Arial"/>
          <w:b/>
          <w:sz w:val="24"/>
        </w:rPr>
      </w:pPr>
      <w:r w:rsidRPr="00F25387">
        <w:rPr>
          <w:rFonts w:ascii="Arial" w:hAnsi="Arial"/>
          <w:b/>
          <w:sz w:val="24"/>
        </w:rPr>
        <w:t>REF No:</w:t>
      </w:r>
      <w:r w:rsidRPr="00F25387">
        <w:rPr>
          <w:rFonts w:ascii="Arial" w:hAnsi="Arial"/>
          <w:b/>
          <w:sz w:val="24"/>
        </w:rPr>
        <w:tab/>
      </w:r>
      <w:r w:rsidRPr="00F25387">
        <w:rPr>
          <w:rFonts w:ascii="Arial" w:hAnsi="Arial"/>
          <w:b/>
          <w:sz w:val="24"/>
        </w:rPr>
        <w:tab/>
      </w:r>
      <w:r w:rsidRPr="00F25387">
        <w:rPr>
          <w:rFonts w:ascii="Arial" w:hAnsi="Arial"/>
          <w:b/>
          <w:sz w:val="24"/>
        </w:rPr>
        <w:tab/>
        <w:t xml:space="preserve">2911 </w:t>
      </w:r>
    </w:p>
    <w:p w14:paraId="12B22BA9" w14:textId="77777777" w:rsidR="000140A4" w:rsidRPr="00F25387" w:rsidRDefault="000140A4" w:rsidP="000140A4">
      <w:pPr>
        <w:ind w:left="2880" w:hanging="2880"/>
        <w:jc w:val="both"/>
        <w:rPr>
          <w:rFonts w:ascii="Arial" w:hAnsi="Arial"/>
          <w:b/>
          <w:sz w:val="24"/>
        </w:rPr>
      </w:pPr>
      <w:r w:rsidRPr="00F25387">
        <w:rPr>
          <w:rFonts w:ascii="Arial" w:hAnsi="Arial"/>
          <w:b/>
          <w:sz w:val="24"/>
        </w:rPr>
        <w:t>GRADE:</w:t>
      </w:r>
      <w:r w:rsidRPr="00F25387">
        <w:rPr>
          <w:rFonts w:ascii="Arial" w:hAnsi="Arial"/>
          <w:b/>
          <w:sz w:val="24"/>
        </w:rPr>
        <w:tab/>
        <w:t>Grade H</w:t>
      </w:r>
    </w:p>
    <w:p w14:paraId="58419FCD" w14:textId="77777777" w:rsidR="000140A4" w:rsidRDefault="000140A4" w:rsidP="000140A4">
      <w:pPr>
        <w:ind w:left="2880" w:hanging="2880"/>
        <w:jc w:val="both"/>
        <w:rPr>
          <w:rFonts w:ascii="Arial" w:hAnsi="Arial" w:cs="Arial"/>
          <w:b/>
          <w:bCs/>
          <w:sz w:val="24"/>
        </w:rPr>
      </w:pPr>
      <w:r w:rsidRPr="00F25387">
        <w:rPr>
          <w:rFonts w:ascii="Arial" w:hAnsi="Arial"/>
          <w:b/>
          <w:sz w:val="24"/>
        </w:rPr>
        <w:t>JE REF No:</w:t>
      </w:r>
      <w:r w:rsidRPr="00F25387">
        <w:rPr>
          <w:rFonts w:ascii="Arial" w:hAnsi="Arial"/>
          <w:b/>
          <w:sz w:val="24"/>
        </w:rPr>
        <w:tab/>
        <w:t>ZPOPGH</w:t>
      </w:r>
    </w:p>
    <w:p w14:paraId="689C5828" w14:textId="77777777" w:rsidR="000140A4" w:rsidRDefault="000140A4" w:rsidP="000140A4">
      <w:pPr>
        <w:jc w:val="both"/>
        <w:rPr>
          <w:rFonts w:ascii="Arial" w:hAnsi="Arial" w:cs="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50EEEAD2" w14:textId="77777777" w:rsidR="000140A4" w:rsidRDefault="000140A4" w:rsidP="000140A4">
      <w:pPr>
        <w:jc w:val="both"/>
        <w:rPr>
          <w:rFonts w:ascii="Arial" w:hAnsi="Arial"/>
          <w:b/>
          <w:sz w:val="24"/>
        </w:rPr>
      </w:pPr>
      <w:r>
        <w:rPr>
          <w:rFonts w:ascii="Arial" w:hAnsi="Arial"/>
          <w:b/>
          <w:sz w:val="24"/>
        </w:rPr>
        <w:t>RESPONSIBLE TO:</w:t>
      </w:r>
      <w:r>
        <w:rPr>
          <w:rFonts w:ascii="Arial" w:hAnsi="Arial"/>
          <w:b/>
          <w:sz w:val="24"/>
        </w:rPr>
        <w:tab/>
        <w:t>Registered Manager – Supported Living Service</w:t>
      </w:r>
    </w:p>
    <w:p w14:paraId="78B35087" w14:textId="77777777" w:rsidR="000140A4" w:rsidRDefault="000140A4" w:rsidP="000140A4">
      <w:pPr>
        <w:jc w:val="both"/>
        <w:rPr>
          <w:rFonts w:ascii="Arial" w:hAnsi="Arial"/>
          <w:b/>
          <w:sz w:val="24"/>
        </w:rPr>
      </w:pPr>
    </w:p>
    <w:p w14:paraId="22048535" w14:textId="77777777" w:rsidR="001F20C1" w:rsidRDefault="001F20C1" w:rsidP="000140A4">
      <w:pPr>
        <w:spacing w:afterLines="80" w:after="192"/>
        <w:rPr>
          <w:rFonts w:ascii="Arial" w:hAnsi="Arial"/>
          <w:b/>
          <w:sz w:val="24"/>
        </w:rPr>
      </w:pPr>
    </w:p>
    <w:p w14:paraId="12254DDF" w14:textId="6BFB47F5" w:rsidR="000140A4" w:rsidRDefault="000140A4" w:rsidP="000140A4">
      <w:pPr>
        <w:spacing w:afterLines="80" w:after="192"/>
        <w:rPr>
          <w:rFonts w:ascii="Arial" w:hAnsi="Arial"/>
          <w:b/>
          <w:sz w:val="24"/>
        </w:rPr>
      </w:pPr>
      <w:r>
        <w:rPr>
          <w:rFonts w:ascii="Arial" w:hAnsi="Arial"/>
          <w:b/>
          <w:sz w:val="24"/>
        </w:rPr>
        <w:t>MAIN PURPOSE</w:t>
      </w:r>
    </w:p>
    <w:p w14:paraId="3C291D2F" w14:textId="77777777" w:rsidR="000140A4" w:rsidRDefault="000140A4" w:rsidP="000140A4">
      <w:pPr>
        <w:numPr>
          <w:ilvl w:val="0"/>
          <w:numId w:val="2"/>
        </w:numPr>
        <w:spacing w:afterLines="80" w:after="192"/>
        <w:rPr>
          <w:rFonts w:ascii="Arial" w:hAnsi="Arial"/>
          <w:sz w:val="24"/>
        </w:rPr>
      </w:pPr>
      <w:r>
        <w:rPr>
          <w:rFonts w:ascii="Arial" w:hAnsi="Arial"/>
          <w:sz w:val="24"/>
        </w:rPr>
        <w:t>To assist the Registered Manager with the day to day running of the Supported Living Service</w:t>
      </w:r>
    </w:p>
    <w:p w14:paraId="10515E42" w14:textId="77777777" w:rsidR="000140A4" w:rsidRDefault="000140A4" w:rsidP="000140A4">
      <w:pPr>
        <w:numPr>
          <w:ilvl w:val="0"/>
          <w:numId w:val="2"/>
        </w:numPr>
        <w:spacing w:afterLines="80" w:after="192"/>
        <w:rPr>
          <w:rFonts w:ascii="Arial" w:hAnsi="Arial"/>
          <w:sz w:val="24"/>
        </w:rPr>
      </w:pPr>
      <w:r>
        <w:rPr>
          <w:rFonts w:ascii="Arial" w:hAnsi="Arial"/>
          <w:sz w:val="24"/>
        </w:rPr>
        <w:t xml:space="preserve">To maintain an independent quality of life for service users, encouraging individuals to participate in the community as much as possible </w:t>
      </w:r>
    </w:p>
    <w:p w14:paraId="1C99B6B6" w14:textId="77777777" w:rsidR="000140A4" w:rsidRDefault="000140A4" w:rsidP="000140A4">
      <w:pPr>
        <w:numPr>
          <w:ilvl w:val="0"/>
          <w:numId w:val="2"/>
        </w:numPr>
        <w:spacing w:afterLines="80" w:after="192"/>
        <w:rPr>
          <w:rFonts w:ascii="Arial" w:hAnsi="Arial"/>
          <w:sz w:val="24"/>
        </w:rPr>
      </w:pPr>
      <w:r>
        <w:rPr>
          <w:rFonts w:ascii="Arial" w:hAnsi="Arial"/>
          <w:sz w:val="24"/>
        </w:rPr>
        <w:t xml:space="preserve">To </w:t>
      </w:r>
      <w:r w:rsidRPr="007925DD">
        <w:rPr>
          <w:rFonts w:ascii="Arial" w:hAnsi="Arial"/>
          <w:sz w:val="24"/>
        </w:rPr>
        <w:t>co-ordinat</w:t>
      </w:r>
      <w:r>
        <w:rPr>
          <w:rFonts w:ascii="Arial" w:hAnsi="Arial"/>
          <w:sz w:val="24"/>
        </w:rPr>
        <w:t>e</w:t>
      </w:r>
      <w:r w:rsidRPr="007925DD">
        <w:rPr>
          <w:rFonts w:ascii="Arial" w:hAnsi="Arial"/>
          <w:sz w:val="24"/>
        </w:rPr>
        <w:t xml:space="preserve"> and monitor care</w:t>
      </w:r>
      <w:r>
        <w:rPr>
          <w:rFonts w:ascii="Arial" w:hAnsi="Arial"/>
          <w:sz w:val="24"/>
        </w:rPr>
        <w:t xml:space="preserve"> </w:t>
      </w:r>
      <w:r w:rsidRPr="00AA0BA0">
        <w:rPr>
          <w:rFonts w:ascii="Arial" w:hAnsi="Arial"/>
          <w:sz w:val="24"/>
        </w:rPr>
        <w:t>and support</w:t>
      </w:r>
      <w:r>
        <w:rPr>
          <w:rFonts w:ascii="Arial" w:hAnsi="Arial"/>
          <w:sz w:val="24"/>
        </w:rPr>
        <w:t xml:space="preserve"> provided to service users to ensure that their </w:t>
      </w:r>
      <w:r w:rsidRPr="00AA0BA0">
        <w:rPr>
          <w:rFonts w:ascii="Arial" w:hAnsi="Arial"/>
          <w:sz w:val="24"/>
        </w:rPr>
        <w:t>outcomes/</w:t>
      </w:r>
      <w:r>
        <w:rPr>
          <w:rFonts w:ascii="Arial" w:hAnsi="Arial"/>
          <w:sz w:val="24"/>
        </w:rPr>
        <w:t>needs are met appropriately within a safe environment and in a person-centred way.</w:t>
      </w:r>
    </w:p>
    <w:p w14:paraId="50032873" w14:textId="710D1C02" w:rsidR="000140A4" w:rsidRDefault="000140A4" w:rsidP="000140A4">
      <w:pPr>
        <w:numPr>
          <w:ilvl w:val="0"/>
          <w:numId w:val="2"/>
        </w:numPr>
        <w:spacing w:afterLines="80" w:after="192"/>
        <w:rPr>
          <w:rFonts w:ascii="Arial" w:hAnsi="Arial"/>
          <w:sz w:val="24"/>
        </w:rPr>
      </w:pPr>
      <w:r>
        <w:rPr>
          <w:rFonts w:ascii="Arial" w:hAnsi="Arial"/>
          <w:sz w:val="24"/>
        </w:rPr>
        <w:t xml:space="preserve">Ensuring individuals are treated with compassion, dignity and respect and </w:t>
      </w:r>
      <w:r w:rsidRPr="00AA0BA0">
        <w:rPr>
          <w:rFonts w:ascii="Arial" w:hAnsi="Arial"/>
          <w:sz w:val="24"/>
        </w:rPr>
        <w:t xml:space="preserve">policy, procedures and practice standards of staff are </w:t>
      </w:r>
      <w:r w:rsidR="00A17FB3" w:rsidRPr="00AA0BA0">
        <w:rPr>
          <w:rFonts w:ascii="Arial" w:hAnsi="Arial"/>
          <w:sz w:val="24"/>
        </w:rPr>
        <w:t>always maintained</w:t>
      </w:r>
      <w:r w:rsidRPr="00AA0BA0">
        <w:rPr>
          <w:rFonts w:ascii="Arial" w:hAnsi="Arial"/>
          <w:sz w:val="24"/>
        </w:rPr>
        <w:t>.</w:t>
      </w:r>
    </w:p>
    <w:p w14:paraId="2433B6CB" w14:textId="6CF3184D" w:rsidR="000140A4" w:rsidRDefault="000140A4" w:rsidP="000140A4">
      <w:pPr>
        <w:numPr>
          <w:ilvl w:val="0"/>
          <w:numId w:val="2"/>
        </w:numPr>
        <w:spacing w:afterLines="80" w:after="192"/>
        <w:rPr>
          <w:rFonts w:ascii="Arial" w:hAnsi="Arial"/>
          <w:sz w:val="24"/>
        </w:rPr>
      </w:pPr>
      <w:r>
        <w:rPr>
          <w:rFonts w:ascii="Arial" w:hAnsi="Arial"/>
          <w:sz w:val="24"/>
        </w:rPr>
        <w:t xml:space="preserve">Communicate effectively with service users, carers, </w:t>
      </w:r>
      <w:r w:rsidR="00A17FB3">
        <w:rPr>
          <w:rFonts w:ascii="Arial" w:hAnsi="Arial"/>
          <w:sz w:val="24"/>
        </w:rPr>
        <w:t>colleagues,</w:t>
      </w:r>
      <w:r>
        <w:rPr>
          <w:rFonts w:ascii="Arial" w:hAnsi="Arial"/>
          <w:sz w:val="24"/>
        </w:rPr>
        <w:t xml:space="preserve"> and key partners including </w:t>
      </w:r>
      <w:r w:rsidRPr="00D46971">
        <w:rPr>
          <w:rFonts w:ascii="Arial" w:hAnsi="Arial"/>
          <w:sz w:val="24"/>
          <w:highlight w:val="yellow"/>
        </w:rPr>
        <w:t>East Borough Housing Trust</w:t>
      </w:r>
      <w:r>
        <w:rPr>
          <w:rFonts w:ascii="Arial" w:hAnsi="Arial"/>
          <w:sz w:val="24"/>
        </w:rPr>
        <w:t xml:space="preserve"> </w:t>
      </w:r>
      <w:r w:rsidR="00D46971">
        <w:rPr>
          <w:rFonts w:ascii="Arial" w:hAnsi="Arial"/>
          <w:sz w:val="24"/>
        </w:rPr>
        <w:t>Aster</w:t>
      </w:r>
    </w:p>
    <w:p w14:paraId="16E861C4" w14:textId="77777777" w:rsidR="001F20C1" w:rsidRDefault="001F20C1" w:rsidP="000140A4">
      <w:pPr>
        <w:spacing w:afterLines="80" w:after="192"/>
        <w:ind w:left="720" w:hanging="720"/>
        <w:rPr>
          <w:rFonts w:ascii="Arial" w:hAnsi="Arial"/>
          <w:b/>
          <w:sz w:val="24"/>
        </w:rPr>
      </w:pPr>
    </w:p>
    <w:p w14:paraId="6EF85C9D" w14:textId="5AD77676" w:rsidR="000140A4" w:rsidRDefault="000140A4" w:rsidP="000140A4">
      <w:pPr>
        <w:spacing w:afterLines="80" w:after="192"/>
        <w:ind w:left="720" w:hanging="720"/>
        <w:rPr>
          <w:rFonts w:ascii="Arial" w:hAnsi="Arial"/>
          <w:b/>
          <w:sz w:val="24"/>
        </w:rPr>
      </w:pPr>
      <w:r>
        <w:rPr>
          <w:rFonts w:ascii="Arial" w:hAnsi="Arial"/>
          <w:b/>
          <w:sz w:val="24"/>
        </w:rPr>
        <w:t>MAIN RESPONSIBILITIES</w:t>
      </w:r>
    </w:p>
    <w:p w14:paraId="4905EF31" w14:textId="77777777" w:rsidR="000140A4" w:rsidRPr="00756AE1" w:rsidRDefault="000140A4" w:rsidP="000140A4">
      <w:pPr>
        <w:rPr>
          <w:rFonts w:ascii="Arial" w:hAnsi="Arial"/>
          <w:sz w:val="24"/>
        </w:rPr>
      </w:pPr>
    </w:p>
    <w:p w14:paraId="03B603E5" w14:textId="435F0BC6"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To assist in the management of staff, </w:t>
      </w:r>
      <w:r w:rsidR="001F20C1" w:rsidRPr="001F20C1">
        <w:rPr>
          <w:rFonts w:ascii="Arial" w:hAnsi="Arial"/>
          <w:sz w:val="24"/>
        </w:rPr>
        <w:t>premises,</w:t>
      </w:r>
      <w:r w:rsidRPr="001F20C1">
        <w:rPr>
          <w:rFonts w:ascii="Arial" w:hAnsi="Arial"/>
          <w:sz w:val="24"/>
        </w:rPr>
        <w:t xml:space="preserve"> and resources in accordance with policy and procedures.</w:t>
      </w:r>
    </w:p>
    <w:p w14:paraId="78C01A8A"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undertake the formal supervision and appraisal of staff as required, bringing matters to the attention of the registered manager. This will include recruitment, identification of training needs and development, monitoring staff attendance and sickness levels.</w:t>
      </w:r>
      <w:r w:rsidRPr="001F20C1">
        <w:rPr>
          <w:rFonts w:ascii="Arial" w:hAnsi="Arial"/>
          <w:sz w:val="24"/>
        </w:rPr>
        <w:tab/>
      </w:r>
    </w:p>
    <w:p w14:paraId="7CC722BB" w14:textId="77777777" w:rsidR="000140A4" w:rsidRPr="001F20C1" w:rsidRDefault="000140A4" w:rsidP="001F20C1">
      <w:pPr>
        <w:pStyle w:val="ListParagraph"/>
        <w:numPr>
          <w:ilvl w:val="0"/>
          <w:numId w:val="9"/>
        </w:numPr>
        <w:spacing w:afterLines="80" w:after="192"/>
        <w:rPr>
          <w:rFonts w:ascii="Arial" w:hAnsi="Arial"/>
          <w:sz w:val="24"/>
        </w:rPr>
      </w:pPr>
      <w:r w:rsidRPr="001F20C1">
        <w:rPr>
          <w:rFonts w:ascii="Arial" w:hAnsi="Arial"/>
          <w:sz w:val="24"/>
        </w:rPr>
        <w:t>To assist the registered manager in the provision, development and achievement of the service and any outcomes required by the regulator in partnership with the on-site housing related support provider, this will include developing links with the local community and voluntary organisations.</w:t>
      </w:r>
    </w:p>
    <w:p w14:paraId="7E8C50D9"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To undertake the assessment, monitoring and reviewing of individual service user’s needs in accordance with policy and procedures, with the involvement of other professionals and families as appropriate, whilst ensuring individuals </w:t>
      </w:r>
      <w:proofErr w:type="gramStart"/>
      <w:r w:rsidRPr="001F20C1">
        <w:rPr>
          <w:rFonts w:ascii="Arial" w:hAnsi="Arial"/>
          <w:sz w:val="24"/>
        </w:rPr>
        <w:t>have the opportunity to</w:t>
      </w:r>
      <w:proofErr w:type="gramEnd"/>
      <w:r w:rsidRPr="001F20C1">
        <w:rPr>
          <w:rFonts w:ascii="Arial" w:hAnsi="Arial"/>
          <w:sz w:val="24"/>
        </w:rPr>
        <w:t xml:space="preserve"> maximise choice and control.</w:t>
      </w:r>
    </w:p>
    <w:p w14:paraId="68068AD8"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ensure compliance with safeguarding policies and procedures and take part as required in case discussions and strategy meetings, and to ensure adult safeguarding protection plans are implemented and actioned.</w:t>
      </w:r>
    </w:p>
    <w:p w14:paraId="5E095D9A"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Undertake routine Health and Safety checks; ensure that risk assessments are in place for moving and handling, hazards, service user and staff activity </w:t>
      </w:r>
    </w:p>
    <w:p w14:paraId="2858D4AF"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lastRenderedPageBreak/>
        <w:t>Ensure Mental Capacity and Best interest decisions are upheld and kept in the appropriate place.</w:t>
      </w:r>
    </w:p>
    <w:p w14:paraId="72E3FB16" w14:textId="40FF8983"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color w:val="0000FF"/>
          <w:sz w:val="24"/>
        </w:rPr>
      </w:pPr>
      <w:r w:rsidRPr="001F20C1">
        <w:rPr>
          <w:rFonts w:ascii="Arial" w:hAnsi="Arial"/>
          <w:sz w:val="24"/>
        </w:rPr>
        <w:t xml:space="preserve">Accountability for monthly audits of service users Medication, </w:t>
      </w:r>
      <w:r w:rsidR="00A17FB3" w:rsidRPr="001F20C1">
        <w:rPr>
          <w:rFonts w:ascii="Arial" w:hAnsi="Arial"/>
          <w:sz w:val="24"/>
        </w:rPr>
        <w:t>finances,</w:t>
      </w:r>
      <w:r w:rsidRPr="001F20C1">
        <w:rPr>
          <w:rFonts w:ascii="Arial" w:hAnsi="Arial"/>
          <w:sz w:val="24"/>
        </w:rPr>
        <w:t xml:space="preserve"> and care practice.</w:t>
      </w:r>
    </w:p>
    <w:p w14:paraId="2F248011" w14:textId="1771496D"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Responsibility for the safe administration and ordering of medication for individuals in conjunction with Borough of Poole’s Handling of Medication policy and procedures, and any other national medication guidelines. To act as moving and handling facilitator for the service to ensure best practice is </w:t>
      </w:r>
      <w:r w:rsidR="00A17FB3" w:rsidRPr="001F20C1">
        <w:rPr>
          <w:rFonts w:ascii="Arial" w:hAnsi="Arial"/>
          <w:sz w:val="24"/>
        </w:rPr>
        <w:t>always maintained</w:t>
      </w:r>
      <w:r w:rsidRPr="001F20C1">
        <w:rPr>
          <w:rFonts w:ascii="Arial" w:hAnsi="Arial"/>
          <w:sz w:val="24"/>
        </w:rPr>
        <w:t>.</w:t>
      </w:r>
    </w:p>
    <w:p w14:paraId="2651D66E"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provide personal care to individuals as necessary.</w:t>
      </w:r>
    </w:p>
    <w:p w14:paraId="2C9C1407"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To be responsible for the development and supervision of individual and group programmes and activities with service users.</w:t>
      </w:r>
    </w:p>
    <w:p w14:paraId="7AB910C1" w14:textId="1E4BF5A9"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sz w:val="24"/>
        </w:rPr>
      </w:pPr>
      <w:r w:rsidRPr="001F20C1">
        <w:rPr>
          <w:rFonts w:ascii="Arial" w:hAnsi="Arial"/>
          <w:sz w:val="24"/>
        </w:rPr>
        <w:t xml:space="preserve">To be responsible for different projects and delegated areas of work </w:t>
      </w:r>
      <w:proofErr w:type="spellStart"/>
      <w:r w:rsidR="00A17FB3" w:rsidRPr="001F20C1">
        <w:rPr>
          <w:rFonts w:ascii="Arial" w:hAnsi="Arial"/>
          <w:sz w:val="24"/>
        </w:rPr>
        <w:t>e.g</w:t>
      </w:r>
      <w:proofErr w:type="spellEnd"/>
      <w:r w:rsidRPr="001F20C1">
        <w:rPr>
          <w:rFonts w:ascii="Arial" w:hAnsi="Arial"/>
          <w:sz w:val="24"/>
        </w:rPr>
        <w:t xml:space="preserve"> staffing rotas, care programmes, as determined by the Registered Manager.</w:t>
      </w:r>
    </w:p>
    <w:p w14:paraId="28C4AF81" w14:textId="60530DE1"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bCs/>
          <w:sz w:val="24"/>
        </w:rPr>
      </w:pPr>
      <w:r w:rsidRPr="001F20C1">
        <w:rPr>
          <w:rFonts w:ascii="Arial" w:hAnsi="Arial"/>
          <w:sz w:val="24"/>
        </w:rPr>
        <w:t xml:space="preserve">To take responsibility for </w:t>
      </w:r>
      <w:r w:rsidR="00A17FB3" w:rsidRPr="001F20C1">
        <w:rPr>
          <w:rFonts w:ascii="Arial" w:hAnsi="Arial"/>
          <w:sz w:val="24"/>
        </w:rPr>
        <w:t>day-to-day</w:t>
      </w:r>
      <w:r w:rsidRPr="001F20C1">
        <w:rPr>
          <w:rFonts w:ascii="Arial" w:hAnsi="Arial"/>
          <w:sz w:val="24"/>
        </w:rPr>
        <w:t xml:space="preserve"> management of the service in the absence of the registered manager, this will include attending </w:t>
      </w:r>
      <w:proofErr w:type="gramStart"/>
      <w:r w:rsidRPr="001F20C1">
        <w:rPr>
          <w:rFonts w:ascii="Arial" w:hAnsi="Arial"/>
          <w:sz w:val="24"/>
        </w:rPr>
        <w:t>meetings</w:t>
      </w:r>
      <w:proofErr w:type="gramEnd"/>
      <w:r w:rsidRPr="001F20C1">
        <w:rPr>
          <w:rFonts w:ascii="Arial" w:hAnsi="Arial"/>
          <w:sz w:val="24"/>
        </w:rPr>
        <w:t xml:space="preserve"> and any other decisions required to ensure safe service delivery.</w:t>
      </w:r>
    </w:p>
    <w:p w14:paraId="1C8DB737" w14:textId="042261DC" w:rsidR="000140A4" w:rsidRPr="001F20C1" w:rsidRDefault="000140A4" w:rsidP="001F20C1">
      <w:pPr>
        <w:pStyle w:val="ListParagraph"/>
        <w:numPr>
          <w:ilvl w:val="0"/>
          <w:numId w:val="9"/>
        </w:numPr>
        <w:tabs>
          <w:tab w:val="left" w:pos="794"/>
        </w:tabs>
        <w:spacing w:afterLines="80" w:after="192"/>
        <w:ind w:right="-1"/>
        <w:rPr>
          <w:rFonts w:ascii="Arial" w:hAnsi="Arial"/>
          <w:sz w:val="24"/>
        </w:rPr>
      </w:pPr>
      <w:r w:rsidRPr="001F20C1">
        <w:rPr>
          <w:rFonts w:ascii="Arial" w:hAnsi="Arial"/>
          <w:sz w:val="24"/>
        </w:rPr>
        <w:t xml:space="preserve">To undertake such other duties as may be required from time to time commensurate with the level of the </w:t>
      </w:r>
      <w:r w:rsidR="00A17FB3" w:rsidRPr="001F20C1">
        <w:rPr>
          <w:rFonts w:ascii="Arial" w:hAnsi="Arial"/>
          <w:sz w:val="24"/>
        </w:rPr>
        <w:t>post.</w:t>
      </w:r>
    </w:p>
    <w:p w14:paraId="03BA7A2C" w14:textId="77777777" w:rsidR="000140A4" w:rsidRPr="001F20C1" w:rsidRDefault="000140A4" w:rsidP="001F20C1">
      <w:pPr>
        <w:pStyle w:val="ListParagraph"/>
        <w:numPr>
          <w:ilvl w:val="0"/>
          <w:numId w:val="9"/>
        </w:numPr>
        <w:tabs>
          <w:tab w:val="left" w:pos="794"/>
          <w:tab w:val="left" w:pos="851"/>
        </w:tabs>
        <w:spacing w:afterLines="80" w:after="192"/>
        <w:ind w:right="-1"/>
        <w:rPr>
          <w:rFonts w:ascii="Arial" w:hAnsi="Arial"/>
          <w:bCs/>
          <w:sz w:val="24"/>
        </w:rPr>
      </w:pPr>
      <w:r w:rsidRPr="001F20C1">
        <w:rPr>
          <w:rFonts w:ascii="Arial" w:hAnsi="Arial"/>
          <w:sz w:val="24"/>
        </w:rPr>
        <w:t>To comply with all decisions, policies and standing orders of the Council and any relevant statutory requirements, including the Equality Act, the Health and Safety at Work Act and Data Protection Act.</w:t>
      </w:r>
    </w:p>
    <w:p w14:paraId="23ED9E83" w14:textId="77777777" w:rsidR="000140A4" w:rsidRDefault="000140A4" w:rsidP="000140A4">
      <w:pPr>
        <w:spacing w:afterLines="80" w:after="192"/>
        <w:ind w:left="720" w:right="-1"/>
        <w:rPr>
          <w:rFonts w:ascii="Arial" w:hAnsi="Arial"/>
          <w:bCs/>
          <w:sz w:val="24"/>
        </w:rPr>
      </w:pPr>
    </w:p>
    <w:p w14:paraId="3348A10B" w14:textId="0DF2C681" w:rsidR="00CC3EAD" w:rsidRDefault="000140A4" w:rsidP="000140A4">
      <w:pPr>
        <w:rPr>
          <w:rFonts w:ascii="Arial" w:hAnsi="Arial"/>
          <w:bCs/>
          <w:sz w:val="24"/>
        </w:rPr>
      </w:pPr>
      <w:r>
        <w:rPr>
          <w:rFonts w:ascii="Arial" w:hAnsi="Arial"/>
          <w:bCs/>
          <w:sz w:val="24"/>
        </w:rPr>
        <w:t>P</w:t>
      </w:r>
      <w:r w:rsidRPr="002B4064">
        <w:rPr>
          <w:rFonts w:ascii="Arial" w:hAnsi="Arial"/>
          <w:bCs/>
          <w:sz w:val="24"/>
        </w:rPr>
        <w:t xml:space="preserve">repared by: </w:t>
      </w:r>
      <w:r>
        <w:rPr>
          <w:rFonts w:ascii="Arial" w:hAnsi="Arial"/>
          <w:bCs/>
          <w:sz w:val="24"/>
        </w:rPr>
        <w:t>Julie Wright</w:t>
      </w:r>
      <w:r w:rsidRPr="002B4064">
        <w:rPr>
          <w:rFonts w:ascii="Arial" w:hAnsi="Arial"/>
          <w:bCs/>
          <w:sz w:val="24"/>
        </w:rPr>
        <w:t xml:space="preserve">                                          Updated: </w:t>
      </w:r>
      <w:r>
        <w:rPr>
          <w:rFonts w:ascii="Arial" w:hAnsi="Arial"/>
          <w:bCs/>
          <w:sz w:val="24"/>
        </w:rPr>
        <w:t>January 2023</w:t>
      </w:r>
    </w:p>
    <w:p w14:paraId="7AD5DCC0" w14:textId="798298B3" w:rsidR="000140A4" w:rsidRDefault="000140A4" w:rsidP="000140A4">
      <w:pPr>
        <w:rPr>
          <w:rFonts w:ascii="Arial" w:hAnsi="Arial"/>
          <w:bCs/>
          <w:sz w:val="24"/>
        </w:rPr>
      </w:pPr>
    </w:p>
    <w:p w14:paraId="2228FB0C" w14:textId="1933C41E" w:rsidR="000140A4" w:rsidRDefault="000140A4" w:rsidP="000140A4">
      <w:pPr>
        <w:rPr>
          <w:rFonts w:ascii="Arial" w:hAnsi="Arial"/>
          <w:bCs/>
          <w:sz w:val="24"/>
        </w:rPr>
      </w:pPr>
    </w:p>
    <w:p w14:paraId="71F774AF" w14:textId="5BDAFD6C" w:rsidR="000140A4" w:rsidRDefault="000140A4" w:rsidP="000140A4">
      <w:pPr>
        <w:rPr>
          <w:rFonts w:ascii="Arial" w:hAnsi="Arial"/>
          <w:bCs/>
          <w:sz w:val="24"/>
        </w:rPr>
      </w:pPr>
    </w:p>
    <w:p w14:paraId="7B38F9DD" w14:textId="53D68720" w:rsidR="000140A4" w:rsidRDefault="000140A4" w:rsidP="000140A4">
      <w:pPr>
        <w:rPr>
          <w:rFonts w:ascii="Arial" w:hAnsi="Arial"/>
          <w:bCs/>
          <w:sz w:val="24"/>
        </w:rPr>
      </w:pPr>
    </w:p>
    <w:p w14:paraId="680AA992" w14:textId="7C1822CC" w:rsidR="000140A4" w:rsidRDefault="000140A4" w:rsidP="000140A4">
      <w:pPr>
        <w:rPr>
          <w:rFonts w:ascii="Arial" w:hAnsi="Arial"/>
          <w:bCs/>
          <w:sz w:val="24"/>
        </w:rPr>
      </w:pPr>
    </w:p>
    <w:p w14:paraId="44FBE75E" w14:textId="3D6FD0AA" w:rsidR="000140A4" w:rsidRDefault="000140A4" w:rsidP="000140A4">
      <w:pPr>
        <w:rPr>
          <w:rFonts w:ascii="Arial" w:hAnsi="Arial"/>
          <w:bCs/>
          <w:sz w:val="24"/>
        </w:rPr>
      </w:pPr>
    </w:p>
    <w:p w14:paraId="05A4EBD8" w14:textId="22F86808" w:rsidR="001F20C1" w:rsidRDefault="001F20C1" w:rsidP="000140A4">
      <w:pPr>
        <w:rPr>
          <w:rFonts w:ascii="Arial" w:hAnsi="Arial"/>
          <w:bCs/>
          <w:sz w:val="24"/>
        </w:rPr>
      </w:pPr>
    </w:p>
    <w:p w14:paraId="2EBBB4FA" w14:textId="721AABE4" w:rsidR="001F20C1" w:rsidRDefault="001F20C1" w:rsidP="000140A4">
      <w:pPr>
        <w:rPr>
          <w:rFonts w:ascii="Arial" w:hAnsi="Arial"/>
          <w:bCs/>
          <w:sz w:val="24"/>
        </w:rPr>
      </w:pPr>
    </w:p>
    <w:p w14:paraId="04413834" w14:textId="5515C56E" w:rsidR="001F20C1" w:rsidRDefault="001F20C1" w:rsidP="000140A4">
      <w:pPr>
        <w:rPr>
          <w:rFonts w:ascii="Arial" w:hAnsi="Arial"/>
          <w:bCs/>
          <w:sz w:val="24"/>
        </w:rPr>
      </w:pPr>
    </w:p>
    <w:p w14:paraId="3F44030C" w14:textId="2F35C764" w:rsidR="001F20C1" w:rsidRDefault="001F20C1" w:rsidP="000140A4">
      <w:pPr>
        <w:rPr>
          <w:rFonts w:ascii="Arial" w:hAnsi="Arial"/>
          <w:bCs/>
          <w:sz w:val="24"/>
        </w:rPr>
      </w:pPr>
    </w:p>
    <w:p w14:paraId="3D2F0D9D" w14:textId="512A020C" w:rsidR="001F20C1" w:rsidRDefault="001F20C1" w:rsidP="000140A4">
      <w:pPr>
        <w:rPr>
          <w:rFonts w:ascii="Arial" w:hAnsi="Arial"/>
          <w:bCs/>
          <w:sz w:val="24"/>
        </w:rPr>
      </w:pPr>
    </w:p>
    <w:p w14:paraId="539D612C" w14:textId="57A5B484" w:rsidR="001F20C1" w:rsidRDefault="001F20C1" w:rsidP="000140A4">
      <w:pPr>
        <w:rPr>
          <w:rFonts w:ascii="Arial" w:hAnsi="Arial"/>
          <w:bCs/>
          <w:sz w:val="24"/>
        </w:rPr>
      </w:pPr>
    </w:p>
    <w:p w14:paraId="0B0B1C80" w14:textId="4451073B" w:rsidR="001F20C1" w:rsidRDefault="001F20C1" w:rsidP="000140A4">
      <w:pPr>
        <w:rPr>
          <w:rFonts w:ascii="Arial" w:hAnsi="Arial"/>
          <w:bCs/>
          <w:sz w:val="24"/>
        </w:rPr>
      </w:pPr>
    </w:p>
    <w:p w14:paraId="738F4D21" w14:textId="5B8EDE00" w:rsidR="001F20C1" w:rsidRDefault="001F20C1" w:rsidP="000140A4">
      <w:pPr>
        <w:rPr>
          <w:rFonts w:ascii="Arial" w:hAnsi="Arial"/>
          <w:bCs/>
          <w:sz w:val="24"/>
        </w:rPr>
      </w:pPr>
    </w:p>
    <w:p w14:paraId="12E79F50" w14:textId="77777777" w:rsidR="001F20C1" w:rsidRDefault="001F20C1" w:rsidP="000140A4">
      <w:pPr>
        <w:rPr>
          <w:rFonts w:ascii="Arial" w:hAnsi="Arial"/>
          <w:bCs/>
          <w:sz w:val="24"/>
        </w:rPr>
      </w:pPr>
    </w:p>
    <w:p w14:paraId="6EA3BAC5" w14:textId="1A4115AC" w:rsidR="000140A4" w:rsidRDefault="000140A4" w:rsidP="000140A4">
      <w:pPr>
        <w:rPr>
          <w:rFonts w:ascii="Arial" w:hAnsi="Arial"/>
          <w:bCs/>
          <w:sz w:val="24"/>
        </w:rPr>
      </w:pPr>
    </w:p>
    <w:p w14:paraId="4DE935EF" w14:textId="06C6F27C" w:rsidR="000140A4" w:rsidRDefault="000140A4" w:rsidP="000140A4">
      <w:pPr>
        <w:rPr>
          <w:rFonts w:ascii="Arial" w:hAnsi="Arial"/>
          <w:bCs/>
          <w:sz w:val="24"/>
        </w:rPr>
      </w:pPr>
    </w:p>
    <w:p w14:paraId="19513EAA" w14:textId="5CDDBB66" w:rsidR="000140A4" w:rsidRDefault="000140A4" w:rsidP="000140A4">
      <w:pPr>
        <w:rPr>
          <w:rFonts w:ascii="Arial" w:hAnsi="Arial"/>
          <w:bCs/>
          <w:sz w:val="24"/>
        </w:rPr>
      </w:pPr>
    </w:p>
    <w:p w14:paraId="416B285F" w14:textId="46F8A911" w:rsidR="000140A4" w:rsidRDefault="000140A4" w:rsidP="000140A4">
      <w:pPr>
        <w:rPr>
          <w:rFonts w:ascii="Arial" w:hAnsi="Arial"/>
          <w:bCs/>
          <w:sz w:val="24"/>
        </w:rPr>
      </w:pPr>
    </w:p>
    <w:p w14:paraId="4C7AC1E0" w14:textId="1C6C79E8" w:rsidR="000140A4" w:rsidRDefault="000140A4" w:rsidP="000140A4">
      <w:pPr>
        <w:rPr>
          <w:rFonts w:ascii="Arial" w:hAnsi="Arial"/>
          <w:bCs/>
          <w:sz w:val="24"/>
        </w:rPr>
      </w:pPr>
    </w:p>
    <w:p w14:paraId="088D705B" w14:textId="351C19F1" w:rsidR="000140A4" w:rsidRDefault="000140A4" w:rsidP="000140A4">
      <w:pPr>
        <w:rPr>
          <w:rFonts w:ascii="Arial" w:hAnsi="Arial"/>
          <w:bCs/>
          <w:sz w:val="24"/>
        </w:rPr>
      </w:pPr>
    </w:p>
    <w:p w14:paraId="121C05F3" w14:textId="581CF51F" w:rsidR="000140A4" w:rsidRDefault="000140A4" w:rsidP="000140A4">
      <w:pPr>
        <w:rPr>
          <w:rFonts w:ascii="Arial" w:hAnsi="Arial"/>
          <w:bCs/>
          <w:sz w:val="24"/>
        </w:rPr>
      </w:pPr>
    </w:p>
    <w:p w14:paraId="69F488CA" w14:textId="6C839589" w:rsidR="000140A4" w:rsidRDefault="000140A4" w:rsidP="000140A4">
      <w:pPr>
        <w:rPr>
          <w:rFonts w:ascii="Arial" w:hAnsi="Arial"/>
          <w:bCs/>
          <w:sz w:val="24"/>
        </w:rPr>
      </w:pPr>
    </w:p>
    <w:p w14:paraId="0F0C98CA" w14:textId="714E4623" w:rsidR="001F20C1" w:rsidRDefault="001F20C1" w:rsidP="000140A4">
      <w:pPr>
        <w:rPr>
          <w:rFonts w:ascii="Arial" w:hAnsi="Arial"/>
          <w:bCs/>
          <w:sz w:val="24"/>
        </w:rPr>
      </w:pPr>
    </w:p>
    <w:p w14:paraId="62E594DD" w14:textId="77777777" w:rsidR="001F20C1" w:rsidRDefault="001F20C1" w:rsidP="000140A4">
      <w:pPr>
        <w:rPr>
          <w:rFonts w:ascii="Arial" w:hAnsi="Arial"/>
          <w:bCs/>
          <w:sz w:val="24"/>
        </w:rPr>
      </w:pPr>
    </w:p>
    <w:p w14:paraId="17FA54D8" w14:textId="77777777" w:rsidR="001F20C1" w:rsidRDefault="001F20C1" w:rsidP="000140A4">
      <w:pPr>
        <w:tabs>
          <w:tab w:val="left" w:pos="5670"/>
        </w:tabs>
        <w:spacing w:afterLines="80" w:after="192"/>
        <w:ind w:left="720" w:right="-1" w:hanging="720"/>
        <w:rPr>
          <w:rFonts w:ascii="Arial" w:hAnsi="Arial" w:cs="Arial"/>
          <w:b/>
          <w:spacing w:val="-4"/>
          <w:sz w:val="24"/>
          <w:szCs w:val="24"/>
        </w:rPr>
      </w:pPr>
    </w:p>
    <w:p w14:paraId="21E773CC" w14:textId="3E45D49D" w:rsidR="000140A4" w:rsidRDefault="000140A4" w:rsidP="000140A4">
      <w:pPr>
        <w:tabs>
          <w:tab w:val="left" w:pos="5670"/>
        </w:tabs>
        <w:spacing w:afterLines="80" w:after="192"/>
        <w:ind w:left="720" w:right="-1" w:hanging="720"/>
        <w:rPr>
          <w:rFonts w:ascii="Arial" w:hAnsi="Arial" w:cs="Arial"/>
          <w:b/>
          <w:spacing w:val="-3"/>
          <w:sz w:val="24"/>
        </w:rPr>
      </w:pPr>
      <w:r w:rsidRPr="00756AE1">
        <w:rPr>
          <w:rFonts w:ascii="Arial" w:hAnsi="Arial" w:cs="Arial"/>
          <w:b/>
          <w:spacing w:val="-4"/>
          <w:sz w:val="24"/>
          <w:szCs w:val="24"/>
        </w:rPr>
        <w:lastRenderedPageBreak/>
        <w:t>PERSON SPECIFICATION</w:t>
      </w:r>
    </w:p>
    <w:tbl>
      <w:tblPr>
        <w:tblW w:w="10404" w:type="dxa"/>
        <w:tblInd w:w="-489" w:type="dxa"/>
        <w:tblLayout w:type="fixed"/>
        <w:tblCellMar>
          <w:left w:w="120" w:type="dxa"/>
          <w:right w:w="120" w:type="dxa"/>
        </w:tblCellMar>
        <w:tblLook w:val="0000" w:firstRow="0" w:lastRow="0" w:firstColumn="0" w:lastColumn="0" w:noHBand="0" w:noVBand="0"/>
      </w:tblPr>
      <w:tblGrid>
        <w:gridCol w:w="6705"/>
        <w:gridCol w:w="1701"/>
        <w:gridCol w:w="1998"/>
      </w:tblGrid>
      <w:tr w:rsidR="000140A4" w14:paraId="2110B857" w14:textId="77777777" w:rsidTr="001F20C1">
        <w:trPr>
          <w:trHeight w:val="418"/>
        </w:trPr>
        <w:tc>
          <w:tcPr>
            <w:tcW w:w="6705" w:type="dxa"/>
            <w:tcBorders>
              <w:top w:val="single" w:sz="6" w:space="0" w:color="auto"/>
              <w:left w:val="single" w:sz="6" w:space="0" w:color="auto"/>
            </w:tcBorders>
          </w:tcPr>
          <w:p w14:paraId="47521799" w14:textId="77777777" w:rsidR="000140A4" w:rsidRDefault="000140A4" w:rsidP="00F030D6">
            <w:pPr>
              <w:tabs>
                <w:tab w:val="left" w:pos="-720"/>
              </w:tabs>
              <w:suppressAutoHyphens/>
              <w:spacing w:before="90" w:afterLines="20" w:after="48"/>
              <w:jc w:val="center"/>
              <w:rPr>
                <w:rFonts w:ascii="Arial" w:hAnsi="Arial" w:cs="Arial"/>
                <w:color w:val="FF6600"/>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33603527" w14:textId="77777777" w:rsidR="000140A4" w:rsidRDefault="000140A4" w:rsidP="00F030D6">
            <w:pPr>
              <w:tabs>
                <w:tab w:val="left" w:pos="-720"/>
              </w:tabs>
              <w:suppressAutoHyphens/>
              <w:spacing w:before="90" w:afterLines="20" w:after="48"/>
              <w:rPr>
                <w:rFonts w:ascii="Arial" w:hAnsi="Arial" w:cs="Arial"/>
                <w:b/>
                <w:color w:val="FF6600"/>
                <w:spacing w:val="-3"/>
                <w:sz w:val="24"/>
              </w:rPr>
            </w:pPr>
            <w:r>
              <w:rPr>
                <w:rFonts w:ascii="Arial" w:hAnsi="Arial" w:cs="Arial"/>
                <w:b/>
                <w:spacing w:val="-3"/>
                <w:sz w:val="24"/>
              </w:rPr>
              <w:t>ESSENTIAL/ DESIRABLE</w:t>
            </w:r>
          </w:p>
        </w:tc>
        <w:tc>
          <w:tcPr>
            <w:tcW w:w="1998" w:type="dxa"/>
            <w:tcBorders>
              <w:top w:val="single" w:sz="6" w:space="0" w:color="auto"/>
              <w:left w:val="single" w:sz="6" w:space="0" w:color="auto"/>
              <w:right w:val="single" w:sz="6" w:space="0" w:color="auto"/>
            </w:tcBorders>
          </w:tcPr>
          <w:p w14:paraId="0CE3FA94" w14:textId="77777777" w:rsidR="000140A4" w:rsidRDefault="000140A4" w:rsidP="00F030D6">
            <w:pPr>
              <w:tabs>
                <w:tab w:val="left" w:pos="-720"/>
              </w:tabs>
              <w:suppressAutoHyphens/>
              <w:spacing w:before="90" w:afterLines="20" w:after="48"/>
              <w:rPr>
                <w:rFonts w:ascii="Arial" w:hAnsi="Arial" w:cs="Arial"/>
                <w:color w:val="FF6600"/>
                <w:spacing w:val="-3"/>
                <w:sz w:val="24"/>
              </w:rPr>
            </w:pPr>
            <w:r>
              <w:rPr>
                <w:rFonts w:ascii="Arial" w:hAnsi="Arial" w:cs="Arial"/>
                <w:b/>
                <w:spacing w:val="-3"/>
                <w:sz w:val="24"/>
              </w:rPr>
              <w:t>METHOD OF ASSESSMENT</w:t>
            </w:r>
          </w:p>
        </w:tc>
      </w:tr>
      <w:tr w:rsidR="000140A4" w14:paraId="2C25D906" w14:textId="77777777" w:rsidTr="001F20C1">
        <w:trPr>
          <w:trHeight w:val="1628"/>
        </w:trPr>
        <w:tc>
          <w:tcPr>
            <w:tcW w:w="6705" w:type="dxa"/>
            <w:tcBorders>
              <w:top w:val="single" w:sz="6" w:space="0" w:color="auto"/>
              <w:left w:val="single" w:sz="6" w:space="0" w:color="auto"/>
            </w:tcBorders>
          </w:tcPr>
          <w:p w14:paraId="197C9A67" w14:textId="77777777" w:rsidR="000140A4" w:rsidRPr="000140A4" w:rsidRDefault="000140A4" w:rsidP="00F030D6">
            <w:pPr>
              <w:tabs>
                <w:tab w:val="left" w:pos="-720"/>
              </w:tabs>
              <w:suppressAutoHyphens/>
              <w:spacing w:afterLines="20" w:after="48"/>
              <w:rPr>
                <w:rFonts w:ascii="Arial" w:hAnsi="Arial" w:cs="Arial"/>
                <w:b/>
                <w:spacing w:val="-3"/>
                <w:sz w:val="24"/>
              </w:rPr>
            </w:pPr>
            <w:r w:rsidRPr="000140A4">
              <w:rPr>
                <w:rFonts w:ascii="Arial" w:hAnsi="Arial" w:cs="Arial"/>
                <w:b/>
                <w:spacing w:val="-3"/>
                <w:sz w:val="24"/>
              </w:rPr>
              <w:t>EXPERIENCE</w:t>
            </w:r>
          </w:p>
          <w:p w14:paraId="5C3C2F1E"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 xml:space="preserve">Substantial experience in a health or social care setting  </w:t>
            </w:r>
          </w:p>
          <w:p w14:paraId="0BE8799A"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Supervision and monitoring staff</w:t>
            </w:r>
          </w:p>
          <w:p w14:paraId="708DCB67"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 xml:space="preserve">Day to day management of care services </w:t>
            </w:r>
          </w:p>
          <w:p w14:paraId="0AC1330B"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 xml:space="preserve">Working with people with learning disabilities </w:t>
            </w:r>
          </w:p>
          <w:p w14:paraId="30CFF3F4"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Care planning implementation</w:t>
            </w:r>
          </w:p>
          <w:p w14:paraId="34CEB201"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Anti-discriminatory practice</w:t>
            </w:r>
          </w:p>
          <w:p w14:paraId="788FAC72"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Planning and organising activities</w:t>
            </w:r>
          </w:p>
          <w:p w14:paraId="3AD79AAF"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Recruiting and selecting staff</w:t>
            </w:r>
          </w:p>
          <w:p w14:paraId="7C55FC6B" w14:textId="77777777" w:rsidR="000140A4" w:rsidRPr="000140A4" w:rsidRDefault="000140A4" w:rsidP="000140A4">
            <w:pPr>
              <w:numPr>
                <w:ilvl w:val="0"/>
                <w:numId w:val="3"/>
              </w:numPr>
              <w:spacing w:afterLines="20" w:after="48"/>
              <w:rPr>
                <w:rFonts w:ascii="Arial" w:hAnsi="Arial"/>
                <w:sz w:val="24"/>
              </w:rPr>
            </w:pPr>
            <w:r w:rsidRPr="000140A4">
              <w:rPr>
                <w:rFonts w:ascii="Arial" w:hAnsi="Arial"/>
                <w:sz w:val="24"/>
              </w:rPr>
              <w:t>Risk assessment</w:t>
            </w:r>
          </w:p>
        </w:tc>
        <w:tc>
          <w:tcPr>
            <w:tcW w:w="1701" w:type="dxa"/>
            <w:tcBorders>
              <w:top w:val="single" w:sz="6" w:space="0" w:color="auto"/>
              <w:left w:val="single" w:sz="6" w:space="0" w:color="auto"/>
            </w:tcBorders>
          </w:tcPr>
          <w:p w14:paraId="09C194B4" w14:textId="77777777" w:rsidR="000140A4" w:rsidRDefault="000140A4" w:rsidP="00F030D6">
            <w:pPr>
              <w:spacing w:afterLines="20" w:after="48"/>
              <w:rPr>
                <w:rFonts w:ascii="Arial" w:hAnsi="Arial" w:cs="Arial"/>
                <w:sz w:val="24"/>
                <w:szCs w:val="24"/>
              </w:rPr>
            </w:pPr>
          </w:p>
          <w:p w14:paraId="62726C5E" w14:textId="77777777" w:rsidR="000140A4" w:rsidRDefault="000140A4" w:rsidP="00F030D6">
            <w:pPr>
              <w:spacing w:afterLines="20" w:after="48"/>
              <w:rPr>
                <w:rFonts w:ascii="Arial" w:hAnsi="Arial" w:cs="Arial"/>
                <w:color w:val="FF6600"/>
                <w:sz w:val="24"/>
                <w:szCs w:val="24"/>
              </w:rPr>
            </w:pPr>
            <w:r>
              <w:rPr>
                <w:rFonts w:ascii="Arial" w:hAnsi="Arial" w:cs="Arial"/>
                <w:sz w:val="24"/>
                <w:szCs w:val="24"/>
              </w:rPr>
              <w:t>Essential</w:t>
            </w:r>
          </w:p>
          <w:p w14:paraId="5AB44E14" w14:textId="77777777" w:rsidR="000140A4" w:rsidRDefault="000140A4" w:rsidP="00F030D6">
            <w:pPr>
              <w:spacing w:afterLines="20" w:after="48"/>
              <w:rPr>
                <w:rFonts w:ascii="Arial" w:hAnsi="Arial" w:cs="Arial"/>
                <w:color w:val="FF6600"/>
                <w:sz w:val="24"/>
                <w:szCs w:val="24"/>
              </w:rPr>
            </w:pPr>
            <w:r>
              <w:rPr>
                <w:rFonts w:ascii="Arial" w:hAnsi="Arial" w:cs="Arial"/>
                <w:sz w:val="24"/>
                <w:szCs w:val="24"/>
              </w:rPr>
              <w:t>Desirable</w:t>
            </w:r>
          </w:p>
          <w:p w14:paraId="52243FBD" w14:textId="77777777" w:rsidR="000140A4" w:rsidRDefault="000140A4" w:rsidP="00F030D6">
            <w:pPr>
              <w:spacing w:afterLines="20" w:after="48"/>
              <w:rPr>
                <w:rFonts w:ascii="Arial" w:hAnsi="Arial" w:cs="Arial"/>
                <w:color w:val="FF6600"/>
                <w:sz w:val="24"/>
                <w:szCs w:val="24"/>
              </w:rPr>
            </w:pPr>
            <w:r>
              <w:rPr>
                <w:rFonts w:ascii="Arial" w:hAnsi="Arial" w:cs="Arial"/>
                <w:sz w:val="24"/>
                <w:szCs w:val="24"/>
              </w:rPr>
              <w:t>Desirable</w:t>
            </w:r>
          </w:p>
          <w:p w14:paraId="53AE13C5" w14:textId="77777777" w:rsidR="000140A4" w:rsidRDefault="000140A4" w:rsidP="00F030D6">
            <w:pPr>
              <w:spacing w:afterLines="20" w:after="48"/>
              <w:rPr>
                <w:rFonts w:ascii="Arial" w:hAnsi="Arial" w:cs="Arial"/>
                <w:sz w:val="24"/>
                <w:szCs w:val="24"/>
              </w:rPr>
            </w:pPr>
            <w:r>
              <w:rPr>
                <w:rFonts w:ascii="Arial" w:hAnsi="Arial" w:cs="Arial"/>
                <w:sz w:val="24"/>
                <w:szCs w:val="24"/>
              </w:rPr>
              <w:t>Essential</w:t>
            </w:r>
          </w:p>
          <w:p w14:paraId="58394BCD" w14:textId="77777777" w:rsidR="000140A4" w:rsidRDefault="000140A4" w:rsidP="00F030D6">
            <w:pPr>
              <w:spacing w:afterLines="20" w:after="48"/>
              <w:rPr>
                <w:rFonts w:ascii="Arial" w:hAnsi="Arial" w:cs="Arial"/>
                <w:sz w:val="24"/>
                <w:szCs w:val="24"/>
              </w:rPr>
            </w:pPr>
            <w:r>
              <w:rPr>
                <w:rFonts w:ascii="Arial" w:hAnsi="Arial" w:cs="Arial"/>
                <w:sz w:val="24"/>
                <w:szCs w:val="24"/>
              </w:rPr>
              <w:t>Essential</w:t>
            </w:r>
          </w:p>
          <w:p w14:paraId="291DCC25" w14:textId="77777777" w:rsidR="000140A4" w:rsidRDefault="000140A4" w:rsidP="00F030D6">
            <w:pPr>
              <w:spacing w:afterLines="20" w:after="48"/>
              <w:rPr>
                <w:rFonts w:ascii="Arial" w:hAnsi="Arial" w:cs="Arial"/>
                <w:sz w:val="24"/>
                <w:szCs w:val="24"/>
              </w:rPr>
            </w:pPr>
            <w:r>
              <w:rPr>
                <w:rFonts w:ascii="Arial" w:hAnsi="Arial" w:cs="Arial"/>
                <w:sz w:val="24"/>
                <w:szCs w:val="24"/>
              </w:rPr>
              <w:t xml:space="preserve">Essential </w:t>
            </w:r>
          </w:p>
          <w:p w14:paraId="772D64A8" w14:textId="77777777" w:rsidR="000140A4" w:rsidRDefault="000140A4" w:rsidP="00F030D6">
            <w:pPr>
              <w:spacing w:afterLines="20" w:after="48"/>
              <w:rPr>
                <w:rFonts w:ascii="Arial" w:hAnsi="Arial" w:cs="Arial"/>
                <w:sz w:val="24"/>
                <w:szCs w:val="24"/>
              </w:rPr>
            </w:pPr>
            <w:r>
              <w:rPr>
                <w:rFonts w:ascii="Arial" w:hAnsi="Arial" w:cs="Arial"/>
                <w:sz w:val="24"/>
                <w:szCs w:val="24"/>
              </w:rPr>
              <w:t>Desirable</w:t>
            </w:r>
          </w:p>
          <w:p w14:paraId="237B6A3C" w14:textId="77777777" w:rsidR="000140A4" w:rsidRDefault="000140A4" w:rsidP="00F030D6">
            <w:pPr>
              <w:spacing w:afterLines="20" w:after="48"/>
              <w:rPr>
                <w:rFonts w:ascii="Arial" w:hAnsi="Arial" w:cs="Arial"/>
                <w:sz w:val="24"/>
                <w:szCs w:val="24"/>
              </w:rPr>
            </w:pPr>
            <w:r>
              <w:rPr>
                <w:rFonts w:ascii="Arial" w:hAnsi="Arial" w:cs="Arial"/>
                <w:sz w:val="24"/>
                <w:szCs w:val="24"/>
              </w:rPr>
              <w:t>Desirable</w:t>
            </w:r>
          </w:p>
          <w:p w14:paraId="50A7342C" w14:textId="77777777" w:rsidR="000140A4" w:rsidRDefault="000140A4" w:rsidP="00F030D6">
            <w:pPr>
              <w:spacing w:afterLines="20" w:after="48"/>
              <w:rPr>
                <w:rFonts w:ascii="Arial" w:hAnsi="Arial" w:cs="Arial"/>
                <w:sz w:val="24"/>
                <w:szCs w:val="24"/>
              </w:rPr>
            </w:pPr>
            <w:r>
              <w:rPr>
                <w:rFonts w:ascii="Arial" w:hAnsi="Arial" w:cs="Arial"/>
                <w:sz w:val="24"/>
                <w:szCs w:val="24"/>
              </w:rPr>
              <w:t>Essential</w:t>
            </w:r>
          </w:p>
          <w:p w14:paraId="3989548D" w14:textId="77777777" w:rsidR="000140A4" w:rsidRDefault="000140A4" w:rsidP="00F030D6">
            <w:pPr>
              <w:spacing w:afterLines="20" w:after="48"/>
              <w:rPr>
                <w:rFonts w:ascii="Arial" w:hAnsi="Arial" w:cs="Arial"/>
                <w:sz w:val="24"/>
                <w:szCs w:val="24"/>
              </w:rPr>
            </w:pPr>
          </w:p>
        </w:tc>
        <w:tc>
          <w:tcPr>
            <w:tcW w:w="1998" w:type="dxa"/>
            <w:tcBorders>
              <w:top w:val="single" w:sz="6" w:space="0" w:color="auto"/>
              <w:left w:val="single" w:sz="6" w:space="0" w:color="auto"/>
              <w:right w:val="single" w:sz="6" w:space="0" w:color="auto"/>
            </w:tcBorders>
          </w:tcPr>
          <w:p w14:paraId="647D7385" w14:textId="77777777" w:rsidR="000140A4" w:rsidRDefault="000140A4" w:rsidP="00F030D6">
            <w:pPr>
              <w:pStyle w:val="Heading2"/>
              <w:numPr>
                <w:ilvl w:val="12"/>
                <w:numId w:val="0"/>
              </w:numPr>
              <w:spacing w:afterLines="20" w:after="48"/>
            </w:pPr>
          </w:p>
          <w:p w14:paraId="3BC5AE67" w14:textId="77777777" w:rsidR="000140A4" w:rsidRDefault="000140A4" w:rsidP="00F030D6">
            <w:pPr>
              <w:pStyle w:val="Heading2"/>
              <w:numPr>
                <w:ilvl w:val="12"/>
                <w:numId w:val="0"/>
              </w:numPr>
              <w:spacing w:afterLines="20" w:after="48"/>
            </w:pPr>
            <w:r>
              <w:t>Application Form</w:t>
            </w:r>
          </w:p>
          <w:p w14:paraId="29C06D47"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Interview</w:t>
            </w:r>
          </w:p>
          <w:p w14:paraId="562CF7B0"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References</w:t>
            </w:r>
          </w:p>
          <w:p w14:paraId="1626EBF0" w14:textId="77777777" w:rsidR="000140A4" w:rsidRDefault="000140A4" w:rsidP="00F030D6">
            <w:pPr>
              <w:numPr>
                <w:ilvl w:val="12"/>
                <w:numId w:val="0"/>
              </w:numPr>
              <w:spacing w:afterLines="20" w:after="48"/>
              <w:rPr>
                <w:rFonts w:ascii="Arial" w:hAnsi="Arial"/>
                <w:sz w:val="24"/>
              </w:rPr>
            </w:pPr>
          </w:p>
          <w:p w14:paraId="6E361739" w14:textId="77777777" w:rsidR="000140A4" w:rsidRDefault="000140A4" w:rsidP="00F030D6">
            <w:pPr>
              <w:numPr>
                <w:ilvl w:val="12"/>
                <w:numId w:val="0"/>
              </w:numPr>
              <w:spacing w:afterLines="20" w:after="48"/>
              <w:rPr>
                <w:rFonts w:ascii="Arial" w:hAnsi="Arial"/>
                <w:sz w:val="24"/>
              </w:rPr>
            </w:pPr>
          </w:p>
        </w:tc>
      </w:tr>
      <w:tr w:rsidR="000140A4" w:rsidRPr="000140A4" w14:paraId="4F4F18E9" w14:textId="77777777" w:rsidTr="001F20C1">
        <w:trPr>
          <w:trHeight w:val="1897"/>
        </w:trPr>
        <w:tc>
          <w:tcPr>
            <w:tcW w:w="6705" w:type="dxa"/>
            <w:tcBorders>
              <w:top w:val="single" w:sz="6" w:space="0" w:color="auto"/>
              <w:left w:val="single" w:sz="6" w:space="0" w:color="auto"/>
              <w:bottom w:val="single" w:sz="6" w:space="0" w:color="auto"/>
            </w:tcBorders>
          </w:tcPr>
          <w:p w14:paraId="430383A3" w14:textId="77777777" w:rsidR="000140A4" w:rsidRPr="000140A4" w:rsidRDefault="000140A4" w:rsidP="00F030D6">
            <w:pPr>
              <w:tabs>
                <w:tab w:val="left" w:pos="-720"/>
              </w:tabs>
              <w:suppressAutoHyphens/>
              <w:spacing w:afterLines="20" w:after="48"/>
              <w:rPr>
                <w:rFonts w:ascii="Arial" w:hAnsi="Arial" w:cs="Arial"/>
                <w:b/>
                <w:spacing w:val="-3"/>
                <w:sz w:val="24"/>
              </w:rPr>
            </w:pPr>
            <w:r w:rsidRPr="000140A4">
              <w:rPr>
                <w:rFonts w:ascii="Arial" w:hAnsi="Arial" w:cs="Arial"/>
                <w:b/>
                <w:spacing w:val="-3"/>
                <w:sz w:val="24"/>
              </w:rPr>
              <w:t>QUALIFICATIONS / TRAINING</w:t>
            </w:r>
          </w:p>
          <w:p w14:paraId="78DDD07D" w14:textId="77777777" w:rsidR="000140A4" w:rsidRPr="000140A4" w:rsidRDefault="000140A4" w:rsidP="000140A4">
            <w:pPr>
              <w:pStyle w:val="ListParagraph"/>
              <w:numPr>
                <w:ilvl w:val="0"/>
                <w:numId w:val="7"/>
              </w:numPr>
              <w:tabs>
                <w:tab w:val="left" w:pos="317"/>
              </w:tabs>
              <w:spacing w:afterLines="20" w:after="48"/>
              <w:rPr>
                <w:rFonts w:ascii="Arial" w:hAnsi="Arial"/>
                <w:sz w:val="24"/>
              </w:rPr>
            </w:pPr>
            <w:r w:rsidRPr="000140A4">
              <w:rPr>
                <w:rFonts w:ascii="Arial" w:hAnsi="Arial"/>
                <w:sz w:val="24"/>
              </w:rPr>
              <w:t xml:space="preserve">Diploma Level 5 in health and social care or equivalent experience or relevant qualification </w:t>
            </w:r>
          </w:p>
          <w:p w14:paraId="7094482A" w14:textId="0090DCA3" w:rsidR="000140A4" w:rsidRPr="000140A4" w:rsidRDefault="000140A4" w:rsidP="000140A4">
            <w:pPr>
              <w:numPr>
                <w:ilvl w:val="0"/>
                <w:numId w:val="5"/>
              </w:numPr>
              <w:tabs>
                <w:tab w:val="left" w:pos="317"/>
              </w:tabs>
              <w:spacing w:afterLines="20" w:after="48"/>
              <w:rPr>
                <w:rFonts w:ascii="Arial" w:hAnsi="Arial"/>
                <w:sz w:val="24"/>
              </w:rPr>
            </w:pPr>
            <w:r w:rsidRPr="000140A4">
              <w:rPr>
                <w:rFonts w:ascii="Arial" w:hAnsi="Arial"/>
                <w:sz w:val="24"/>
              </w:rPr>
              <w:t>Diploma level 3 in health and social care or equivalent and willing to complete training to level 4 within an agreed period</w:t>
            </w:r>
          </w:p>
          <w:p w14:paraId="03A15DBC" w14:textId="14F088CC" w:rsidR="000140A4" w:rsidRPr="000140A4" w:rsidRDefault="000140A4" w:rsidP="000140A4">
            <w:pPr>
              <w:numPr>
                <w:ilvl w:val="0"/>
                <w:numId w:val="5"/>
              </w:numPr>
              <w:tabs>
                <w:tab w:val="left" w:pos="317"/>
              </w:tabs>
              <w:spacing w:afterLines="20" w:after="48"/>
              <w:rPr>
                <w:rFonts w:ascii="Arial" w:hAnsi="Arial"/>
                <w:sz w:val="24"/>
              </w:rPr>
            </w:pPr>
            <w:r w:rsidRPr="000140A4">
              <w:rPr>
                <w:rFonts w:ascii="Arial" w:hAnsi="Arial"/>
                <w:sz w:val="24"/>
              </w:rPr>
              <w:t xml:space="preserve"> Minimum level 2 literacy and numeracy qualification or equivalent as covered in NVQ2 and 3</w:t>
            </w:r>
          </w:p>
          <w:p w14:paraId="691F3E19" w14:textId="63D041C5" w:rsidR="000140A4" w:rsidRPr="000140A4" w:rsidRDefault="000140A4" w:rsidP="000140A4">
            <w:pPr>
              <w:numPr>
                <w:ilvl w:val="0"/>
                <w:numId w:val="5"/>
              </w:numPr>
              <w:tabs>
                <w:tab w:val="left" w:pos="317"/>
              </w:tabs>
              <w:spacing w:afterLines="20" w:after="48"/>
              <w:rPr>
                <w:rFonts w:ascii="Arial" w:hAnsi="Arial"/>
                <w:sz w:val="24"/>
              </w:rPr>
            </w:pPr>
            <w:r w:rsidRPr="000140A4">
              <w:rPr>
                <w:rFonts w:ascii="Arial" w:hAnsi="Arial"/>
                <w:sz w:val="24"/>
              </w:rPr>
              <w:t>Accredited medication training</w:t>
            </w:r>
          </w:p>
        </w:tc>
        <w:tc>
          <w:tcPr>
            <w:tcW w:w="1701" w:type="dxa"/>
            <w:tcBorders>
              <w:top w:val="single" w:sz="6" w:space="0" w:color="auto"/>
              <w:left w:val="single" w:sz="6" w:space="0" w:color="auto"/>
              <w:bottom w:val="single" w:sz="6" w:space="0" w:color="auto"/>
            </w:tcBorders>
          </w:tcPr>
          <w:p w14:paraId="6E9E3BFE" w14:textId="77777777" w:rsidR="000140A4" w:rsidRDefault="000140A4" w:rsidP="00F030D6">
            <w:pPr>
              <w:numPr>
                <w:ilvl w:val="12"/>
                <w:numId w:val="0"/>
              </w:numPr>
              <w:spacing w:afterLines="20" w:after="48"/>
              <w:rPr>
                <w:rFonts w:ascii="Arial" w:hAnsi="Arial" w:cs="Arial"/>
                <w:sz w:val="24"/>
                <w:szCs w:val="24"/>
              </w:rPr>
            </w:pPr>
          </w:p>
          <w:p w14:paraId="4770633A"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Desirable</w:t>
            </w:r>
          </w:p>
          <w:p w14:paraId="3D9B8DE6" w14:textId="77777777" w:rsidR="000140A4" w:rsidRDefault="000140A4" w:rsidP="00F030D6">
            <w:pPr>
              <w:numPr>
                <w:ilvl w:val="12"/>
                <w:numId w:val="0"/>
              </w:numPr>
              <w:spacing w:afterLines="20" w:after="48"/>
              <w:rPr>
                <w:rFonts w:ascii="Arial" w:hAnsi="Arial" w:cs="Arial"/>
                <w:sz w:val="24"/>
                <w:szCs w:val="24"/>
              </w:rPr>
            </w:pPr>
          </w:p>
          <w:p w14:paraId="139F84A1"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69AFC052" w14:textId="77777777" w:rsidR="000140A4" w:rsidRDefault="000140A4" w:rsidP="00F030D6">
            <w:pPr>
              <w:numPr>
                <w:ilvl w:val="12"/>
                <w:numId w:val="0"/>
              </w:numPr>
              <w:spacing w:afterLines="20" w:after="48"/>
              <w:rPr>
                <w:rFonts w:ascii="Arial" w:hAnsi="Arial" w:cs="Arial"/>
                <w:sz w:val="24"/>
                <w:szCs w:val="24"/>
              </w:rPr>
            </w:pPr>
          </w:p>
          <w:p w14:paraId="1671ED99"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2BB4B7F6" w14:textId="77777777" w:rsidR="000140A4" w:rsidRDefault="000140A4" w:rsidP="00F030D6">
            <w:pPr>
              <w:numPr>
                <w:ilvl w:val="12"/>
                <w:numId w:val="0"/>
              </w:numPr>
              <w:spacing w:afterLines="20" w:after="48"/>
              <w:rPr>
                <w:rFonts w:ascii="Arial" w:hAnsi="Arial" w:cs="Arial"/>
                <w:sz w:val="24"/>
                <w:szCs w:val="24"/>
              </w:rPr>
            </w:pPr>
          </w:p>
          <w:p w14:paraId="4F0226BE" w14:textId="77777777" w:rsidR="000140A4" w:rsidRDefault="000140A4" w:rsidP="00F030D6">
            <w:pPr>
              <w:numPr>
                <w:ilvl w:val="12"/>
                <w:numId w:val="0"/>
              </w:numPr>
              <w:spacing w:afterLines="20" w:after="48"/>
              <w:rPr>
                <w:rFonts w:ascii="Arial" w:hAnsi="Arial" w:cs="Arial"/>
                <w:sz w:val="24"/>
                <w:szCs w:val="24"/>
              </w:rPr>
            </w:pPr>
          </w:p>
          <w:p w14:paraId="209520B7"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Essential</w:t>
            </w:r>
          </w:p>
        </w:tc>
        <w:tc>
          <w:tcPr>
            <w:tcW w:w="1998" w:type="dxa"/>
            <w:tcBorders>
              <w:top w:val="single" w:sz="6" w:space="0" w:color="auto"/>
              <w:left w:val="single" w:sz="6" w:space="0" w:color="auto"/>
              <w:bottom w:val="single" w:sz="6" w:space="0" w:color="auto"/>
              <w:right w:val="single" w:sz="6" w:space="0" w:color="auto"/>
            </w:tcBorders>
          </w:tcPr>
          <w:p w14:paraId="1414D038" w14:textId="77777777" w:rsidR="000140A4" w:rsidRDefault="000140A4" w:rsidP="00F030D6">
            <w:pPr>
              <w:numPr>
                <w:ilvl w:val="12"/>
                <w:numId w:val="0"/>
              </w:numPr>
              <w:spacing w:afterLines="20" w:after="48"/>
              <w:rPr>
                <w:rFonts w:ascii="Arial" w:hAnsi="Arial"/>
                <w:sz w:val="24"/>
              </w:rPr>
            </w:pPr>
          </w:p>
          <w:p w14:paraId="7D84AF9C" w14:textId="77777777" w:rsidR="000140A4" w:rsidRDefault="000140A4" w:rsidP="00F030D6">
            <w:pPr>
              <w:numPr>
                <w:ilvl w:val="12"/>
                <w:numId w:val="0"/>
              </w:numPr>
              <w:spacing w:afterLines="20" w:after="48"/>
              <w:rPr>
                <w:rFonts w:ascii="Arial" w:hAnsi="Arial"/>
                <w:sz w:val="24"/>
              </w:rPr>
            </w:pPr>
            <w:r>
              <w:rPr>
                <w:rFonts w:ascii="Arial" w:hAnsi="Arial"/>
                <w:sz w:val="24"/>
              </w:rPr>
              <w:t>Certificates</w:t>
            </w:r>
          </w:p>
          <w:p w14:paraId="6651E782" w14:textId="77777777" w:rsidR="000140A4" w:rsidRDefault="000140A4" w:rsidP="00F030D6">
            <w:pPr>
              <w:numPr>
                <w:ilvl w:val="12"/>
                <w:numId w:val="0"/>
              </w:numPr>
              <w:spacing w:afterLines="20" w:after="48"/>
              <w:rPr>
                <w:rFonts w:ascii="Arial" w:hAnsi="Arial"/>
                <w:sz w:val="24"/>
              </w:rPr>
            </w:pPr>
          </w:p>
          <w:p w14:paraId="6F2B5F88" w14:textId="77777777" w:rsidR="000140A4" w:rsidRDefault="000140A4" w:rsidP="00F030D6">
            <w:pPr>
              <w:numPr>
                <w:ilvl w:val="12"/>
                <w:numId w:val="0"/>
              </w:numPr>
              <w:spacing w:afterLines="20" w:after="48"/>
              <w:rPr>
                <w:rFonts w:ascii="Arial" w:hAnsi="Arial"/>
                <w:sz w:val="24"/>
              </w:rPr>
            </w:pPr>
            <w:r>
              <w:rPr>
                <w:rFonts w:ascii="Arial" w:hAnsi="Arial"/>
                <w:sz w:val="24"/>
              </w:rPr>
              <w:t>Certificates</w:t>
            </w:r>
          </w:p>
          <w:p w14:paraId="6DFCE787" w14:textId="77777777" w:rsidR="000140A4" w:rsidRDefault="000140A4" w:rsidP="00F030D6">
            <w:pPr>
              <w:numPr>
                <w:ilvl w:val="12"/>
                <w:numId w:val="0"/>
              </w:numPr>
              <w:spacing w:afterLines="20" w:after="48"/>
              <w:rPr>
                <w:rFonts w:ascii="Arial" w:hAnsi="Arial"/>
                <w:sz w:val="24"/>
              </w:rPr>
            </w:pPr>
            <w:r>
              <w:rPr>
                <w:rFonts w:ascii="Arial" w:hAnsi="Arial"/>
                <w:sz w:val="24"/>
              </w:rPr>
              <w:t>Application form</w:t>
            </w:r>
          </w:p>
          <w:p w14:paraId="1A4B2174" w14:textId="77777777" w:rsidR="000140A4" w:rsidRDefault="000140A4" w:rsidP="00F030D6">
            <w:pPr>
              <w:numPr>
                <w:ilvl w:val="12"/>
                <w:numId w:val="0"/>
              </w:numPr>
              <w:spacing w:afterLines="20" w:after="48"/>
              <w:rPr>
                <w:rFonts w:ascii="Arial" w:hAnsi="Arial"/>
                <w:sz w:val="24"/>
              </w:rPr>
            </w:pPr>
            <w:r>
              <w:rPr>
                <w:rFonts w:ascii="Arial" w:hAnsi="Arial"/>
                <w:sz w:val="24"/>
              </w:rPr>
              <w:t>Interview</w:t>
            </w:r>
          </w:p>
        </w:tc>
      </w:tr>
      <w:tr w:rsidR="000140A4" w:rsidRPr="000140A4" w14:paraId="07C14046" w14:textId="77777777" w:rsidTr="001F20C1">
        <w:trPr>
          <w:trHeight w:val="2764"/>
        </w:trPr>
        <w:tc>
          <w:tcPr>
            <w:tcW w:w="6705" w:type="dxa"/>
            <w:tcBorders>
              <w:top w:val="single" w:sz="6" w:space="0" w:color="auto"/>
              <w:left w:val="single" w:sz="6" w:space="0" w:color="auto"/>
              <w:bottom w:val="single" w:sz="4" w:space="0" w:color="auto"/>
            </w:tcBorders>
          </w:tcPr>
          <w:p w14:paraId="287B7E35" w14:textId="77777777" w:rsidR="000140A4" w:rsidRPr="000140A4" w:rsidRDefault="000140A4" w:rsidP="00F030D6">
            <w:pPr>
              <w:tabs>
                <w:tab w:val="left" w:pos="-720"/>
              </w:tabs>
              <w:suppressAutoHyphens/>
              <w:spacing w:afterLines="20" w:after="48"/>
              <w:rPr>
                <w:rFonts w:ascii="Arial" w:hAnsi="Arial" w:cs="Arial"/>
                <w:spacing w:val="-3"/>
                <w:sz w:val="24"/>
              </w:rPr>
            </w:pPr>
            <w:r w:rsidRPr="000140A4">
              <w:rPr>
                <w:rFonts w:ascii="Arial" w:hAnsi="Arial" w:cs="Arial"/>
                <w:b/>
                <w:spacing w:val="-3"/>
                <w:sz w:val="24"/>
              </w:rPr>
              <w:t>APTITUDES /ABILITIES</w:t>
            </w:r>
          </w:p>
          <w:p w14:paraId="24A58FBF" w14:textId="77777777" w:rsidR="000140A4" w:rsidRPr="000140A4" w:rsidRDefault="000140A4" w:rsidP="000140A4">
            <w:pPr>
              <w:numPr>
                <w:ilvl w:val="0"/>
                <w:numId w:val="5"/>
              </w:numPr>
              <w:spacing w:afterLines="20" w:after="48"/>
              <w:rPr>
                <w:rFonts w:ascii="Arial" w:hAnsi="Arial"/>
                <w:sz w:val="24"/>
              </w:rPr>
            </w:pPr>
            <w:r w:rsidRPr="000140A4">
              <w:rPr>
                <w:rFonts w:ascii="Arial" w:hAnsi="Arial"/>
                <w:sz w:val="24"/>
              </w:rPr>
              <w:t xml:space="preserve">Good organisational skills </w:t>
            </w:r>
          </w:p>
          <w:p w14:paraId="7E8859B7"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Good written and oral communication skills</w:t>
            </w:r>
          </w:p>
          <w:p w14:paraId="4FE6BEAF"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Assessment and care planning skills</w:t>
            </w:r>
          </w:p>
          <w:p w14:paraId="622E2D7E"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Group work skills</w:t>
            </w:r>
          </w:p>
          <w:p w14:paraId="20942686"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 xml:space="preserve">Advocacy </w:t>
            </w:r>
          </w:p>
          <w:p w14:paraId="6E969DCC" w14:textId="77777777" w:rsidR="000140A4" w:rsidRPr="000140A4" w:rsidRDefault="000140A4" w:rsidP="000140A4">
            <w:pPr>
              <w:numPr>
                <w:ilvl w:val="0"/>
                <w:numId w:val="5"/>
              </w:numPr>
              <w:spacing w:afterLines="20" w:after="48"/>
              <w:rPr>
                <w:rFonts w:ascii="Arial" w:hAnsi="Arial" w:cs="Arial"/>
                <w:b/>
                <w:bCs/>
                <w:spacing w:val="-3"/>
                <w:sz w:val="24"/>
              </w:rPr>
            </w:pPr>
            <w:r w:rsidRPr="000140A4">
              <w:rPr>
                <w:rFonts w:ascii="Arial" w:hAnsi="Arial"/>
                <w:sz w:val="24"/>
              </w:rPr>
              <w:t>Able to accurately maintain essential records</w:t>
            </w:r>
          </w:p>
          <w:p w14:paraId="23308104" w14:textId="77777777" w:rsidR="000140A4" w:rsidRPr="000140A4" w:rsidRDefault="000140A4" w:rsidP="000140A4">
            <w:pPr>
              <w:pStyle w:val="ListParagraph"/>
              <w:numPr>
                <w:ilvl w:val="0"/>
                <w:numId w:val="5"/>
              </w:numPr>
              <w:spacing w:afterLines="20" w:after="48"/>
              <w:rPr>
                <w:rFonts w:ascii="Arial" w:hAnsi="Arial" w:cs="Arial"/>
                <w:b/>
                <w:bCs/>
                <w:spacing w:val="-3"/>
                <w:sz w:val="24"/>
              </w:rPr>
            </w:pPr>
            <w:r w:rsidRPr="000140A4">
              <w:rPr>
                <w:rFonts w:ascii="Arial" w:hAnsi="Arial"/>
                <w:sz w:val="24"/>
              </w:rPr>
              <w:t xml:space="preserve">Able to demonstrate empathy and compassion and build effective trust and relationships with service users </w:t>
            </w:r>
          </w:p>
        </w:tc>
        <w:tc>
          <w:tcPr>
            <w:tcW w:w="1701" w:type="dxa"/>
            <w:tcBorders>
              <w:top w:val="single" w:sz="6" w:space="0" w:color="auto"/>
              <w:left w:val="single" w:sz="6" w:space="0" w:color="auto"/>
              <w:bottom w:val="single" w:sz="4" w:space="0" w:color="auto"/>
            </w:tcBorders>
          </w:tcPr>
          <w:p w14:paraId="16D22B21" w14:textId="77777777" w:rsidR="000140A4" w:rsidRDefault="000140A4" w:rsidP="00F030D6">
            <w:pPr>
              <w:numPr>
                <w:ilvl w:val="12"/>
                <w:numId w:val="0"/>
              </w:numPr>
              <w:spacing w:afterLines="20" w:after="48"/>
              <w:rPr>
                <w:rFonts w:ascii="Arial" w:hAnsi="Arial" w:cs="Arial"/>
                <w:sz w:val="24"/>
                <w:szCs w:val="24"/>
              </w:rPr>
            </w:pPr>
          </w:p>
          <w:p w14:paraId="17CD5F11"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3CC4CCFE"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64F9007E"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3F94C1E8"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48DFBCD8"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Desirable</w:t>
            </w:r>
          </w:p>
          <w:p w14:paraId="4A5C82F5"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Desirable</w:t>
            </w:r>
          </w:p>
          <w:p w14:paraId="5A18DEB3"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Essential</w:t>
            </w:r>
          </w:p>
          <w:p w14:paraId="07244FDF" w14:textId="77777777" w:rsidR="000140A4" w:rsidRDefault="000140A4" w:rsidP="00F030D6">
            <w:pPr>
              <w:numPr>
                <w:ilvl w:val="12"/>
                <w:numId w:val="0"/>
              </w:numPr>
              <w:spacing w:afterLines="20" w:after="48"/>
              <w:rPr>
                <w:rFonts w:ascii="Arial" w:hAnsi="Arial" w:cs="Arial"/>
                <w:color w:val="FF6600"/>
                <w:sz w:val="24"/>
                <w:szCs w:val="24"/>
              </w:rPr>
            </w:pPr>
            <w:r>
              <w:rPr>
                <w:rFonts w:ascii="Arial" w:hAnsi="Arial" w:cs="Arial"/>
                <w:sz w:val="24"/>
                <w:szCs w:val="24"/>
              </w:rPr>
              <w:t xml:space="preserve">Essential </w:t>
            </w:r>
          </w:p>
        </w:tc>
        <w:tc>
          <w:tcPr>
            <w:tcW w:w="1998" w:type="dxa"/>
            <w:tcBorders>
              <w:top w:val="single" w:sz="6" w:space="0" w:color="auto"/>
              <w:left w:val="single" w:sz="6" w:space="0" w:color="auto"/>
              <w:bottom w:val="single" w:sz="4" w:space="0" w:color="auto"/>
              <w:right w:val="single" w:sz="6" w:space="0" w:color="auto"/>
            </w:tcBorders>
          </w:tcPr>
          <w:p w14:paraId="3A4496AA" w14:textId="77777777" w:rsidR="00A17FB3" w:rsidRDefault="00A17FB3" w:rsidP="00F030D6">
            <w:pPr>
              <w:numPr>
                <w:ilvl w:val="12"/>
                <w:numId w:val="0"/>
              </w:numPr>
              <w:spacing w:afterLines="20" w:after="48"/>
              <w:rPr>
                <w:rFonts w:ascii="Arial" w:hAnsi="Arial"/>
                <w:sz w:val="24"/>
              </w:rPr>
            </w:pPr>
          </w:p>
          <w:p w14:paraId="1718E57F" w14:textId="1EF864ED" w:rsidR="000140A4" w:rsidRDefault="000140A4" w:rsidP="00F030D6">
            <w:pPr>
              <w:numPr>
                <w:ilvl w:val="12"/>
                <w:numId w:val="0"/>
              </w:numPr>
              <w:spacing w:afterLines="20" w:after="48"/>
              <w:rPr>
                <w:rFonts w:ascii="Arial" w:hAnsi="Arial"/>
                <w:color w:val="FF6600"/>
                <w:sz w:val="24"/>
              </w:rPr>
            </w:pPr>
            <w:r>
              <w:rPr>
                <w:rFonts w:ascii="Arial" w:hAnsi="Arial"/>
                <w:sz w:val="24"/>
              </w:rPr>
              <w:t>Application Form</w:t>
            </w:r>
          </w:p>
          <w:p w14:paraId="3128F78E"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Interview</w:t>
            </w:r>
          </w:p>
          <w:p w14:paraId="0BADC1D4" w14:textId="77777777" w:rsidR="000140A4" w:rsidRDefault="000140A4" w:rsidP="00F030D6">
            <w:pPr>
              <w:numPr>
                <w:ilvl w:val="12"/>
                <w:numId w:val="0"/>
              </w:numPr>
              <w:spacing w:afterLines="20" w:after="48"/>
              <w:rPr>
                <w:rFonts w:ascii="Arial" w:hAnsi="Arial"/>
                <w:color w:val="FF6600"/>
                <w:sz w:val="24"/>
              </w:rPr>
            </w:pPr>
            <w:r>
              <w:rPr>
                <w:rFonts w:ascii="Arial" w:hAnsi="Arial"/>
                <w:sz w:val="24"/>
              </w:rPr>
              <w:t>References</w:t>
            </w:r>
          </w:p>
          <w:p w14:paraId="23F1A12F" w14:textId="77777777" w:rsidR="000140A4" w:rsidRDefault="000140A4" w:rsidP="00F030D6">
            <w:pPr>
              <w:numPr>
                <w:ilvl w:val="12"/>
                <w:numId w:val="0"/>
              </w:numPr>
              <w:spacing w:afterLines="20" w:after="48"/>
              <w:rPr>
                <w:rFonts w:ascii="Arial" w:hAnsi="Arial"/>
                <w:sz w:val="24"/>
              </w:rPr>
            </w:pPr>
          </w:p>
        </w:tc>
      </w:tr>
      <w:tr w:rsidR="000140A4" w14:paraId="6C68AD18" w14:textId="77777777" w:rsidTr="001F20C1">
        <w:trPr>
          <w:trHeight w:val="694"/>
        </w:trPr>
        <w:tc>
          <w:tcPr>
            <w:tcW w:w="6705" w:type="dxa"/>
            <w:tcBorders>
              <w:top w:val="single" w:sz="6" w:space="0" w:color="auto"/>
              <w:left w:val="single" w:sz="6" w:space="0" w:color="auto"/>
              <w:bottom w:val="single" w:sz="6" w:space="0" w:color="auto"/>
            </w:tcBorders>
          </w:tcPr>
          <w:p w14:paraId="1BCB79C0" w14:textId="0A5AB0AF" w:rsidR="000140A4" w:rsidRPr="000140A4" w:rsidRDefault="001F20C1" w:rsidP="00F030D6">
            <w:pPr>
              <w:tabs>
                <w:tab w:val="left" w:pos="-720"/>
              </w:tabs>
              <w:suppressAutoHyphens/>
              <w:spacing w:afterLines="20" w:after="48"/>
              <w:rPr>
                <w:rFonts w:ascii="Arial" w:hAnsi="Arial" w:cs="Arial"/>
                <w:b/>
                <w:spacing w:val="-3"/>
                <w:sz w:val="24"/>
              </w:rPr>
            </w:pPr>
            <w:r>
              <w:rPr>
                <w:rFonts w:ascii="Arial" w:hAnsi="Arial" w:cs="Arial"/>
                <w:b/>
                <w:spacing w:val="-3"/>
                <w:sz w:val="24"/>
              </w:rPr>
              <w:t>K</w:t>
            </w:r>
            <w:r w:rsidR="000140A4" w:rsidRPr="000140A4">
              <w:rPr>
                <w:rFonts w:ascii="Arial" w:hAnsi="Arial" w:cs="Arial"/>
                <w:b/>
                <w:spacing w:val="-3"/>
                <w:sz w:val="24"/>
              </w:rPr>
              <w:t>NOWLEDGE</w:t>
            </w:r>
          </w:p>
          <w:p w14:paraId="680A76B1"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Awareness of the Care Act 2014 Health and Social Care Act 2008 (Regulated Activities) Regulations 2010 that relate to the service.</w:t>
            </w:r>
          </w:p>
          <w:p w14:paraId="74784A20" w14:textId="0C70528B"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Knowledge of principles contained within the Community Care Legislation</w:t>
            </w:r>
          </w:p>
          <w:p w14:paraId="45C0A80F"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Familiar with use of IT, in particular Word, Excel and Outlook</w:t>
            </w:r>
          </w:p>
          <w:p w14:paraId="0AFC19CD" w14:textId="77777777" w:rsidR="000140A4" w:rsidRPr="000140A4" w:rsidRDefault="000140A4" w:rsidP="000140A4">
            <w:pPr>
              <w:numPr>
                <w:ilvl w:val="0"/>
                <w:numId w:val="4"/>
              </w:numPr>
              <w:tabs>
                <w:tab w:val="num" w:pos="252"/>
                <w:tab w:val="left" w:pos="360"/>
              </w:tabs>
              <w:spacing w:afterLines="20" w:after="48"/>
              <w:ind w:left="360"/>
              <w:rPr>
                <w:rFonts w:ascii="Arial" w:hAnsi="Arial"/>
                <w:sz w:val="24"/>
              </w:rPr>
            </w:pPr>
            <w:r w:rsidRPr="000140A4">
              <w:rPr>
                <w:rFonts w:ascii="Arial" w:hAnsi="Arial"/>
                <w:sz w:val="24"/>
              </w:rPr>
              <w:t>Understanding and experience of Safeguarding Practice</w:t>
            </w:r>
          </w:p>
          <w:p w14:paraId="0476727E" w14:textId="77777777" w:rsidR="000140A4" w:rsidRPr="000140A4" w:rsidRDefault="000140A4" w:rsidP="000140A4">
            <w:pPr>
              <w:numPr>
                <w:ilvl w:val="0"/>
                <w:numId w:val="4"/>
              </w:numPr>
              <w:tabs>
                <w:tab w:val="num" w:pos="252"/>
                <w:tab w:val="left" w:pos="360"/>
              </w:tabs>
              <w:spacing w:afterLines="20" w:after="48"/>
              <w:ind w:left="360"/>
              <w:rPr>
                <w:rFonts w:ascii="Arial" w:hAnsi="Arial"/>
                <w:sz w:val="24"/>
              </w:rPr>
            </w:pPr>
            <w:r w:rsidRPr="000140A4">
              <w:rPr>
                <w:rFonts w:ascii="Arial" w:hAnsi="Arial"/>
                <w:sz w:val="24"/>
              </w:rPr>
              <w:t>Medication administration and management</w:t>
            </w:r>
          </w:p>
          <w:p w14:paraId="4F12F4E9"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Moving &amp; Handling Practice</w:t>
            </w:r>
          </w:p>
          <w:p w14:paraId="254A5DC5"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 xml:space="preserve">Risk assessment </w:t>
            </w:r>
          </w:p>
        </w:tc>
        <w:tc>
          <w:tcPr>
            <w:tcW w:w="1701" w:type="dxa"/>
            <w:tcBorders>
              <w:top w:val="single" w:sz="6" w:space="0" w:color="auto"/>
              <w:left w:val="single" w:sz="6" w:space="0" w:color="auto"/>
              <w:bottom w:val="single" w:sz="6" w:space="0" w:color="auto"/>
            </w:tcBorders>
          </w:tcPr>
          <w:p w14:paraId="30FC2137" w14:textId="77777777" w:rsidR="000140A4" w:rsidRDefault="000140A4" w:rsidP="00F030D6">
            <w:pPr>
              <w:numPr>
                <w:ilvl w:val="12"/>
                <w:numId w:val="0"/>
              </w:numPr>
              <w:spacing w:afterLines="20" w:after="48"/>
              <w:rPr>
                <w:rFonts w:ascii="Arial" w:hAnsi="Arial" w:cs="Arial"/>
                <w:color w:val="0000FF"/>
                <w:sz w:val="24"/>
                <w:szCs w:val="24"/>
              </w:rPr>
            </w:pPr>
          </w:p>
          <w:p w14:paraId="5392FBDE"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48D55907" w14:textId="77777777" w:rsidR="000140A4" w:rsidRPr="00F030D6" w:rsidRDefault="000140A4" w:rsidP="00F030D6">
            <w:pPr>
              <w:numPr>
                <w:ilvl w:val="12"/>
                <w:numId w:val="0"/>
              </w:numPr>
              <w:spacing w:afterLines="20" w:after="48"/>
              <w:rPr>
                <w:rFonts w:ascii="Arial" w:hAnsi="Arial" w:cs="Arial"/>
                <w:sz w:val="24"/>
                <w:szCs w:val="24"/>
              </w:rPr>
            </w:pPr>
          </w:p>
          <w:p w14:paraId="3BC5322B"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1722602F" w14:textId="77777777" w:rsidR="000140A4" w:rsidRPr="00F030D6" w:rsidRDefault="000140A4" w:rsidP="00F030D6">
            <w:pPr>
              <w:numPr>
                <w:ilvl w:val="12"/>
                <w:numId w:val="0"/>
              </w:numPr>
              <w:spacing w:afterLines="20" w:after="48"/>
              <w:rPr>
                <w:rFonts w:ascii="Arial" w:hAnsi="Arial" w:cs="Arial"/>
                <w:sz w:val="24"/>
                <w:szCs w:val="24"/>
              </w:rPr>
            </w:pPr>
          </w:p>
          <w:p w14:paraId="1CD0A645"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Desirable</w:t>
            </w:r>
          </w:p>
          <w:p w14:paraId="0B876B94" w14:textId="77777777" w:rsidR="000140A4" w:rsidRPr="00F030D6" w:rsidRDefault="000140A4" w:rsidP="00F030D6">
            <w:pPr>
              <w:numPr>
                <w:ilvl w:val="12"/>
                <w:numId w:val="0"/>
              </w:numPr>
              <w:spacing w:afterLines="20" w:after="48"/>
              <w:rPr>
                <w:rFonts w:ascii="Arial" w:hAnsi="Arial" w:cs="Arial"/>
                <w:sz w:val="24"/>
                <w:szCs w:val="24"/>
              </w:rPr>
            </w:pPr>
          </w:p>
          <w:p w14:paraId="6536BD51"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0009C13E" w14:textId="77777777" w:rsidR="000140A4" w:rsidRPr="00F030D6" w:rsidRDefault="000140A4" w:rsidP="00F030D6">
            <w:pPr>
              <w:numPr>
                <w:ilvl w:val="12"/>
                <w:numId w:val="0"/>
              </w:numPr>
              <w:spacing w:afterLines="20" w:after="48"/>
              <w:rPr>
                <w:rFonts w:ascii="Arial" w:hAnsi="Arial" w:cs="Arial"/>
                <w:sz w:val="24"/>
                <w:szCs w:val="24"/>
              </w:rPr>
            </w:pPr>
          </w:p>
          <w:p w14:paraId="114721D2" w14:textId="77777777" w:rsidR="000140A4" w:rsidRPr="00F030D6" w:rsidRDefault="000140A4" w:rsidP="00F030D6">
            <w:pPr>
              <w:numPr>
                <w:ilvl w:val="12"/>
                <w:numId w:val="0"/>
              </w:numPr>
              <w:spacing w:afterLines="20" w:after="48"/>
              <w:rPr>
                <w:rFonts w:ascii="Arial" w:hAnsi="Arial" w:cs="Arial"/>
                <w:sz w:val="24"/>
                <w:szCs w:val="24"/>
              </w:rPr>
            </w:pPr>
            <w:r w:rsidRPr="00F030D6">
              <w:rPr>
                <w:rFonts w:ascii="Arial" w:hAnsi="Arial" w:cs="Arial"/>
                <w:sz w:val="24"/>
                <w:szCs w:val="24"/>
              </w:rPr>
              <w:t>Essential</w:t>
            </w:r>
          </w:p>
          <w:p w14:paraId="70E934E7" w14:textId="77777777" w:rsidR="000140A4" w:rsidRPr="00F030D6" w:rsidRDefault="000140A4" w:rsidP="00F030D6">
            <w:pPr>
              <w:numPr>
                <w:ilvl w:val="12"/>
                <w:numId w:val="0"/>
              </w:numPr>
              <w:spacing w:afterLines="20" w:after="48"/>
              <w:rPr>
                <w:rFonts w:ascii="Arial" w:hAnsi="Arial" w:cs="Arial"/>
                <w:sz w:val="24"/>
                <w:szCs w:val="24"/>
              </w:rPr>
            </w:pPr>
          </w:p>
          <w:p w14:paraId="3D9F7195" w14:textId="77777777" w:rsidR="000140A4" w:rsidRPr="00F030D6" w:rsidRDefault="000140A4" w:rsidP="00F030D6">
            <w:pPr>
              <w:numPr>
                <w:ilvl w:val="12"/>
                <w:numId w:val="0"/>
              </w:numPr>
              <w:spacing w:afterLines="20" w:after="48"/>
              <w:rPr>
                <w:rFonts w:ascii="Arial" w:hAnsi="Arial" w:cs="Arial"/>
                <w:color w:val="0000FF"/>
                <w:sz w:val="24"/>
                <w:szCs w:val="24"/>
              </w:rPr>
            </w:pPr>
            <w:r w:rsidRPr="00F030D6">
              <w:rPr>
                <w:rFonts w:ascii="Arial" w:hAnsi="Arial" w:cs="Arial"/>
                <w:sz w:val="24"/>
                <w:szCs w:val="24"/>
              </w:rPr>
              <w:lastRenderedPageBreak/>
              <w:t>Essential</w:t>
            </w:r>
          </w:p>
        </w:tc>
        <w:tc>
          <w:tcPr>
            <w:tcW w:w="1998" w:type="dxa"/>
            <w:tcBorders>
              <w:top w:val="single" w:sz="6" w:space="0" w:color="auto"/>
              <w:left w:val="single" w:sz="6" w:space="0" w:color="auto"/>
              <w:bottom w:val="single" w:sz="6" w:space="0" w:color="auto"/>
              <w:right w:val="single" w:sz="6" w:space="0" w:color="auto"/>
            </w:tcBorders>
          </w:tcPr>
          <w:p w14:paraId="7313E21B" w14:textId="77777777" w:rsidR="00A17FB3" w:rsidRDefault="00A17FB3" w:rsidP="00F030D6">
            <w:pPr>
              <w:numPr>
                <w:ilvl w:val="12"/>
                <w:numId w:val="0"/>
              </w:numPr>
              <w:spacing w:afterLines="20" w:after="48"/>
              <w:rPr>
                <w:rFonts w:ascii="Arial" w:hAnsi="Arial"/>
                <w:sz w:val="24"/>
              </w:rPr>
            </w:pPr>
          </w:p>
          <w:p w14:paraId="28D5258A" w14:textId="7454C4EE" w:rsidR="000140A4" w:rsidRDefault="000140A4" w:rsidP="00F030D6">
            <w:pPr>
              <w:numPr>
                <w:ilvl w:val="12"/>
                <w:numId w:val="0"/>
              </w:numPr>
              <w:spacing w:afterLines="20" w:after="48"/>
              <w:rPr>
                <w:rFonts w:ascii="Arial" w:hAnsi="Arial"/>
                <w:sz w:val="24"/>
              </w:rPr>
            </w:pPr>
            <w:r>
              <w:rPr>
                <w:rFonts w:ascii="Arial" w:hAnsi="Arial"/>
                <w:sz w:val="24"/>
              </w:rPr>
              <w:t>Application Form</w:t>
            </w:r>
          </w:p>
          <w:p w14:paraId="140DF2C1" w14:textId="77777777" w:rsidR="000140A4" w:rsidRDefault="000140A4" w:rsidP="00F030D6">
            <w:pPr>
              <w:numPr>
                <w:ilvl w:val="12"/>
                <w:numId w:val="0"/>
              </w:numPr>
              <w:spacing w:afterLines="20" w:after="48"/>
              <w:rPr>
                <w:rFonts w:ascii="Arial" w:hAnsi="Arial"/>
                <w:sz w:val="24"/>
              </w:rPr>
            </w:pPr>
            <w:r>
              <w:rPr>
                <w:rFonts w:ascii="Arial" w:hAnsi="Arial"/>
                <w:sz w:val="24"/>
              </w:rPr>
              <w:t>Interview</w:t>
            </w:r>
          </w:p>
          <w:p w14:paraId="7626A4DC" w14:textId="77777777" w:rsidR="000140A4" w:rsidRDefault="000140A4" w:rsidP="00F030D6">
            <w:pPr>
              <w:numPr>
                <w:ilvl w:val="12"/>
                <w:numId w:val="0"/>
              </w:numPr>
              <w:spacing w:afterLines="20" w:after="48"/>
              <w:rPr>
                <w:rFonts w:ascii="Arial" w:hAnsi="Arial"/>
                <w:sz w:val="24"/>
              </w:rPr>
            </w:pPr>
          </w:p>
          <w:p w14:paraId="438F8874" w14:textId="77777777" w:rsidR="000140A4" w:rsidRDefault="000140A4" w:rsidP="00F030D6">
            <w:pPr>
              <w:numPr>
                <w:ilvl w:val="12"/>
                <w:numId w:val="0"/>
              </w:numPr>
              <w:spacing w:afterLines="20" w:after="48"/>
              <w:rPr>
                <w:rFonts w:ascii="Arial" w:hAnsi="Arial"/>
                <w:sz w:val="24"/>
              </w:rPr>
            </w:pPr>
          </w:p>
          <w:p w14:paraId="74729FC8" w14:textId="77777777" w:rsidR="000140A4" w:rsidRDefault="000140A4" w:rsidP="00F030D6">
            <w:pPr>
              <w:numPr>
                <w:ilvl w:val="12"/>
                <w:numId w:val="0"/>
              </w:numPr>
              <w:spacing w:afterLines="20" w:after="48"/>
              <w:rPr>
                <w:rFonts w:ascii="Arial" w:hAnsi="Arial"/>
                <w:sz w:val="24"/>
              </w:rPr>
            </w:pPr>
          </w:p>
        </w:tc>
      </w:tr>
      <w:tr w:rsidR="000140A4" w14:paraId="2DC7F6A3" w14:textId="77777777" w:rsidTr="001F20C1">
        <w:trPr>
          <w:trHeight w:val="1410"/>
        </w:trPr>
        <w:tc>
          <w:tcPr>
            <w:tcW w:w="6705" w:type="dxa"/>
            <w:tcBorders>
              <w:top w:val="single" w:sz="6" w:space="0" w:color="auto"/>
              <w:left w:val="single" w:sz="6" w:space="0" w:color="auto"/>
              <w:bottom w:val="single" w:sz="6" w:space="0" w:color="auto"/>
            </w:tcBorders>
          </w:tcPr>
          <w:p w14:paraId="06C57239" w14:textId="77777777" w:rsidR="000140A4" w:rsidRDefault="000140A4" w:rsidP="00F030D6">
            <w:pPr>
              <w:tabs>
                <w:tab w:val="left" w:pos="-720"/>
              </w:tabs>
              <w:suppressAutoHyphens/>
              <w:spacing w:afterLines="20" w:after="48"/>
              <w:rPr>
                <w:rFonts w:ascii="Arial" w:hAnsi="Arial" w:cs="Arial"/>
                <w:b/>
                <w:spacing w:val="-3"/>
                <w:sz w:val="24"/>
              </w:rPr>
            </w:pPr>
            <w:r>
              <w:rPr>
                <w:rFonts w:ascii="Arial" w:hAnsi="Arial" w:cs="Arial"/>
                <w:b/>
                <w:spacing w:val="-3"/>
                <w:sz w:val="24"/>
              </w:rPr>
              <w:t>ATTITUDE / MOTIVATION</w:t>
            </w:r>
          </w:p>
          <w:p w14:paraId="5FBBBBF6" w14:textId="7AC35364" w:rsidR="000140A4" w:rsidRDefault="000140A4" w:rsidP="000140A4">
            <w:pPr>
              <w:numPr>
                <w:ilvl w:val="0"/>
                <w:numId w:val="6"/>
              </w:numPr>
              <w:spacing w:afterLines="20" w:after="48"/>
              <w:rPr>
                <w:rFonts w:ascii="Arial" w:hAnsi="Arial"/>
                <w:sz w:val="24"/>
              </w:rPr>
            </w:pPr>
            <w:r>
              <w:rPr>
                <w:rFonts w:ascii="Arial" w:hAnsi="Arial"/>
                <w:sz w:val="24"/>
              </w:rPr>
              <w:t>Commitment to delivery of high-quality services and personalised care</w:t>
            </w:r>
          </w:p>
          <w:p w14:paraId="4026C29B" w14:textId="77777777" w:rsidR="000140A4" w:rsidRDefault="000140A4" w:rsidP="000140A4">
            <w:pPr>
              <w:numPr>
                <w:ilvl w:val="0"/>
                <w:numId w:val="6"/>
              </w:numPr>
              <w:spacing w:afterLines="20" w:after="48"/>
              <w:rPr>
                <w:rFonts w:ascii="Arial" w:hAnsi="Arial"/>
                <w:sz w:val="24"/>
              </w:rPr>
            </w:pPr>
            <w:r>
              <w:rPr>
                <w:rFonts w:ascii="Arial" w:hAnsi="Arial"/>
                <w:sz w:val="24"/>
              </w:rPr>
              <w:t>Determination to seek continuous improvement in services</w:t>
            </w:r>
          </w:p>
          <w:p w14:paraId="2A047FEA" w14:textId="77777777" w:rsidR="000140A4" w:rsidRDefault="000140A4" w:rsidP="000140A4">
            <w:pPr>
              <w:numPr>
                <w:ilvl w:val="0"/>
                <w:numId w:val="6"/>
              </w:numPr>
              <w:spacing w:afterLines="20" w:after="48"/>
              <w:rPr>
                <w:rFonts w:ascii="Arial" w:hAnsi="Arial"/>
                <w:sz w:val="24"/>
              </w:rPr>
            </w:pPr>
            <w:r>
              <w:rPr>
                <w:rFonts w:ascii="Arial" w:hAnsi="Arial"/>
                <w:sz w:val="24"/>
              </w:rPr>
              <w:t xml:space="preserve">Flexibility to adapt to changing circumstances and requirements </w:t>
            </w:r>
          </w:p>
        </w:tc>
        <w:tc>
          <w:tcPr>
            <w:tcW w:w="1701" w:type="dxa"/>
            <w:tcBorders>
              <w:top w:val="single" w:sz="6" w:space="0" w:color="auto"/>
              <w:left w:val="single" w:sz="6" w:space="0" w:color="auto"/>
              <w:bottom w:val="single" w:sz="6" w:space="0" w:color="auto"/>
            </w:tcBorders>
          </w:tcPr>
          <w:p w14:paraId="09ABF20D" w14:textId="77777777" w:rsidR="000140A4" w:rsidRDefault="000140A4" w:rsidP="00F030D6">
            <w:pPr>
              <w:numPr>
                <w:ilvl w:val="12"/>
                <w:numId w:val="0"/>
              </w:numPr>
              <w:spacing w:afterLines="20" w:after="48"/>
              <w:rPr>
                <w:rFonts w:ascii="Arial" w:hAnsi="Arial" w:cs="Arial"/>
                <w:sz w:val="24"/>
                <w:szCs w:val="24"/>
              </w:rPr>
            </w:pPr>
          </w:p>
          <w:p w14:paraId="24719F7C"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 xml:space="preserve">Essential </w:t>
            </w:r>
          </w:p>
          <w:p w14:paraId="36002BD1" w14:textId="77777777" w:rsidR="000140A4" w:rsidRDefault="000140A4" w:rsidP="00F030D6">
            <w:pPr>
              <w:numPr>
                <w:ilvl w:val="12"/>
                <w:numId w:val="0"/>
              </w:numPr>
              <w:spacing w:afterLines="20" w:after="48"/>
              <w:rPr>
                <w:rFonts w:ascii="Arial" w:hAnsi="Arial" w:cs="Arial"/>
                <w:sz w:val="24"/>
                <w:szCs w:val="24"/>
              </w:rPr>
            </w:pPr>
          </w:p>
          <w:p w14:paraId="3F9DCD9D"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Essential</w:t>
            </w:r>
          </w:p>
          <w:p w14:paraId="23E5CDF6" w14:textId="77777777" w:rsidR="000140A4" w:rsidRDefault="000140A4" w:rsidP="00F030D6">
            <w:pPr>
              <w:numPr>
                <w:ilvl w:val="12"/>
                <w:numId w:val="0"/>
              </w:numPr>
              <w:spacing w:afterLines="20" w:after="48"/>
              <w:rPr>
                <w:rFonts w:ascii="Arial" w:hAnsi="Arial" w:cs="Arial"/>
                <w:sz w:val="24"/>
                <w:szCs w:val="24"/>
              </w:rPr>
            </w:pPr>
          </w:p>
          <w:p w14:paraId="421B2C9C" w14:textId="77777777" w:rsidR="000140A4" w:rsidRDefault="000140A4" w:rsidP="00F030D6">
            <w:pPr>
              <w:numPr>
                <w:ilvl w:val="12"/>
                <w:numId w:val="0"/>
              </w:numPr>
              <w:spacing w:afterLines="20" w:after="48"/>
              <w:rPr>
                <w:rFonts w:ascii="Arial" w:hAnsi="Arial" w:cs="Arial"/>
                <w:sz w:val="24"/>
                <w:szCs w:val="24"/>
              </w:rPr>
            </w:pPr>
            <w:r>
              <w:rPr>
                <w:rFonts w:ascii="Arial" w:hAnsi="Arial" w:cs="Arial"/>
                <w:sz w:val="24"/>
                <w:szCs w:val="24"/>
              </w:rPr>
              <w:t xml:space="preserve">Essential </w:t>
            </w:r>
          </w:p>
        </w:tc>
        <w:tc>
          <w:tcPr>
            <w:tcW w:w="1998" w:type="dxa"/>
            <w:tcBorders>
              <w:top w:val="single" w:sz="6" w:space="0" w:color="auto"/>
              <w:left w:val="single" w:sz="6" w:space="0" w:color="auto"/>
              <w:bottom w:val="single" w:sz="6" w:space="0" w:color="auto"/>
              <w:right w:val="single" w:sz="6" w:space="0" w:color="auto"/>
            </w:tcBorders>
          </w:tcPr>
          <w:p w14:paraId="1F51C945" w14:textId="77777777" w:rsidR="00A17FB3" w:rsidRDefault="00A17FB3" w:rsidP="00F030D6">
            <w:pPr>
              <w:numPr>
                <w:ilvl w:val="12"/>
                <w:numId w:val="0"/>
              </w:numPr>
              <w:spacing w:afterLines="20" w:after="48"/>
              <w:rPr>
                <w:rFonts w:ascii="Arial" w:hAnsi="Arial"/>
                <w:sz w:val="24"/>
              </w:rPr>
            </w:pPr>
          </w:p>
          <w:p w14:paraId="278B3923" w14:textId="5CD62B8E" w:rsidR="000140A4" w:rsidRDefault="000140A4" w:rsidP="00F030D6">
            <w:pPr>
              <w:numPr>
                <w:ilvl w:val="12"/>
                <w:numId w:val="0"/>
              </w:numPr>
              <w:spacing w:afterLines="20" w:after="48"/>
              <w:rPr>
                <w:rFonts w:ascii="Arial" w:hAnsi="Arial"/>
                <w:sz w:val="24"/>
              </w:rPr>
            </w:pPr>
            <w:r>
              <w:rPr>
                <w:rFonts w:ascii="Arial" w:hAnsi="Arial"/>
                <w:sz w:val="24"/>
              </w:rPr>
              <w:t>Application Form Interview</w:t>
            </w:r>
          </w:p>
          <w:p w14:paraId="231BACBD" w14:textId="77777777" w:rsidR="000140A4" w:rsidRDefault="000140A4" w:rsidP="00F030D6">
            <w:pPr>
              <w:numPr>
                <w:ilvl w:val="12"/>
                <w:numId w:val="0"/>
              </w:numPr>
              <w:spacing w:afterLines="20" w:after="48"/>
              <w:rPr>
                <w:rFonts w:ascii="Arial" w:hAnsi="Arial"/>
                <w:sz w:val="24"/>
              </w:rPr>
            </w:pPr>
            <w:r>
              <w:rPr>
                <w:rFonts w:ascii="Arial" w:hAnsi="Arial"/>
                <w:sz w:val="24"/>
              </w:rPr>
              <w:t>References</w:t>
            </w:r>
          </w:p>
          <w:p w14:paraId="77BE8AE6" w14:textId="77777777" w:rsidR="000140A4" w:rsidRDefault="000140A4" w:rsidP="00F030D6">
            <w:pPr>
              <w:numPr>
                <w:ilvl w:val="12"/>
                <w:numId w:val="0"/>
              </w:numPr>
              <w:spacing w:afterLines="20" w:after="48"/>
              <w:rPr>
                <w:rFonts w:ascii="Arial" w:hAnsi="Arial"/>
                <w:sz w:val="24"/>
              </w:rPr>
            </w:pPr>
          </w:p>
          <w:p w14:paraId="63E39B41" w14:textId="77777777" w:rsidR="000140A4" w:rsidRDefault="000140A4" w:rsidP="00F030D6">
            <w:pPr>
              <w:numPr>
                <w:ilvl w:val="12"/>
                <w:numId w:val="0"/>
              </w:numPr>
              <w:spacing w:afterLines="20" w:after="48"/>
              <w:rPr>
                <w:rFonts w:ascii="Arial" w:hAnsi="Arial"/>
                <w:sz w:val="24"/>
              </w:rPr>
            </w:pPr>
          </w:p>
        </w:tc>
      </w:tr>
      <w:tr w:rsidR="000140A4" w:rsidRPr="000140A4" w14:paraId="0C15C7FF" w14:textId="77777777" w:rsidTr="001F20C1">
        <w:trPr>
          <w:trHeight w:val="3331"/>
        </w:trPr>
        <w:tc>
          <w:tcPr>
            <w:tcW w:w="6705" w:type="dxa"/>
            <w:tcBorders>
              <w:top w:val="single" w:sz="6" w:space="0" w:color="auto"/>
              <w:left w:val="single" w:sz="6" w:space="0" w:color="auto"/>
              <w:bottom w:val="single" w:sz="6" w:space="0" w:color="auto"/>
            </w:tcBorders>
          </w:tcPr>
          <w:p w14:paraId="6B4DA5E0" w14:textId="77777777" w:rsidR="000140A4" w:rsidRPr="000140A4" w:rsidRDefault="000140A4" w:rsidP="00F030D6">
            <w:pPr>
              <w:tabs>
                <w:tab w:val="left" w:pos="-720"/>
              </w:tabs>
              <w:suppressAutoHyphens/>
              <w:spacing w:afterLines="20" w:after="48"/>
              <w:rPr>
                <w:rFonts w:ascii="Arial" w:hAnsi="Arial" w:cs="Arial"/>
                <w:b/>
                <w:spacing w:val="-3"/>
                <w:sz w:val="24"/>
              </w:rPr>
            </w:pPr>
            <w:r w:rsidRPr="000140A4">
              <w:rPr>
                <w:rFonts w:ascii="Arial" w:hAnsi="Arial" w:cs="Arial"/>
                <w:b/>
                <w:spacing w:val="-3"/>
                <w:sz w:val="24"/>
              </w:rPr>
              <w:t>OTHER FACTORS</w:t>
            </w:r>
          </w:p>
          <w:p w14:paraId="1CE17A56"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Enhanced Disclosure and Barring.</w:t>
            </w:r>
          </w:p>
          <w:p w14:paraId="111F07BE" w14:textId="4B43E9CB"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Flexible approach to working hours to cover a 24-hour service</w:t>
            </w:r>
          </w:p>
          <w:p w14:paraId="6E78B6F9"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Available to work flexibly up to 37 hours per week, including evenings, bank holidays and weekends</w:t>
            </w:r>
          </w:p>
          <w:p w14:paraId="28105C14"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Commitment to the achievement of quality standards</w:t>
            </w:r>
          </w:p>
          <w:p w14:paraId="16A93B38" w14:textId="77777777"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Commitment to delivery of safeguarding practices</w:t>
            </w:r>
          </w:p>
          <w:p w14:paraId="75517F8C" w14:textId="479DC943" w:rsidR="000140A4" w:rsidRPr="000140A4" w:rsidRDefault="000140A4" w:rsidP="000140A4">
            <w:pPr>
              <w:numPr>
                <w:ilvl w:val="0"/>
                <w:numId w:val="4"/>
              </w:numPr>
              <w:tabs>
                <w:tab w:val="left" w:pos="360"/>
              </w:tabs>
              <w:spacing w:afterLines="20" w:after="48"/>
              <w:ind w:left="360"/>
              <w:rPr>
                <w:rFonts w:ascii="Arial" w:hAnsi="Arial"/>
                <w:sz w:val="24"/>
              </w:rPr>
            </w:pPr>
            <w:r w:rsidRPr="000140A4">
              <w:rPr>
                <w:rFonts w:ascii="Arial" w:hAnsi="Arial"/>
                <w:sz w:val="24"/>
              </w:rPr>
              <w:t xml:space="preserve">Able to travel between </w:t>
            </w:r>
            <w:r w:rsidR="00D46971" w:rsidRPr="00D46971">
              <w:rPr>
                <w:rFonts w:ascii="Arial" w:hAnsi="Arial"/>
                <w:sz w:val="24"/>
                <w:highlight w:val="yellow"/>
              </w:rPr>
              <w:t>BCP</w:t>
            </w:r>
            <w:r w:rsidRPr="000140A4">
              <w:rPr>
                <w:rFonts w:ascii="Arial" w:hAnsi="Arial"/>
                <w:sz w:val="24"/>
              </w:rPr>
              <w:t xml:space="preserve"> sites in an agreed and timely manner </w:t>
            </w:r>
          </w:p>
        </w:tc>
        <w:tc>
          <w:tcPr>
            <w:tcW w:w="1701" w:type="dxa"/>
            <w:tcBorders>
              <w:top w:val="single" w:sz="6" w:space="0" w:color="auto"/>
              <w:left w:val="single" w:sz="6" w:space="0" w:color="auto"/>
              <w:bottom w:val="single" w:sz="6" w:space="0" w:color="auto"/>
            </w:tcBorders>
          </w:tcPr>
          <w:p w14:paraId="52972481" w14:textId="77777777" w:rsidR="000140A4" w:rsidRPr="000140A4" w:rsidRDefault="000140A4" w:rsidP="00F030D6">
            <w:pPr>
              <w:spacing w:afterLines="20" w:after="48"/>
              <w:rPr>
                <w:rFonts w:ascii="Arial" w:hAnsi="Arial" w:cs="Arial"/>
                <w:sz w:val="24"/>
                <w:szCs w:val="24"/>
              </w:rPr>
            </w:pPr>
          </w:p>
          <w:p w14:paraId="0B605271"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094769E8"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13B6AD3F"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6220F3B2" w14:textId="77777777" w:rsidR="000140A4" w:rsidRPr="000140A4" w:rsidRDefault="000140A4" w:rsidP="00F030D6">
            <w:pPr>
              <w:spacing w:afterLines="20" w:after="48"/>
              <w:rPr>
                <w:rFonts w:ascii="Arial" w:hAnsi="Arial" w:cs="Arial"/>
                <w:sz w:val="24"/>
                <w:szCs w:val="24"/>
              </w:rPr>
            </w:pPr>
          </w:p>
          <w:p w14:paraId="2531DB24"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04B0C800"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p w14:paraId="0CF56C43" w14:textId="77777777" w:rsidR="000140A4" w:rsidRPr="000140A4" w:rsidRDefault="000140A4" w:rsidP="00F030D6">
            <w:pPr>
              <w:spacing w:afterLines="20" w:after="48"/>
              <w:rPr>
                <w:rFonts w:ascii="Arial" w:hAnsi="Arial" w:cs="Arial"/>
                <w:sz w:val="24"/>
                <w:szCs w:val="24"/>
              </w:rPr>
            </w:pPr>
            <w:r w:rsidRPr="000140A4">
              <w:rPr>
                <w:rFonts w:ascii="Arial" w:hAnsi="Arial" w:cs="Arial"/>
                <w:sz w:val="24"/>
                <w:szCs w:val="24"/>
              </w:rPr>
              <w:t>Essential</w:t>
            </w:r>
          </w:p>
        </w:tc>
        <w:tc>
          <w:tcPr>
            <w:tcW w:w="1998" w:type="dxa"/>
            <w:tcBorders>
              <w:top w:val="single" w:sz="6" w:space="0" w:color="auto"/>
              <w:left w:val="single" w:sz="6" w:space="0" w:color="auto"/>
              <w:bottom w:val="single" w:sz="6" w:space="0" w:color="auto"/>
              <w:right w:val="single" w:sz="6" w:space="0" w:color="auto"/>
            </w:tcBorders>
          </w:tcPr>
          <w:p w14:paraId="3E470C06" w14:textId="77777777" w:rsidR="000140A4" w:rsidRPr="000140A4" w:rsidRDefault="000140A4" w:rsidP="00F030D6">
            <w:pPr>
              <w:spacing w:afterLines="20" w:after="48"/>
              <w:rPr>
                <w:rFonts w:ascii="Arial" w:hAnsi="Arial"/>
                <w:sz w:val="24"/>
              </w:rPr>
            </w:pPr>
          </w:p>
          <w:p w14:paraId="46A5192C" w14:textId="77777777" w:rsidR="000140A4" w:rsidRPr="000140A4" w:rsidRDefault="000140A4" w:rsidP="00F030D6">
            <w:pPr>
              <w:spacing w:afterLines="20" w:after="48"/>
              <w:rPr>
                <w:rFonts w:ascii="Arial" w:hAnsi="Arial"/>
                <w:sz w:val="24"/>
              </w:rPr>
            </w:pPr>
            <w:r w:rsidRPr="000140A4">
              <w:rPr>
                <w:rFonts w:ascii="Arial" w:hAnsi="Arial"/>
                <w:sz w:val="24"/>
              </w:rPr>
              <w:t>Application Form</w:t>
            </w:r>
          </w:p>
          <w:p w14:paraId="46C38267" w14:textId="77777777" w:rsidR="000140A4" w:rsidRPr="000140A4" w:rsidRDefault="000140A4" w:rsidP="00F030D6">
            <w:pPr>
              <w:spacing w:afterLines="20" w:after="48"/>
              <w:rPr>
                <w:rFonts w:ascii="Arial" w:hAnsi="Arial"/>
                <w:sz w:val="24"/>
              </w:rPr>
            </w:pPr>
            <w:r w:rsidRPr="000140A4">
              <w:rPr>
                <w:rFonts w:ascii="Arial" w:hAnsi="Arial"/>
                <w:sz w:val="24"/>
              </w:rPr>
              <w:t>Interview</w:t>
            </w:r>
          </w:p>
          <w:p w14:paraId="556E85F4" w14:textId="77777777" w:rsidR="000140A4" w:rsidRPr="000140A4" w:rsidRDefault="000140A4" w:rsidP="00F030D6">
            <w:pPr>
              <w:spacing w:afterLines="20" w:after="48"/>
              <w:rPr>
                <w:rFonts w:ascii="Arial" w:hAnsi="Arial"/>
                <w:sz w:val="24"/>
              </w:rPr>
            </w:pPr>
            <w:r w:rsidRPr="000140A4">
              <w:rPr>
                <w:rFonts w:ascii="Arial" w:hAnsi="Arial"/>
                <w:sz w:val="24"/>
              </w:rPr>
              <w:t>Satisfactory DBS Disclosure</w:t>
            </w:r>
          </w:p>
        </w:tc>
      </w:tr>
    </w:tbl>
    <w:p w14:paraId="3AA639C2" w14:textId="77777777" w:rsidR="000140A4" w:rsidRPr="000140A4" w:rsidRDefault="000140A4" w:rsidP="000140A4">
      <w:pPr>
        <w:tabs>
          <w:tab w:val="left" w:pos="-720"/>
        </w:tabs>
        <w:suppressAutoHyphens/>
        <w:jc w:val="both"/>
        <w:rPr>
          <w:rFonts w:ascii="Arial" w:hAnsi="Arial" w:cs="Arial"/>
        </w:rPr>
      </w:pPr>
    </w:p>
    <w:p w14:paraId="7FD1CF70" w14:textId="77777777" w:rsidR="000140A4" w:rsidRDefault="000140A4" w:rsidP="000140A4"/>
    <w:sectPr w:rsidR="000140A4" w:rsidSect="001F20C1">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087488DA"/>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D355A4A"/>
    <w:multiLevelType w:val="hybridMultilevel"/>
    <w:tmpl w:val="07A801C6"/>
    <w:lvl w:ilvl="0" w:tplc="7B585D3E">
      <w:start w:val="1"/>
      <w:numFmt w:val="decimal"/>
      <w:lvlText w:val="%1."/>
      <w:lvlJc w:val="left"/>
      <w:pPr>
        <w:tabs>
          <w:tab w:val="num" w:pos="360"/>
        </w:tabs>
        <w:ind w:left="36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37424"/>
    <w:multiLevelType w:val="hybridMultilevel"/>
    <w:tmpl w:val="BABC6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73D51"/>
    <w:multiLevelType w:val="hybridMultilevel"/>
    <w:tmpl w:val="286C0C8A"/>
    <w:lvl w:ilvl="0" w:tplc="7B585D3E">
      <w:start w:val="1"/>
      <w:numFmt w:val="decimal"/>
      <w:lvlText w:val="%1."/>
      <w:lvlJc w:val="left"/>
      <w:pPr>
        <w:tabs>
          <w:tab w:val="num" w:pos="360"/>
        </w:tabs>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2152B"/>
    <w:multiLevelType w:val="hybridMultilevel"/>
    <w:tmpl w:val="B4A8272A"/>
    <w:lvl w:ilvl="0" w:tplc="7B585D3E">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776567"/>
    <w:multiLevelType w:val="hybridMultilevel"/>
    <w:tmpl w:val="BAA4A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EA7EB9"/>
    <w:multiLevelType w:val="hybridMultilevel"/>
    <w:tmpl w:val="A85EB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0592703">
    <w:abstractNumId w:val="5"/>
  </w:num>
  <w:num w:numId="2" w16cid:durableId="211580301">
    <w:abstractNumId w:val="7"/>
  </w:num>
  <w:num w:numId="3" w16cid:durableId="264576064">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16cid:durableId="320356586">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5" w16cid:durableId="1708867856">
    <w:abstractNumId w:val="1"/>
  </w:num>
  <w:num w:numId="6" w16cid:durableId="1845974303">
    <w:abstractNumId w:val="3"/>
  </w:num>
  <w:num w:numId="7" w16cid:durableId="288778494">
    <w:abstractNumId w:val="6"/>
  </w:num>
  <w:num w:numId="8" w16cid:durableId="948856713">
    <w:abstractNumId w:val="4"/>
  </w:num>
  <w:num w:numId="9" w16cid:durableId="2065368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A4"/>
    <w:rsid w:val="000140A4"/>
    <w:rsid w:val="001F20C1"/>
    <w:rsid w:val="003A5469"/>
    <w:rsid w:val="00967D05"/>
    <w:rsid w:val="00A17FB3"/>
    <w:rsid w:val="00CC3EAD"/>
    <w:rsid w:val="00D308EF"/>
    <w:rsid w:val="00D46971"/>
    <w:rsid w:val="00F05A36"/>
    <w:rsid w:val="00F05EFA"/>
    <w:rsid w:val="00F11455"/>
    <w:rsid w:val="00F25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A758"/>
  <w15:chartTrackingRefBased/>
  <w15:docId w15:val="{CE7456E1-A690-46C0-94CE-B90C6194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140A4"/>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40A4"/>
    <w:rPr>
      <w:rFonts w:eastAsia="Times New Roman" w:cs="Times New Roman"/>
      <w:szCs w:val="20"/>
    </w:rPr>
  </w:style>
  <w:style w:type="character" w:styleId="CommentReference">
    <w:name w:val="annotation reference"/>
    <w:basedOn w:val="DefaultParagraphFont"/>
    <w:uiPriority w:val="99"/>
    <w:semiHidden/>
    <w:unhideWhenUsed/>
    <w:rsid w:val="000140A4"/>
    <w:rPr>
      <w:sz w:val="16"/>
      <w:szCs w:val="16"/>
    </w:rPr>
  </w:style>
  <w:style w:type="paragraph" w:styleId="CommentText">
    <w:name w:val="annotation text"/>
    <w:basedOn w:val="Normal"/>
    <w:link w:val="CommentTextChar"/>
    <w:uiPriority w:val="99"/>
    <w:unhideWhenUsed/>
    <w:rsid w:val="000140A4"/>
  </w:style>
  <w:style w:type="character" w:customStyle="1" w:styleId="CommentTextChar">
    <w:name w:val="Comment Text Char"/>
    <w:basedOn w:val="DefaultParagraphFont"/>
    <w:link w:val="CommentText"/>
    <w:uiPriority w:val="99"/>
    <w:rsid w:val="000140A4"/>
    <w:rPr>
      <w:rFonts w:ascii="Times New Roman" w:eastAsia="Times New Roman" w:hAnsi="Times New Roman" w:cs="Times New Roman"/>
      <w:sz w:val="20"/>
      <w:szCs w:val="20"/>
    </w:rPr>
  </w:style>
  <w:style w:type="paragraph" w:styleId="ListParagraph">
    <w:name w:val="List Paragraph"/>
    <w:basedOn w:val="Normal"/>
    <w:uiPriority w:val="34"/>
    <w:qFormat/>
    <w:rsid w:val="000140A4"/>
    <w:pPr>
      <w:ind w:left="720"/>
      <w:contextualSpacing/>
    </w:pPr>
  </w:style>
  <w:style w:type="paragraph" w:styleId="CommentSubject">
    <w:name w:val="annotation subject"/>
    <w:basedOn w:val="CommentText"/>
    <w:next w:val="CommentText"/>
    <w:link w:val="CommentSubjectChar"/>
    <w:uiPriority w:val="99"/>
    <w:semiHidden/>
    <w:unhideWhenUsed/>
    <w:rsid w:val="000140A4"/>
    <w:rPr>
      <w:b/>
      <w:bCs/>
    </w:rPr>
  </w:style>
  <w:style w:type="character" w:customStyle="1" w:styleId="CommentSubjectChar">
    <w:name w:val="Comment Subject Char"/>
    <w:basedOn w:val="CommentTextChar"/>
    <w:link w:val="CommentSubject"/>
    <w:uiPriority w:val="99"/>
    <w:semiHidden/>
    <w:rsid w:val="000140A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E335D8829A942AAF97A9DD51F25C9" ma:contentTypeVersion="18" ma:contentTypeDescription="Create a new document." ma:contentTypeScope="" ma:versionID="f4d2eab225d3d4315906d4d2cf042537">
  <xsd:schema xmlns:xsd="http://www.w3.org/2001/XMLSchema" xmlns:xs="http://www.w3.org/2001/XMLSchema" xmlns:p="http://schemas.microsoft.com/office/2006/metadata/properties" xmlns:ns2="4ff0a8d2-3f8b-47d5-9f0e-0fe1a538b77d" xmlns:ns3="52f7c821-5ffb-4c81-a7ac-af324cd200a0" targetNamespace="http://schemas.microsoft.com/office/2006/metadata/properties" ma:root="true" ma:fieldsID="33e8108ea8d93536ac5db05537544e1f" ns2:_="" ns3:_="">
    <xsd:import namespace="4ff0a8d2-3f8b-47d5-9f0e-0fe1a538b77d"/>
    <xsd:import namespace="52f7c821-5ffb-4c81-a7ac-af324cd20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0a8d2-3f8b-47d5-9f0e-0fe1a538b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7c821-5ffb-4c81-a7ac-af324cd200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461009-1c6a-4626-a1b6-1cae1b9cdae5}" ma:internalName="TaxCatchAll" ma:showField="CatchAllData" ma:web="52f7c821-5ffb-4c81-a7ac-af324cd20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f0a8d2-3f8b-47d5-9f0e-0fe1a538b77d">
      <Terms xmlns="http://schemas.microsoft.com/office/infopath/2007/PartnerControls"/>
    </lcf76f155ced4ddcb4097134ff3c332f>
    <TaxCatchAll xmlns="52f7c821-5ffb-4c81-a7ac-af324cd200a0" xsi:nil="true"/>
    <SharedWithUsers xmlns="52f7c821-5ffb-4c81-a7ac-af324cd200a0">
      <UserInfo>
        <DisplayName/>
        <AccountId xsi:nil="true"/>
        <AccountType/>
      </UserInfo>
    </SharedWithUsers>
    <MediaLengthInSeconds xmlns="4ff0a8d2-3f8b-47d5-9f0e-0fe1a538b77d" xsi:nil="true"/>
  </documentManagement>
</p:properties>
</file>

<file path=customXml/itemProps1.xml><?xml version="1.0" encoding="utf-8"?>
<ds:datastoreItem xmlns:ds="http://schemas.openxmlformats.org/officeDocument/2006/customXml" ds:itemID="{EF0F03D2-A0DA-4787-AEC2-545EB5232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0a8d2-3f8b-47d5-9f0e-0fe1a538b77d"/>
    <ds:schemaRef ds:uri="52f7c821-5ffb-4c81-a7ac-af324cd2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8F3C4-BC47-4104-B4F8-08B9AF3B00F6}">
  <ds:schemaRefs>
    <ds:schemaRef ds:uri="http://schemas.microsoft.com/sharepoint/v3/contenttype/forms"/>
  </ds:schemaRefs>
</ds:datastoreItem>
</file>

<file path=customXml/itemProps3.xml><?xml version="1.0" encoding="utf-8"?>
<ds:datastoreItem xmlns:ds="http://schemas.openxmlformats.org/officeDocument/2006/customXml" ds:itemID="{7AABB4BB-9BAF-449B-94DD-DC3CC5C46F32}">
  <ds:schemaRefs>
    <ds:schemaRef ds:uri="http://schemas.microsoft.com/office/2006/metadata/properties"/>
    <ds:schemaRef ds:uri="http://schemas.microsoft.com/office/infopath/2007/PartnerControls"/>
    <ds:schemaRef ds:uri="4ff0a8d2-3f8b-47d5-9f0e-0fe1a538b77d"/>
    <ds:schemaRef ds:uri="52f7c821-5ffb-4c81-a7ac-af324cd200a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Kay (ASCS)</dc:creator>
  <cp:keywords/>
  <dc:description/>
  <cp:lastModifiedBy>Parimaladevi Palanisamy</cp:lastModifiedBy>
  <cp:revision>3</cp:revision>
  <dcterms:created xsi:type="dcterms:W3CDTF">2024-09-06T10:04:00Z</dcterms:created>
  <dcterms:modified xsi:type="dcterms:W3CDTF">2025-04-22T15:23:00Z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0x01010015EE335D8829A942AAF97A9DD51F25C9</vt:lpwstr>
  </property>
  <property fmtid="{D5CDD505-2E9C-101B-9397-08002B2CF9AE}" pid="3" name="Order">
    <vt:r8>833300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