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3BB6" w14:textId="77777777" w:rsidR="00E304A3" w:rsidRPr="00E304A3" w:rsidRDefault="00E304A3">
      <w:pPr>
        <w:rPr>
          <w:b/>
          <w:bCs/>
        </w:rPr>
      </w:pPr>
      <w:r w:rsidRPr="00E304A3">
        <w:rPr>
          <w:b/>
          <w:bCs/>
        </w:rPr>
        <w:t xml:space="preserve">Job Title: Independent Chair BCP Education Partnership Board </w:t>
      </w:r>
    </w:p>
    <w:p w14:paraId="64F149E6" w14:textId="4A4E5065" w:rsidR="00E304A3" w:rsidRPr="00E304A3" w:rsidRDefault="00E304A3">
      <w:pPr>
        <w:rPr>
          <w:b/>
          <w:bCs/>
        </w:rPr>
      </w:pPr>
      <w:r w:rsidRPr="00E304A3">
        <w:rPr>
          <w:b/>
          <w:bCs/>
        </w:rPr>
        <w:t xml:space="preserve">Reports to: Director of Education and Skills </w:t>
      </w:r>
    </w:p>
    <w:p w14:paraId="57FE3460" w14:textId="77777777" w:rsidR="00E304A3" w:rsidRPr="00E304A3" w:rsidRDefault="00E304A3">
      <w:pPr>
        <w:rPr>
          <w:b/>
          <w:bCs/>
        </w:rPr>
      </w:pPr>
      <w:r w:rsidRPr="00E304A3">
        <w:rPr>
          <w:b/>
          <w:bCs/>
        </w:rPr>
        <w:t xml:space="preserve">Grade: Paid on a consultancy basis. The daily rate will be competitive. </w:t>
      </w:r>
    </w:p>
    <w:p w14:paraId="5A3E2766" w14:textId="77777777" w:rsidR="00485AB1" w:rsidRDefault="00485AB1">
      <w:pPr>
        <w:rPr>
          <w:b/>
          <w:bCs/>
        </w:rPr>
      </w:pPr>
    </w:p>
    <w:p w14:paraId="2DC4C422" w14:textId="6B7DF573" w:rsidR="00E304A3" w:rsidRPr="00E304A3" w:rsidRDefault="00E304A3">
      <w:pPr>
        <w:rPr>
          <w:b/>
          <w:bCs/>
        </w:rPr>
      </w:pPr>
      <w:r w:rsidRPr="00E304A3">
        <w:rPr>
          <w:b/>
          <w:bCs/>
        </w:rPr>
        <w:t xml:space="preserve">Time Commitment </w:t>
      </w:r>
    </w:p>
    <w:p w14:paraId="75668309" w14:textId="4D8D0BBD" w:rsidR="00A21754" w:rsidRDefault="00E304A3">
      <w:r>
        <w:t>We envisage that the Board will meet half-termly. Other meetings with priority group leads will be required in advance of each meeting plus some other work. It is expected that the time commitment for this role will be a total of 12 – 1</w:t>
      </w:r>
      <w:r w:rsidR="00430708">
        <w:t>8</w:t>
      </w:r>
      <w:r>
        <w:t xml:space="preserve"> days per year. </w:t>
      </w:r>
    </w:p>
    <w:p w14:paraId="322AD234" w14:textId="547EB06C" w:rsidR="00CC3EAD" w:rsidRDefault="00E304A3">
      <w:r>
        <w:t xml:space="preserve">We recognise that meetings in person are beneficial to relationship building particularly at the start of the work. For this reason, we would need the person to be able to travel to </w:t>
      </w:r>
      <w:r w:rsidR="00A21754">
        <w:t>Bournemouth</w:t>
      </w:r>
      <w:r>
        <w:t>.</w:t>
      </w:r>
    </w:p>
    <w:p w14:paraId="59E7F7FE" w14:textId="77777777" w:rsidR="005F00E0" w:rsidRDefault="005F00E0">
      <w:pPr>
        <w:rPr>
          <w:b/>
          <w:bCs/>
        </w:rPr>
      </w:pPr>
    </w:p>
    <w:p w14:paraId="7AC87C4E" w14:textId="0DB0FD09" w:rsidR="00485AB1" w:rsidRPr="005F00E0" w:rsidRDefault="005F00E0">
      <w:pPr>
        <w:rPr>
          <w:b/>
          <w:bCs/>
        </w:rPr>
      </w:pPr>
      <w:r w:rsidRPr="005F00E0">
        <w:rPr>
          <w:b/>
          <w:bCs/>
        </w:rPr>
        <w:t>Role Purpose</w:t>
      </w:r>
    </w:p>
    <w:p w14:paraId="51EDA671" w14:textId="17538BC9" w:rsidR="005F00E0" w:rsidRPr="005F00E0" w:rsidRDefault="005F00E0" w:rsidP="005F00E0">
      <w:pPr>
        <w:pStyle w:val="NoSpacing"/>
        <w:rPr>
          <w:rFonts w:ascii="Arial" w:hAnsi="Arial" w:cs="Arial"/>
        </w:rPr>
      </w:pPr>
      <w:r w:rsidRPr="005F00E0">
        <w:rPr>
          <w:rFonts w:ascii="Arial" w:hAnsi="Arial" w:cs="Arial"/>
        </w:rPr>
        <w:t xml:space="preserve">The overarching </w:t>
      </w:r>
      <w:r w:rsidR="00DC2C94">
        <w:rPr>
          <w:rFonts w:ascii="Arial" w:hAnsi="Arial" w:cs="Arial"/>
        </w:rPr>
        <w:t>purpose</w:t>
      </w:r>
      <w:r w:rsidRPr="005F00E0">
        <w:rPr>
          <w:rFonts w:ascii="Arial" w:hAnsi="Arial" w:cs="Arial"/>
        </w:rPr>
        <w:t xml:space="preserve"> of E</w:t>
      </w:r>
      <w:r>
        <w:rPr>
          <w:rFonts w:ascii="Arial" w:hAnsi="Arial" w:cs="Arial"/>
        </w:rPr>
        <w:t>ducation Partnership Board</w:t>
      </w:r>
      <w:r w:rsidRPr="005F00E0">
        <w:rPr>
          <w:rFonts w:ascii="Arial" w:hAnsi="Arial" w:cs="Arial"/>
        </w:rPr>
        <w:t xml:space="preserve"> is</w:t>
      </w:r>
      <w:r>
        <w:rPr>
          <w:rFonts w:ascii="Arial" w:hAnsi="Arial" w:cs="Arial"/>
        </w:rPr>
        <w:t>:</w:t>
      </w:r>
    </w:p>
    <w:p w14:paraId="25172F8B" w14:textId="77777777" w:rsidR="005F00E0" w:rsidRPr="005F00E0" w:rsidRDefault="005F00E0" w:rsidP="005F00E0">
      <w:pPr>
        <w:pStyle w:val="NoSpacing"/>
        <w:rPr>
          <w:rFonts w:ascii="Arial" w:hAnsi="Arial" w:cs="Arial"/>
        </w:rPr>
      </w:pPr>
    </w:p>
    <w:p w14:paraId="0587BB6B" w14:textId="77777777" w:rsidR="005F00E0" w:rsidRPr="005F00E0" w:rsidRDefault="005F00E0" w:rsidP="005F00E0">
      <w:pPr>
        <w:pStyle w:val="NoSpacing"/>
        <w:rPr>
          <w:rFonts w:ascii="Arial" w:hAnsi="Arial" w:cs="Arial"/>
          <w:i/>
          <w:iCs/>
        </w:rPr>
      </w:pPr>
      <w:r w:rsidRPr="005F00E0">
        <w:rPr>
          <w:rFonts w:ascii="Arial" w:hAnsi="Arial" w:cs="Arial"/>
          <w:i/>
          <w:iCs/>
        </w:rPr>
        <w:t>To own and drive the conurbation’s education agenda for the benefit of all children and young people across the BCP conurbation drawing on the collective knowledge, skills and experience of all partners in the local education system.</w:t>
      </w:r>
    </w:p>
    <w:p w14:paraId="432DBC22" w14:textId="77777777" w:rsidR="005F00E0" w:rsidRPr="005F00E0" w:rsidRDefault="005F00E0" w:rsidP="005F00E0">
      <w:pPr>
        <w:pStyle w:val="NoSpacing"/>
        <w:rPr>
          <w:rFonts w:ascii="Arial" w:hAnsi="Arial" w:cs="Arial"/>
          <w:i/>
          <w:iCs/>
        </w:rPr>
      </w:pPr>
    </w:p>
    <w:p w14:paraId="4C972A09" w14:textId="4951D497" w:rsidR="005F00E0" w:rsidRDefault="005F00E0" w:rsidP="005F00E0">
      <w:pPr>
        <w:pStyle w:val="NoSpacing"/>
        <w:rPr>
          <w:rFonts w:ascii="Arial" w:hAnsi="Arial" w:cs="Arial"/>
        </w:rPr>
      </w:pPr>
      <w:r w:rsidRPr="005F00E0">
        <w:rPr>
          <w:rFonts w:ascii="Arial" w:hAnsi="Arial" w:cs="Arial"/>
        </w:rPr>
        <w:t xml:space="preserve">The </w:t>
      </w:r>
      <w:r>
        <w:rPr>
          <w:rFonts w:ascii="Arial" w:hAnsi="Arial" w:cs="Arial"/>
        </w:rPr>
        <w:t>board</w:t>
      </w:r>
      <w:r w:rsidRPr="005F00E0">
        <w:rPr>
          <w:rFonts w:ascii="Arial" w:hAnsi="Arial" w:cs="Arial"/>
        </w:rPr>
        <w:t xml:space="preserve"> will lead the local education system taking the decisions that can only be taken at the system-leadership level.</w:t>
      </w:r>
    </w:p>
    <w:p w14:paraId="3F81866F" w14:textId="77777777" w:rsidR="009D1AAB" w:rsidRDefault="009D1AAB" w:rsidP="005F00E0">
      <w:pPr>
        <w:pStyle w:val="NoSpacing"/>
        <w:rPr>
          <w:rFonts w:ascii="Arial" w:hAnsi="Arial" w:cs="Arial"/>
        </w:rPr>
      </w:pPr>
    </w:p>
    <w:p w14:paraId="4C3E9A04" w14:textId="27F8FAA0" w:rsidR="009D1AAB" w:rsidRDefault="00005676" w:rsidP="00005676">
      <w:r w:rsidRPr="00005676">
        <w:t>The main goal of the role is to unite partners around this purpose, establish objectives aligned with this purpose, and implement strong governance for the identified priorities.</w:t>
      </w:r>
    </w:p>
    <w:p w14:paraId="3F0E72AE" w14:textId="2F735AA5" w:rsidR="0008772D" w:rsidRDefault="00AA66EA" w:rsidP="005F00E0">
      <w:pPr>
        <w:pStyle w:val="NoSpacing"/>
        <w:rPr>
          <w:rFonts w:ascii="Arial" w:hAnsi="Arial" w:cs="Arial"/>
        </w:rPr>
      </w:pPr>
      <w:r w:rsidRPr="00AA66EA">
        <w:rPr>
          <w:rFonts w:ascii="Arial" w:hAnsi="Arial" w:cs="Arial"/>
        </w:rPr>
        <w:t>We also expect the chair to bring fresh ideas and an external perspective to our work, ensuring the right balance of support and challenge to the board</w:t>
      </w:r>
      <w:r>
        <w:rPr>
          <w:rFonts w:ascii="Arial" w:hAnsi="Arial" w:cs="Arial"/>
        </w:rPr>
        <w:t>.</w:t>
      </w:r>
    </w:p>
    <w:p w14:paraId="2C7E525E" w14:textId="77777777" w:rsidR="00242552" w:rsidRDefault="00242552" w:rsidP="005F00E0">
      <w:pPr>
        <w:pStyle w:val="NoSpacing"/>
        <w:rPr>
          <w:rFonts w:ascii="Arial" w:hAnsi="Arial" w:cs="Arial"/>
        </w:rPr>
      </w:pPr>
    </w:p>
    <w:p w14:paraId="53A6AB26" w14:textId="06CE32BF" w:rsidR="00242552" w:rsidRDefault="00242552" w:rsidP="005F00E0">
      <w:pPr>
        <w:pStyle w:val="NoSpacing"/>
        <w:rPr>
          <w:rFonts w:ascii="Arial" w:hAnsi="Arial" w:cs="Arial"/>
        </w:rPr>
      </w:pPr>
      <w:r>
        <w:rPr>
          <w:rFonts w:ascii="Arial" w:hAnsi="Arial" w:cs="Arial"/>
        </w:rPr>
        <w:t>The Chair will:</w:t>
      </w:r>
    </w:p>
    <w:p w14:paraId="631BF4B5" w14:textId="77777777" w:rsidR="00A15897" w:rsidRDefault="00A15897" w:rsidP="005F00E0">
      <w:pPr>
        <w:pStyle w:val="NoSpacing"/>
        <w:rPr>
          <w:rFonts w:ascii="Arial" w:hAnsi="Arial" w:cs="Arial"/>
        </w:rPr>
      </w:pPr>
    </w:p>
    <w:p w14:paraId="68DAD4B2" w14:textId="57E548AE" w:rsidR="00A15897" w:rsidRDefault="00A15897" w:rsidP="005F00E0">
      <w:pPr>
        <w:pStyle w:val="NoSpacing"/>
        <w:rPr>
          <w:rFonts w:ascii="Arial" w:hAnsi="Arial" w:cs="Arial"/>
        </w:rPr>
      </w:pPr>
      <w:r>
        <w:rPr>
          <w:rFonts w:ascii="Arial" w:hAnsi="Arial" w:cs="Arial"/>
        </w:rPr>
        <w:t>Governance</w:t>
      </w:r>
    </w:p>
    <w:p w14:paraId="07C11EE0" w14:textId="035DFE32" w:rsidR="00B46BE1" w:rsidRDefault="00B46BE1" w:rsidP="00B46BE1">
      <w:pPr>
        <w:pStyle w:val="NoSpacing"/>
        <w:numPr>
          <w:ilvl w:val="0"/>
          <w:numId w:val="1"/>
        </w:numPr>
        <w:rPr>
          <w:rFonts w:ascii="Arial" w:hAnsi="Arial" w:cs="Arial"/>
        </w:rPr>
      </w:pPr>
      <w:r w:rsidRPr="00B46BE1">
        <w:rPr>
          <w:rFonts w:ascii="Arial" w:hAnsi="Arial" w:cs="Arial"/>
        </w:rPr>
        <w:t>Ensure that the governance arrangements are effective</w:t>
      </w:r>
      <w:r>
        <w:rPr>
          <w:rFonts w:ascii="Arial" w:hAnsi="Arial" w:cs="Arial"/>
        </w:rPr>
        <w:t>.</w:t>
      </w:r>
    </w:p>
    <w:p w14:paraId="7D8BC3AC" w14:textId="75DE8CE6" w:rsidR="00B46BE1" w:rsidRDefault="00B46BE1" w:rsidP="00B46BE1">
      <w:pPr>
        <w:pStyle w:val="NoSpacing"/>
        <w:numPr>
          <w:ilvl w:val="0"/>
          <w:numId w:val="1"/>
        </w:numPr>
        <w:rPr>
          <w:rFonts w:ascii="Arial" w:hAnsi="Arial" w:cs="Arial"/>
        </w:rPr>
      </w:pPr>
      <w:r w:rsidRPr="00B46BE1">
        <w:rPr>
          <w:rFonts w:ascii="Arial" w:hAnsi="Arial" w:cs="Arial"/>
        </w:rPr>
        <w:t>Ensure that there are clear lines of accountability mapped out across the partnershi</w:t>
      </w:r>
      <w:r>
        <w:rPr>
          <w:rFonts w:ascii="Arial" w:hAnsi="Arial" w:cs="Arial"/>
        </w:rPr>
        <w:t>p</w:t>
      </w:r>
      <w:r w:rsidRPr="00B46BE1">
        <w:rPr>
          <w:rFonts w:ascii="Arial" w:hAnsi="Arial" w:cs="Arial"/>
        </w:rPr>
        <w:t xml:space="preserve">. </w:t>
      </w:r>
    </w:p>
    <w:p w14:paraId="1F5E02B2" w14:textId="77777777" w:rsidR="00B46BE1" w:rsidRDefault="00B46BE1" w:rsidP="00B46BE1">
      <w:pPr>
        <w:pStyle w:val="NoSpacing"/>
        <w:numPr>
          <w:ilvl w:val="0"/>
          <w:numId w:val="1"/>
        </w:numPr>
        <w:rPr>
          <w:rFonts w:ascii="Arial" w:hAnsi="Arial" w:cs="Arial"/>
        </w:rPr>
      </w:pPr>
      <w:r w:rsidRPr="00B46BE1">
        <w:rPr>
          <w:rFonts w:ascii="Arial" w:hAnsi="Arial" w:cs="Arial"/>
        </w:rPr>
        <w:t xml:space="preserve">Develop the knowledge and capability of the Board members. </w:t>
      </w:r>
    </w:p>
    <w:p w14:paraId="438A0D62" w14:textId="77777777" w:rsidR="00B46BE1" w:rsidRDefault="00B46BE1" w:rsidP="00B46BE1">
      <w:pPr>
        <w:pStyle w:val="NoSpacing"/>
        <w:numPr>
          <w:ilvl w:val="0"/>
          <w:numId w:val="1"/>
        </w:numPr>
        <w:rPr>
          <w:rFonts w:ascii="Arial" w:hAnsi="Arial" w:cs="Arial"/>
        </w:rPr>
      </w:pPr>
      <w:r w:rsidRPr="00B46BE1">
        <w:rPr>
          <w:rFonts w:ascii="Arial" w:hAnsi="Arial" w:cs="Arial"/>
        </w:rPr>
        <w:t xml:space="preserve">Encourage positive change where appropriate and address and resolve any conflicts within the Board. </w:t>
      </w:r>
    </w:p>
    <w:p w14:paraId="2886DE5F" w14:textId="74394E4C" w:rsidR="00B46BE1" w:rsidRPr="00B46BE1" w:rsidRDefault="00B46BE1" w:rsidP="00B46BE1">
      <w:pPr>
        <w:pStyle w:val="NoSpacing"/>
        <w:numPr>
          <w:ilvl w:val="0"/>
          <w:numId w:val="1"/>
        </w:numPr>
        <w:rPr>
          <w:rFonts w:ascii="Arial" w:hAnsi="Arial" w:cs="Arial"/>
        </w:rPr>
      </w:pPr>
      <w:r w:rsidRPr="00B46BE1">
        <w:rPr>
          <w:rFonts w:ascii="Arial" w:hAnsi="Arial" w:cs="Arial"/>
        </w:rPr>
        <w:t>Appraise the performance of the Board on an annual basis.</w:t>
      </w:r>
    </w:p>
    <w:p w14:paraId="1DE65AF5" w14:textId="77777777" w:rsidR="00B46BE1" w:rsidRDefault="00B46BE1" w:rsidP="00B46BE1">
      <w:pPr>
        <w:pStyle w:val="NoSpacing"/>
        <w:numPr>
          <w:ilvl w:val="0"/>
          <w:numId w:val="1"/>
        </w:numPr>
        <w:rPr>
          <w:rFonts w:ascii="Arial" w:hAnsi="Arial" w:cs="Arial"/>
        </w:rPr>
      </w:pPr>
      <w:r w:rsidRPr="00B46BE1">
        <w:rPr>
          <w:rFonts w:ascii="Arial" w:hAnsi="Arial" w:cs="Arial"/>
        </w:rPr>
        <w:t xml:space="preserve">Ensure that the Board is regularly refreshed and incorporates the right balance of skills, knowledge and experience needed to govern and lead the effectively, and which also reflects the wider population. </w:t>
      </w:r>
    </w:p>
    <w:p w14:paraId="7B2667B9" w14:textId="4F5D4DAD" w:rsidR="00242552" w:rsidRDefault="00B46BE1" w:rsidP="00B46BE1">
      <w:pPr>
        <w:pStyle w:val="NoSpacing"/>
        <w:numPr>
          <w:ilvl w:val="0"/>
          <w:numId w:val="1"/>
        </w:numPr>
        <w:rPr>
          <w:rFonts w:ascii="Arial" w:hAnsi="Arial" w:cs="Arial"/>
        </w:rPr>
      </w:pPr>
      <w:r w:rsidRPr="00B46BE1">
        <w:rPr>
          <w:rFonts w:ascii="Arial" w:hAnsi="Arial" w:cs="Arial"/>
        </w:rPr>
        <w:t xml:space="preserve">Work within any agreed policies and terms of reference adopted by the </w:t>
      </w:r>
      <w:r>
        <w:rPr>
          <w:rFonts w:ascii="Arial" w:hAnsi="Arial" w:cs="Arial"/>
        </w:rPr>
        <w:t>board</w:t>
      </w:r>
      <w:r w:rsidRPr="00B46BE1">
        <w:rPr>
          <w:rFonts w:ascii="Arial" w:hAnsi="Arial" w:cs="Arial"/>
        </w:rPr>
        <w:t>.</w:t>
      </w:r>
    </w:p>
    <w:p w14:paraId="60BD0815" w14:textId="77777777" w:rsidR="00861FD7" w:rsidRDefault="00861FD7" w:rsidP="00861FD7">
      <w:pPr>
        <w:pStyle w:val="NoSpacing"/>
        <w:rPr>
          <w:rFonts w:ascii="Arial" w:hAnsi="Arial" w:cs="Arial"/>
        </w:rPr>
      </w:pPr>
    </w:p>
    <w:p w14:paraId="4C9A0711" w14:textId="4FC63F07" w:rsidR="00861FD7" w:rsidRDefault="00861FD7" w:rsidP="00861FD7">
      <w:pPr>
        <w:pStyle w:val="NoSpacing"/>
        <w:rPr>
          <w:rFonts w:ascii="Arial" w:hAnsi="Arial" w:cs="Arial"/>
        </w:rPr>
      </w:pPr>
      <w:r>
        <w:rPr>
          <w:rFonts w:ascii="Arial" w:hAnsi="Arial" w:cs="Arial"/>
        </w:rPr>
        <w:t>Relationships</w:t>
      </w:r>
    </w:p>
    <w:p w14:paraId="26FE8987" w14:textId="4EBE1AEE" w:rsidR="00AB3D54" w:rsidRDefault="00AB3D54" w:rsidP="00B46BE1">
      <w:pPr>
        <w:pStyle w:val="NoSpacing"/>
        <w:numPr>
          <w:ilvl w:val="0"/>
          <w:numId w:val="1"/>
        </w:numPr>
        <w:rPr>
          <w:rFonts w:ascii="Arial" w:hAnsi="Arial" w:cs="Arial"/>
        </w:rPr>
      </w:pPr>
      <w:r>
        <w:rPr>
          <w:rFonts w:ascii="Arial" w:hAnsi="Arial" w:cs="Arial"/>
        </w:rPr>
        <w:t xml:space="preserve">Act as an ambassador </w:t>
      </w:r>
      <w:r w:rsidR="00056442">
        <w:rPr>
          <w:rFonts w:ascii="Arial" w:hAnsi="Arial" w:cs="Arial"/>
        </w:rPr>
        <w:t xml:space="preserve">and spokesperson </w:t>
      </w:r>
      <w:r>
        <w:rPr>
          <w:rFonts w:ascii="Arial" w:hAnsi="Arial" w:cs="Arial"/>
        </w:rPr>
        <w:t>for the board to a range of stakeholders</w:t>
      </w:r>
      <w:r w:rsidR="00A15897">
        <w:rPr>
          <w:rFonts w:ascii="Arial" w:hAnsi="Arial" w:cs="Arial"/>
        </w:rPr>
        <w:t>.</w:t>
      </w:r>
    </w:p>
    <w:p w14:paraId="51B44331" w14:textId="5ACA63DE" w:rsidR="00573842" w:rsidRDefault="00573842" w:rsidP="00B46BE1">
      <w:pPr>
        <w:pStyle w:val="NoSpacing"/>
        <w:numPr>
          <w:ilvl w:val="0"/>
          <w:numId w:val="1"/>
        </w:numPr>
        <w:rPr>
          <w:rFonts w:ascii="Arial" w:hAnsi="Arial" w:cs="Arial"/>
        </w:rPr>
      </w:pPr>
      <w:r>
        <w:rPr>
          <w:rFonts w:ascii="Arial" w:hAnsi="Arial" w:cs="Arial"/>
        </w:rPr>
        <w:t>Maintain close relationships with key members of the council, elected members, schools and relevant external stakeholders</w:t>
      </w:r>
      <w:r w:rsidR="00A15897">
        <w:rPr>
          <w:rFonts w:ascii="Arial" w:hAnsi="Arial" w:cs="Arial"/>
        </w:rPr>
        <w:t>.</w:t>
      </w:r>
    </w:p>
    <w:p w14:paraId="45E6FC55" w14:textId="1DF164A7" w:rsidR="002C2B57" w:rsidRDefault="002C2B57" w:rsidP="00B46BE1">
      <w:pPr>
        <w:pStyle w:val="NoSpacing"/>
        <w:numPr>
          <w:ilvl w:val="0"/>
          <w:numId w:val="1"/>
        </w:numPr>
        <w:rPr>
          <w:rFonts w:ascii="Arial" w:hAnsi="Arial" w:cs="Arial"/>
        </w:rPr>
      </w:pPr>
      <w:r>
        <w:rPr>
          <w:rFonts w:ascii="Arial" w:hAnsi="Arial" w:cs="Arial"/>
        </w:rPr>
        <w:t>Ensure that constructive relationships exist</w:t>
      </w:r>
      <w:r w:rsidR="00640F3F">
        <w:rPr>
          <w:rFonts w:ascii="Arial" w:hAnsi="Arial" w:cs="Arial"/>
        </w:rPr>
        <w:t xml:space="preserve"> between board members</w:t>
      </w:r>
      <w:r w:rsidR="000B073C">
        <w:rPr>
          <w:rFonts w:ascii="Arial" w:hAnsi="Arial" w:cs="Arial"/>
        </w:rPr>
        <w:t xml:space="preserve"> and dialogue is strength-based and children and young people focused</w:t>
      </w:r>
      <w:r w:rsidR="00640F3F">
        <w:rPr>
          <w:rFonts w:ascii="Arial" w:hAnsi="Arial" w:cs="Arial"/>
        </w:rPr>
        <w:t>.</w:t>
      </w:r>
    </w:p>
    <w:p w14:paraId="797DF4F9" w14:textId="77777777" w:rsidR="00A15897" w:rsidRDefault="00A15897" w:rsidP="00861FD7">
      <w:pPr>
        <w:pStyle w:val="NoSpacing"/>
        <w:rPr>
          <w:rFonts w:ascii="Arial" w:hAnsi="Arial" w:cs="Arial"/>
        </w:rPr>
      </w:pPr>
    </w:p>
    <w:p w14:paraId="015F304B" w14:textId="3A2E4AD8" w:rsidR="00861FD7" w:rsidRDefault="00056442" w:rsidP="00861FD7">
      <w:pPr>
        <w:pStyle w:val="NoSpacing"/>
        <w:rPr>
          <w:rFonts w:ascii="Arial" w:hAnsi="Arial" w:cs="Arial"/>
        </w:rPr>
      </w:pPr>
      <w:r>
        <w:rPr>
          <w:rFonts w:ascii="Arial" w:hAnsi="Arial" w:cs="Arial"/>
        </w:rPr>
        <w:t>Effectiveness</w:t>
      </w:r>
    </w:p>
    <w:p w14:paraId="0C89F692" w14:textId="57E72B85" w:rsidR="00B45C26" w:rsidRDefault="00B45C26" w:rsidP="00B45C26">
      <w:pPr>
        <w:pStyle w:val="NoSpacing"/>
        <w:numPr>
          <w:ilvl w:val="0"/>
          <w:numId w:val="2"/>
        </w:numPr>
        <w:rPr>
          <w:rFonts w:ascii="Arial" w:hAnsi="Arial" w:cs="Arial"/>
        </w:rPr>
      </w:pPr>
      <w:r>
        <w:rPr>
          <w:rFonts w:ascii="Arial" w:hAnsi="Arial" w:cs="Arial"/>
        </w:rPr>
        <w:t>Chair the board meetings effectively and efficiently</w:t>
      </w:r>
      <w:r w:rsidR="00B77942">
        <w:rPr>
          <w:rFonts w:ascii="Arial" w:hAnsi="Arial" w:cs="Arial"/>
        </w:rPr>
        <w:t>, bringing impartiality and objectivity to decision-making processes.</w:t>
      </w:r>
    </w:p>
    <w:p w14:paraId="1797DEF5" w14:textId="443D43B0" w:rsidR="00B77942" w:rsidRDefault="00B77942" w:rsidP="00B45C26">
      <w:pPr>
        <w:pStyle w:val="NoSpacing"/>
        <w:numPr>
          <w:ilvl w:val="0"/>
          <w:numId w:val="2"/>
        </w:numPr>
        <w:rPr>
          <w:rFonts w:ascii="Arial" w:hAnsi="Arial" w:cs="Arial"/>
        </w:rPr>
      </w:pPr>
      <w:r>
        <w:rPr>
          <w:rFonts w:ascii="Arial" w:hAnsi="Arial" w:cs="Arial"/>
        </w:rPr>
        <w:t xml:space="preserve">Ensure that </w:t>
      </w:r>
      <w:r w:rsidR="002409AC">
        <w:rPr>
          <w:rFonts w:ascii="Arial" w:hAnsi="Arial" w:cs="Arial"/>
        </w:rPr>
        <w:t>board members are fully engaged and that decisions are taken in the best interests of children and young people</w:t>
      </w:r>
      <w:r w:rsidR="002541EC">
        <w:rPr>
          <w:rFonts w:ascii="Arial" w:hAnsi="Arial" w:cs="Arial"/>
        </w:rPr>
        <w:t>.</w:t>
      </w:r>
    </w:p>
    <w:p w14:paraId="188A7BC9" w14:textId="062ED5F4" w:rsidR="002541EC" w:rsidRDefault="002541EC" w:rsidP="00B45C26">
      <w:pPr>
        <w:pStyle w:val="NoSpacing"/>
        <w:numPr>
          <w:ilvl w:val="0"/>
          <w:numId w:val="2"/>
        </w:numPr>
        <w:rPr>
          <w:rFonts w:ascii="Arial" w:hAnsi="Arial" w:cs="Arial"/>
        </w:rPr>
      </w:pPr>
      <w:r>
        <w:rPr>
          <w:rFonts w:ascii="Arial" w:hAnsi="Arial" w:cs="Arial"/>
        </w:rPr>
        <w:t>Ensure that the board takes collective ownership of decisions.</w:t>
      </w:r>
    </w:p>
    <w:p w14:paraId="24014DFD" w14:textId="4B78961B" w:rsidR="002541EC" w:rsidRDefault="00640F3F" w:rsidP="00B45C26">
      <w:pPr>
        <w:pStyle w:val="NoSpacing"/>
        <w:numPr>
          <w:ilvl w:val="0"/>
          <w:numId w:val="2"/>
        </w:numPr>
        <w:rPr>
          <w:rFonts w:ascii="Arial" w:hAnsi="Arial" w:cs="Arial"/>
        </w:rPr>
      </w:pPr>
      <w:r>
        <w:rPr>
          <w:rFonts w:ascii="Arial" w:hAnsi="Arial" w:cs="Arial"/>
        </w:rPr>
        <w:t>Monitor that decisions taken at meetings are implemented.</w:t>
      </w:r>
    </w:p>
    <w:p w14:paraId="116A3176" w14:textId="77777777" w:rsidR="00504DBF" w:rsidRDefault="00504DBF" w:rsidP="00504DBF">
      <w:pPr>
        <w:pStyle w:val="NoSpacing"/>
        <w:rPr>
          <w:rFonts w:ascii="Arial" w:hAnsi="Arial" w:cs="Arial"/>
        </w:rPr>
      </w:pPr>
    </w:p>
    <w:p w14:paraId="5B35AA3C" w14:textId="77777777" w:rsidR="00504DBF" w:rsidRDefault="00504DBF" w:rsidP="00504DBF">
      <w:pPr>
        <w:pStyle w:val="NoSpacing"/>
        <w:rPr>
          <w:rFonts w:ascii="Arial" w:hAnsi="Arial" w:cs="Arial"/>
          <w:b/>
          <w:bCs/>
        </w:rPr>
      </w:pPr>
    </w:p>
    <w:p w14:paraId="19C14EB2" w14:textId="603E9060" w:rsidR="00504DBF" w:rsidRPr="00504DBF" w:rsidRDefault="00504DBF" w:rsidP="00504DBF">
      <w:pPr>
        <w:pStyle w:val="NoSpacing"/>
        <w:rPr>
          <w:rFonts w:ascii="Arial" w:hAnsi="Arial" w:cs="Arial"/>
          <w:b/>
          <w:bCs/>
        </w:rPr>
      </w:pPr>
      <w:r w:rsidRPr="00504DBF">
        <w:rPr>
          <w:rFonts w:ascii="Arial" w:hAnsi="Arial" w:cs="Arial"/>
          <w:b/>
          <w:bCs/>
        </w:rPr>
        <w:t>Person Specification</w:t>
      </w:r>
    </w:p>
    <w:p w14:paraId="3770789A" w14:textId="77777777" w:rsidR="00504DBF" w:rsidRDefault="00504DBF" w:rsidP="00504DBF">
      <w:pPr>
        <w:pStyle w:val="NoSpacing"/>
        <w:rPr>
          <w:rFonts w:ascii="Arial" w:hAnsi="Arial" w:cs="Arial"/>
        </w:rPr>
      </w:pPr>
    </w:p>
    <w:p w14:paraId="385791F4" w14:textId="4D3D5965" w:rsidR="00E54081" w:rsidRDefault="00E54081" w:rsidP="00504DBF">
      <w:pPr>
        <w:pStyle w:val="NoSpacing"/>
        <w:rPr>
          <w:rFonts w:ascii="Arial" w:hAnsi="Arial" w:cs="Arial"/>
        </w:rPr>
      </w:pPr>
      <w:r w:rsidRPr="00E54081">
        <w:rPr>
          <w:rFonts w:ascii="Arial" w:hAnsi="Arial" w:cs="Arial"/>
        </w:rPr>
        <w:t xml:space="preserve">Skills </w:t>
      </w:r>
    </w:p>
    <w:p w14:paraId="0E37F162" w14:textId="77777777" w:rsidR="00E54081" w:rsidRDefault="00E54081" w:rsidP="00E54081">
      <w:pPr>
        <w:pStyle w:val="NoSpacing"/>
        <w:numPr>
          <w:ilvl w:val="0"/>
          <w:numId w:val="3"/>
        </w:numPr>
        <w:rPr>
          <w:rFonts w:ascii="Arial" w:hAnsi="Arial" w:cs="Arial"/>
        </w:rPr>
      </w:pPr>
      <w:r w:rsidRPr="00E54081">
        <w:rPr>
          <w:rFonts w:ascii="Arial" w:hAnsi="Arial" w:cs="Arial"/>
        </w:rPr>
        <w:t xml:space="preserve">Strong leadership skills, ability to motivate all stakeholders and bring people together. </w:t>
      </w:r>
    </w:p>
    <w:p w14:paraId="4C80AF9A" w14:textId="77777777" w:rsidR="00E54081" w:rsidRDefault="00E54081" w:rsidP="00E54081">
      <w:pPr>
        <w:pStyle w:val="NoSpacing"/>
        <w:numPr>
          <w:ilvl w:val="0"/>
          <w:numId w:val="3"/>
        </w:numPr>
        <w:rPr>
          <w:rFonts w:ascii="Arial" w:hAnsi="Arial" w:cs="Arial"/>
        </w:rPr>
      </w:pPr>
      <w:r w:rsidRPr="00E54081">
        <w:rPr>
          <w:rFonts w:ascii="Arial" w:hAnsi="Arial" w:cs="Arial"/>
        </w:rPr>
        <w:t xml:space="preserve">Excellent written, verbal communication and presentation skills </w:t>
      </w:r>
    </w:p>
    <w:p w14:paraId="25BC39A1" w14:textId="66C0871C" w:rsidR="00E54081" w:rsidRDefault="00E54081" w:rsidP="00E54081">
      <w:pPr>
        <w:pStyle w:val="NoSpacing"/>
        <w:numPr>
          <w:ilvl w:val="0"/>
          <w:numId w:val="3"/>
        </w:numPr>
        <w:rPr>
          <w:rFonts w:ascii="Arial" w:hAnsi="Arial" w:cs="Arial"/>
        </w:rPr>
      </w:pPr>
      <w:r w:rsidRPr="00E54081">
        <w:rPr>
          <w:rFonts w:ascii="Arial" w:hAnsi="Arial" w:cs="Arial"/>
        </w:rPr>
        <w:t xml:space="preserve">Good oral skills and ability to speak in public, sufficient to represent the </w:t>
      </w:r>
      <w:r>
        <w:rPr>
          <w:rFonts w:ascii="Arial" w:hAnsi="Arial" w:cs="Arial"/>
        </w:rPr>
        <w:t>BCP Education Partnership Board</w:t>
      </w:r>
      <w:r w:rsidRPr="00E54081">
        <w:rPr>
          <w:rFonts w:ascii="Arial" w:hAnsi="Arial" w:cs="Arial"/>
        </w:rPr>
        <w:t xml:space="preserve"> effectively to the wider audience of schools and the Local Authority. </w:t>
      </w:r>
    </w:p>
    <w:p w14:paraId="699864F4" w14:textId="77777777" w:rsidR="00E54081" w:rsidRDefault="00E54081" w:rsidP="00E54081">
      <w:pPr>
        <w:pStyle w:val="NoSpacing"/>
        <w:numPr>
          <w:ilvl w:val="0"/>
          <w:numId w:val="3"/>
        </w:numPr>
        <w:rPr>
          <w:rFonts w:ascii="Arial" w:hAnsi="Arial" w:cs="Arial"/>
        </w:rPr>
      </w:pPr>
      <w:r w:rsidRPr="00E54081">
        <w:rPr>
          <w:rFonts w:ascii="Arial" w:hAnsi="Arial" w:cs="Arial"/>
        </w:rPr>
        <w:t xml:space="preserve">Ability to communicate with a range of people at all levels. </w:t>
      </w:r>
    </w:p>
    <w:p w14:paraId="3FDD37FC" w14:textId="77777777" w:rsidR="00C852D8" w:rsidRDefault="00E54081" w:rsidP="00E54081">
      <w:pPr>
        <w:pStyle w:val="NoSpacing"/>
        <w:numPr>
          <w:ilvl w:val="0"/>
          <w:numId w:val="3"/>
        </w:numPr>
        <w:rPr>
          <w:rFonts w:ascii="Arial" w:hAnsi="Arial" w:cs="Arial"/>
        </w:rPr>
      </w:pPr>
      <w:r w:rsidRPr="00E54081">
        <w:rPr>
          <w:rFonts w:ascii="Arial" w:hAnsi="Arial" w:cs="Arial"/>
        </w:rPr>
        <w:t>Skills in promoting collaboration between partners, enabling partners to constructively challenge each other in the context of non-defensive learning.</w:t>
      </w:r>
    </w:p>
    <w:p w14:paraId="205EEB8C" w14:textId="56A53109" w:rsidR="00C852D8" w:rsidRDefault="00E54081" w:rsidP="00E54081">
      <w:pPr>
        <w:pStyle w:val="NoSpacing"/>
        <w:numPr>
          <w:ilvl w:val="0"/>
          <w:numId w:val="3"/>
        </w:numPr>
        <w:rPr>
          <w:rFonts w:ascii="Arial" w:hAnsi="Arial" w:cs="Arial"/>
        </w:rPr>
      </w:pPr>
      <w:r w:rsidRPr="00E54081">
        <w:rPr>
          <w:rFonts w:ascii="Arial" w:hAnsi="Arial" w:cs="Arial"/>
        </w:rPr>
        <w:t xml:space="preserve">Organisational abilities to ensure the effective operation of </w:t>
      </w:r>
      <w:r w:rsidR="00C852D8">
        <w:rPr>
          <w:rFonts w:ascii="Arial" w:hAnsi="Arial" w:cs="Arial"/>
        </w:rPr>
        <w:t>the Board</w:t>
      </w:r>
      <w:r w:rsidRPr="00E54081">
        <w:rPr>
          <w:rFonts w:ascii="Arial" w:hAnsi="Arial" w:cs="Arial"/>
        </w:rPr>
        <w:t xml:space="preserve"> </w:t>
      </w:r>
    </w:p>
    <w:p w14:paraId="6E441EA2" w14:textId="77777777" w:rsidR="00C852D8" w:rsidRDefault="00E54081" w:rsidP="00E54081">
      <w:pPr>
        <w:pStyle w:val="NoSpacing"/>
        <w:numPr>
          <w:ilvl w:val="0"/>
          <w:numId w:val="3"/>
        </w:numPr>
        <w:rPr>
          <w:rFonts w:ascii="Arial" w:hAnsi="Arial" w:cs="Arial"/>
        </w:rPr>
      </w:pPr>
      <w:r w:rsidRPr="00E54081">
        <w:rPr>
          <w:rFonts w:ascii="Arial" w:hAnsi="Arial" w:cs="Arial"/>
        </w:rPr>
        <w:t xml:space="preserve">Excellent analytical skills to provide effective scrutiny of education data. </w:t>
      </w:r>
    </w:p>
    <w:p w14:paraId="685B058E" w14:textId="77777777" w:rsidR="00C852D8" w:rsidRDefault="00E54081" w:rsidP="00E54081">
      <w:pPr>
        <w:pStyle w:val="NoSpacing"/>
        <w:numPr>
          <w:ilvl w:val="0"/>
          <w:numId w:val="3"/>
        </w:numPr>
        <w:rPr>
          <w:rFonts w:ascii="Arial" w:hAnsi="Arial" w:cs="Arial"/>
        </w:rPr>
      </w:pPr>
      <w:r w:rsidRPr="00E54081">
        <w:rPr>
          <w:rFonts w:ascii="Arial" w:hAnsi="Arial" w:cs="Arial"/>
        </w:rPr>
        <w:t xml:space="preserve">Ability to ensure high standards of confidentiality. </w:t>
      </w:r>
    </w:p>
    <w:p w14:paraId="62088365" w14:textId="77777777" w:rsidR="00C852D8" w:rsidRDefault="00E54081" w:rsidP="00E54081">
      <w:pPr>
        <w:pStyle w:val="NoSpacing"/>
        <w:numPr>
          <w:ilvl w:val="0"/>
          <w:numId w:val="3"/>
        </w:numPr>
        <w:rPr>
          <w:rFonts w:ascii="Arial" w:hAnsi="Arial" w:cs="Arial"/>
        </w:rPr>
      </w:pPr>
      <w:r w:rsidRPr="00E54081">
        <w:rPr>
          <w:rFonts w:ascii="Arial" w:hAnsi="Arial" w:cs="Arial"/>
        </w:rPr>
        <w:t xml:space="preserve">Assertive, clear thinking and able to negotiate, challenge, have influence and authority. </w:t>
      </w:r>
    </w:p>
    <w:p w14:paraId="66408917" w14:textId="77777777" w:rsidR="00C852D8" w:rsidRDefault="00E54081" w:rsidP="00E54081">
      <w:pPr>
        <w:pStyle w:val="NoSpacing"/>
        <w:numPr>
          <w:ilvl w:val="0"/>
          <w:numId w:val="3"/>
        </w:numPr>
        <w:rPr>
          <w:rFonts w:ascii="Arial" w:hAnsi="Arial" w:cs="Arial"/>
        </w:rPr>
      </w:pPr>
      <w:r w:rsidRPr="00E54081">
        <w:rPr>
          <w:rFonts w:ascii="Arial" w:hAnsi="Arial" w:cs="Arial"/>
        </w:rPr>
        <w:t xml:space="preserve">Skill in negotiations to assist in resolving conflict between stakeholders. </w:t>
      </w:r>
    </w:p>
    <w:p w14:paraId="4D55E2F7" w14:textId="77777777" w:rsidR="00C852D8" w:rsidRDefault="00E54081" w:rsidP="00E54081">
      <w:pPr>
        <w:pStyle w:val="NoSpacing"/>
        <w:numPr>
          <w:ilvl w:val="0"/>
          <w:numId w:val="3"/>
        </w:numPr>
        <w:rPr>
          <w:rFonts w:ascii="Arial" w:hAnsi="Arial" w:cs="Arial"/>
        </w:rPr>
      </w:pPr>
      <w:r w:rsidRPr="00E54081">
        <w:rPr>
          <w:rFonts w:ascii="Arial" w:hAnsi="Arial" w:cs="Arial"/>
        </w:rPr>
        <w:t xml:space="preserve">Self-motivating and able to operate independently. </w:t>
      </w:r>
    </w:p>
    <w:p w14:paraId="4D6959C9" w14:textId="5DBF10A2" w:rsidR="00E54081" w:rsidRDefault="00E54081" w:rsidP="00E54081">
      <w:pPr>
        <w:pStyle w:val="NoSpacing"/>
        <w:numPr>
          <w:ilvl w:val="0"/>
          <w:numId w:val="3"/>
        </w:numPr>
        <w:rPr>
          <w:rFonts w:ascii="Arial" w:hAnsi="Arial" w:cs="Arial"/>
        </w:rPr>
      </w:pPr>
      <w:r w:rsidRPr="00E54081">
        <w:rPr>
          <w:rFonts w:ascii="Arial" w:hAnsi="Arial" w:cs="Arial"/>
        </w:rPr>
        <w:t>Ability to recognise discrimination in its many forms and to promote eq</w:t>
      </w:r>
      <w:r w:rsidR="00726CBB">
        <w:rPr>
          <w:rFonts w:ascii="Arial" w:hAnsi="Arial" w:cs="Arial"/>
        </w:rPr>
        <w:t xml:space="preserve">ual </w:t>
      </w:r>
      <w:r w:rsidR="00F24E5E">
        <w:rPr>
          <w:rFonts w:ascii="Arial" w:hAnsi="Arial" w:cs="Arial"/>
        </w:rPr>
        <w:t>opportunity</w:t>
      </w:r>
    </w:p>
    <w:p w14:paraId="18B8341E" w14:textId="77777777" w:rsidR="00F24E5E" w:rsidRDefault="00F24E5E" w:rsidP="00F24E5E">
      <w:pPr>
        <w:pStyle w:val="NoSpacing"/>
        <w:rPr>
          <w:rFonts w:ascii="Arial" w:hAnsi="Arial" w:cs="Arial"/>
        </w:rPr>
      </w:pPr>
    </w:p>
    <w:p w14:paraId="3049D85E" w14:textId="058CA389" w:rsidR="00F24E5E" w:rsidRDefault="00F24E5E" w:rsidP="00F24E5E">
      <w:pPr>
        <w:pStyle w:val="NoSpacing"/>
        <w:rPr>
          <w:rFonts w:ascii="Arial" w:hAnsi="Arial" w:cs="Arial"/>
        </w:rPr>
      </w:pPr>
      <w:r>
        <w:rPr>
          <w:rFonts w:ascii="Arial" w:hAnsi="Arial" w:cs="Arial"/>
        </w:rPr>
        <w:t>Knowledge</w:t>
      </w:r>
      <w:r w:rsidR="00A61FA8">
        <w:rPr>
          <w:rFonts w:ascii="Arial" w:hAnsi="Arial" w:cs="Arial"/>
        </w:rPr>
        <w:t xml:space="preserve"> and Experience</w:t>
      </w:r>
    </w:p>
    <w:p w14:paraId="418C960F" w14:textId="77777777" w:rsidR="005D32F2" w:rsidRDefault="005D32F2" w:rsidP="005D32F2">
      <w:pPr>
        <w:pStyle w:val="NoSpacing"/>
        <w:numPr>
          <w:ilvl w:val="0"/>
          <w:numId w:val="5"/>
        </w:numPr>
        <w:rPr>
          <w:rFonts w:ascii="Arial" w:hAnsi="Arial" w:cs="Arial"/>
        </w:rPr>
      </w:pPr>
      <w:r w:rsidRPr="005D32F2">
        <w:rPr>
          <w:rFonts w:ascii="Arial" w:hAnsi="Arial" w:cs="Arial"/>
        </w:rPr>
        <w:t xml:space="preserve">Broad knowledge and understanding of the education sector and current issues affecting it. </w:t>
      </w:r>
    </w:p>
    <w:p w14:paraId="35651C80" w14:textId="77777777" w:rsidR="00AC12CE" w:rsidRDefault="00AC12CE" w:rsidP="005D32F2">
      <w:pPr>
        <w:pStyle w:val="NoSpacing"/>
        <w:numPr>
          <w:ilvl w:val="0"/>
          <w:numId w:val="5"/>
        </w:numPr>
        <w:rPr>
          <w:rFonts w:ascii="Arial" w:hAnsi="Arial" w:cs="Arial"/>
        </w:rPr>
      </w:pPr>
      <w:r w:rsidRPr="00AC12CE">
        <w:rPr>
          <w:rFonts w:ascii="Arial" w:hAnsi="Arial" w:cs="Arial"/>
        </w:rPr>
        <w:t xml:space="preserve">Experience of operating at a senior strategic leadership level within an organization. </w:t>
      </w:r>
    </w:p>
    <w:p w14:paraId="0167EE4C" w14:textId="6DE65286" w:rsidR="00AC12CE" w:rsidRDefault="00AC12CE" w:rsidP="005D32F2">
      <w:pPr>
        <w:pStyle w:val="NoSpacing"/>
        <w:numPr>
          <w:ilvl w:val="0"/>
          <w:numId w:val="5"/>
        </w:numPr>
        <w:rPr>
          <w:rFonts w:ascii="Arial" w:hAnsi="Arial" w:cs="Arial"/>
        </w:rPr>
      </w:pPr>
      <w:r w:rsidRPr="00AC12CE">
        <w:rPr>
          <w:rFonts w:ascii="Arial" w:hAnsi="Arial" w:cs="Arial"/>
        </w:rPr>
        <w:t xml:space="preserve">A detailed understanding of the education landscape nationally. </w:t>
      </w:r>
    </w:p>
    <w:p w14:paraId="2F036A63" w14:textId="77777777" w:rsidR="00AC12CE" w:rsidRDefault="00AC12CE" w:rsidP="005D32F2">
      <w:pPr>
        <w:pStyle w:val="NoSpacing"/>
        <w:numPr>
          <w:ilvl w:val="0"/>
          <w:numId w:val="5"/>
        </w:numPr>
        <w:rPr>
          <w:rFonts w:ascii="Arial" w:hAnsi="Arial" w:cs="Arial"/>
        </w:rPr>
      </w:pPr>
      <w:r w:rsidRPr="00AC12CE">
        <w:rPr>
          <w:rFonts w:ascii="Arial" w:hAnsi="Arial" w:cs="Arial"/>
        </w:rPr>
        <w:t xml:space="preserve">A track record of </w:t>
      </w:r>
      <w:r>
        <w:rPr>
          <w:rFonts w:ascii="Arial" w:hAnsi="Arial" w:cs="Arial"/>
        </w:rPr>
        <w:t xml:space="preserve">making </w:t>
      </w:r>
      <w:r w:rsidRPr="00AC12CE">
        <w:rPr>
          <w:rFonts w:ascii="Arial" w:hAnsi="Arial" w:cs="Arial"/>
        </w:rPr>
        <w:t>a significant difference to underperforming</w:t>
      </w:r>
      <w:r>
        <w:rPr>
          <w:rFonts w:ascii="Arial" w:hAnsi="Arial" w:cs="Arial"/>
        </w:rPr>
        <w:t xml:space="preserve"> or underrepresented</w:t>
      </w:r>
      <w:r w:rsidRPr="00AC12CE">
        <w:rPr>
          <w:rFonts w:ascii="Arial" w:hAnsi="Arial" w:cs="Arial"/>
        </w:rPr>
        <w:t xml:space="preserve"> groups. </w:t>
      </w:r>
    </w:p>
    <w:p w14:paraId="793B6B99" w14:textId="77777777" w:rsidR="00AC12CE" w:rsidRDefault="00AC12CE" w:rsidP="005D32F2">
      <w:pPr>
        <w:pStyle w:val="NoSpacing"/>
        <w:numPr>
          <w:ilvl w:val="0"/>
          <w:numId w:val="5"/>
        </w:numPr>
        <w:rPr>
          <w:rFonts w:ascii="Arial" w:hAnsi="Arial" w:cs="Arial"/>
        </w:rPr>
      </w:pPr>
      <w:r w:rsidRPr="00AC12CE">
        <w:rPr>
          <w:rFonts w:ascii="Arial" w:hAnsi="Arial" w:cs="Arial"/>
        </w:rPr>
        <w:t xml:space="preserve">Experience of governance and working with or as part of a Board. </w:t>
      </w:r>
    </w:p>
    <w:p w14:paraId="3DFC2B3E" w14:textId="77777777" w:rsidR="002069C3" w:rsidRDefault="00AC12CE" w:rsidP="005D32F2">
      <w:pPr>
        <w:pStyle w:val="NoSpacing"/>
        <w:numPr>
          <w:ilvl w:val="0"/>
          <w:numId w:val="5"/>
        </w:numPr>
        <w:rPr>
          <w:rFonts w:ascii="Arial" w:hAnsi="Arial" w:cs="Arial"/>
        </w:rPr>
      </w:pPr>
      <w:r w:rsidRPr="00AC12CE">
        <w:rPr>
          <w:rFonts w:ascii="Arial" w:hAnsi="Arial" w:cs="Arial"/>
        </w:rPr>
        <w:lastRenderedPageBreak/>
        <w:t xml:space="preserve">Experience of external representation, delivering presentations and managing </w:t>
      </w:r>
      <w:r w:rsidR="002069C3">
        <w:rPr>
          <w:rFonts w:ascii="Arial" w:hAnsi="Arial" w:cs="Arial"/>
        </w:rPr>
        <w:t xml:space="preserve">a wide range of </w:t>
      </w:r>
      <w:r w:rsidRPr="00AC12CE">
        <w:rPr>
          <w:rFonts w:ascii="Arial" w:hAnsi="Arial" w:cs="Arial"/>
        </w:rPr>
        <w:t xml:space="preserve">stakeholders </w:t>
      </w:r>
    </w:p>
    <w:p w14:paraId="7224049E" w14:textId="77777777" w:rsidR="002069C3" w:rsidRDefault="00AC12CE" w:rsidP="005D32F2">
      <w:pPr>
        <w:pStyle w:val="NoSpacing"/>
        <w:numPr>
          <w:ilvl w:val="0"/>
          <w:numId w:val="5"/>
        </w:numPr>
        <w:rPr>
          <w:rFonts w:ascii="Arial" w:hAnsi="Arial" w:cs="Arial"/>
        </w:rPr>
      </w:pPr>
      <w:r w:rsidRPr="00AC12CE">
        <w:rPr>
          <w:rFonts w:ascii="Arial" w:hAnsi="Arial" w:cs="Arial"/>
        </w:rPr>
        <w:t xml:space="preserve">Experience of chairing complex professional meetings at a senior level and the ability to chair in an efficient manner. </w:t>
      </w:r>
    </w:p>
    <w:p w14:paraId="6AFE2DEB" w14:textId="77777777" w:rsidR="002069C3" w:rsidRDefault="00AC12CE" w:rsidP="005D32F2">
      <w:pPr>
        <w:pStyle w:val="NoSpacing"/>
        <w:numPr>
          <w:ilvl w:val="0"/>
          <w:numId w:val="5"/>
        </w:numPr>
        <w:rPr>
          <w:rFonts w:ascii="Arial" w:hAnsi="Arial" w:cs="Arial"/>
        </w:rPr>
      </w:pPr>
      <w:r w:rsidRPr="00AC12CE">
        <w:rPr>
          <w:rFonts w:ascii="Arial" w:hAnsi="Arial" w:cs="Arial"/>
        </w:rPr>
        <w:t xml:space="preserve">Experience of promoting children’s education outcomes demonstrable through previous or current professional or voluntary activities. </w:t>
      </w:r>
    </w:p>
    <w:p w14:paraId="4F090E3B" w14:textId="3434912D" w:rsidR="00AC12CE" w:rsidRDefault="00AC12CE" w:rsidP="005D32F2">
      <w:pPr>
        <w:pStyle w:val="NoSpacing"/>
        <w:numPr>
          <w:ilvl w:val="0"/>
          <w:numId w:val="5"/>
        </w:numPr>
        <w:rPr>
          <w:rFonts w:ascii="Arial" w:hAnsi="Arial" w:cs="Arial"/>
        </w:rPr>
      </w:pPr>
      <w:r w:rsidRPr="00AC12CE">
        <w:rPr>
          <w:rFonts w:ascii="Arial" w:hAnsi="Arial" w:cs="Arial"/>
        </w:rPr>
        <w:t>Experience of implementing and managing effective and sustainable change</w:t>
      </w:r>
    </w:p>
    <w:p w14:paraId="679859A1" w14:textId="77777777" w:rsidR="008306E5" w:rsidRDefault="008306E5" w:rsidP="008306E5">
      <w:pPr>
        <w:pStyle w:val="NoSpacing"/>
        <w:rPr>
          <w:rFonts w:ascii="Arial" w:hAnsi="Arial" w:cs="Arial"/>
        </w:rPr>
      </w:pPr>
    </w:p>
    <w:p w14:paraId="3118C016" w14:textId="05833C0B" w:rsidR="008306E5" w:rsidRDefault="008306E5" w:rsidP="008306E5">
      <w:pPr>
        <w:pStyle w:val="NoSpacing"/>
        <w:rPr>
          <w:rFonts w:ascii="Arial" w:hAnsi="Arial" w:cs="Arial"/>
        </w:rPr>
      </w:pPr>
      <w:r>
        <w:rPr>
          <w:rFonts w:ascii="Arial" w:hAnsi="Arial" w:cs="Arial"/>
        </w:rPr>
        <w:t>Personal Qualities</w:t>
      </w:r>
    </w:p>
    <w:p w14:paraId="0B0FF3EE" w14:textId="2557DE21" w:rsidR="008306E5" w:rsidRDefault="008306E5" w:rsidP="008306E5">
      <w:pPr>
        <w:pStyle w:val="NoSpacing"/>
        <w:numPr>
          <w:ilvl w:val="0"/>
          <w:numId w:val="6"/>
        </w:numPr>
        <w:rPr>
          <w:rFonts w:ascii="Arial" w:hAnsi="Arial" w:cs="Arial"/>
        </w:rPr>
      </w:pPr>
      <w:r w:rsidRPr="008306E5">
        <w:rPr>
          <w:rFonts w:ascii="Arial" w:hAnsi="Arial" w:cs="Arial"/>
        </w:rPr>
        <w:t xml:space="preserve">Demonstrate a strong and visible passion and commitment to the </w:t>
      </w:r>
      <w:r w:rsidR="005B143C">
        <w:rPr>
          <w:rFonts w:ascii="Arial" w:hAnsi="Arial" w:cs="Arial"/>
        </w:rPr>
        <w:t>work of the Board</w:t>
      </w:r>
      <w:r w:rsidRPr="008306E5">
        <w:rPr>
          <w:rFonts w:ascii="Arial" w:hAnsi="Arial" w:cs="Arial"/>
        </w:rPr>
        <w:t xml:space="preserve">, its values, aims and strategic objectives. </w:t>
      </w:r>
    </w:p>
    <w:p w14:paraId="4B3C0DCD" w14:textId="77777777" w:rsidR="008306E5" w:rsidRDefault="008306E5" w:rsidP="008306E5">
      <w:pPr>
        <w:pStyle w:val="NoSpacing"/>
        <w:numPr>
          <w:ilvl w:val="0"/>
          <w:numId w:val="6"/>
        </w:numPr>
        <w:rPr>
          <w:rFonts w:ascii="Arial" w:hAnsi="Arial" w:cs="Arial"/>
        </w:rPr>
      </w:pPr>
      <w:r w:rsidRPr="008306E5">
        <w:rPr>
          <w:rFonts w:ascii="Arial" w:hAnsi="Arial" w:cs="Arial"/>
        </w:rPr>
        <w:t xml:space="preserve">Demonstrate a commitment to the leadership of equality and diversity. </w:t>
      </w:r>
    </w:p>
    <w:p w14:paraId="3CD5A8CF" w14:textId="3E2D80A4" w:rsidR="008306E5" w:rsidRDefault="008306E5" w:rsidP="008306E5">
      <w:pPr>
        <w:pStyle w:val="NoSpacing"/>
        <w:numPr>
          <w:ilvl w:val="0"/>
          <w:numId w:val="6"/>
        </w:numPr>
        <w:rPr>
          <w:rFonts w:ascii="Arial" w:hAnsi="Arial" w:cs="Arial"/>
        </w:rPr>
      </w:pPr>
      <w:r w:rsidRPr="008306E5">
        <w:rPr>
          <w:rFonts w:ascii="Arial" w:hAnsi="Arial" w:cs="Arial"/>
        </w:rPr>
        <w:t>Personal gravitas to lead a significant lo</w:t>
      </w:r>
      <w:r w:rsidR="005B143C">
        <w:rPr>
          <w:rFonts w:ascii="Arial" w:hAnsi="Arial" w:cs="Arial"/>
        </w:rPr>
        <w:t xml:space="preserve">cal area </w:t>
      </w:r>
      <w:r w:rsidR="008F4238">
        <w:rPr>
          <w:rFonts w:ascii="Arial" w:hAnsi="Arial" w:cs="Arial"/>
        </w:rPr>
        <w:t>partnership</w:t>
      </w:r>
      <w:r w:rsidRPr="008306E5">
        <w:rPr>
          <w:rFonts w:ascii="Arial" w:hAnsi="Arial" w:cs="Arial"/>
        </w:rPr>
        <w:t xml:space="preserve">. </w:t>
      </w:r>
    </w:p>
    <w:p w14:paraId="13FDF705" w14:textId="77777777" w:rsidR="008306E5" w:rsidRDefault="008306E5" w:rsidP="008306E5">
      <w:pPr>
        <w:pStyle w:val="NoSpacing"/>
        <w:numPr>
          <w:ilvl w:val="0"/>
          <w:numId w:val="6"/>
        </w:numPr>
        <w:rPr>
          <w:rFonts w:ascii="Arial" w:hAnsi="Arial" w:cs="Arial"/>
        </w:rPr>
      </w:pPr>
      <w:r w:rsidRPr="008306E5">
        <w:rPr>
          <w:rFonts w:ascii="Arial" w:hAnsi="Arial" w:cs="Arial"/>
        </w:rPr>
        <w:t xml:space="preserve">Exhibit strong inter-personal and relationship building abilities and be comfortable in an ambassadorial role. </w:t>
      </w:r>
    </w:p>
    <w:p w14:paraId="13541606" w14:textId="77777777" w:rsidR="008306E5" w:rsidRDefault="008306E5" w:rsidP="008306E5">
      <w:pPr>
        <w:pStyle w:val="NoSpacing"/>
        <w:numPr>
          <w:ilvl w:val="0"/>
          <w:numId w:val="6"/>
        </w:numPr>
        <w:rPr>
          <w:rFonts w:ascii="Arial" w:hAnsi="Arial" w:cs="Arial"/>
        </w:rPr>
      </w:pPr>
      <w:r w:rsidRPr="008306E5">
        <w:rPr>
          <w:rFonts w:ascii="Arial" w:hAnsi="Arial" w:cs="Arial"/>
        </w:rPr>
        <w:t xml:space="preserve">Demonstrate tact and diplomacy, with the ability to listen and engage effectively. </w:t>
      </w:r>
    </w:p>
    <w:p w14:paraId="3B2E61F6" w14:textId="4D10307F" w:rsidR="008306E5" w:rsidRDefault="008306E5" w:rsidP="008306E5">
      <w:pPr>
        <w:pStyle w:val="NoSpacing"/>
        <w:numPr>
          <w:ilvl w:val="0"/>
          <w:numId w:val="6"/>
        </w:numPr>
        <w:rPr>
          <w:rFonts w:ascii="Arial" w:hAnsi="Arial" w:cs="Arial"/>
        </w:rPr>
      </w:pPr>
      <w:r w:rsidRPr="008306E5">
        <w:rPr>
          <w:rFonts w:ascii="Arial" w:hAnsi="Arial" w:cs="Arial"/>
        </w:rPr>
        <w:t xml:space="preserve">Strong networking capabilities that can be utilised for the benefit of the </w:t>
      </w:r>
      <w:r w:rsidR="008F4238">
        <w:rPr>
          <w:rFonts w:ascii="Arial" w:hAnsi="Arial" w:cs="Arial"/>
        </w:rPr>
        <w:t>board</w:t>
      </w:r>
      <w:r w:rsidRPr="008306E5">
        <w:rPr>
          <w:rFonts w:ascii="Arial" w:hAnsi="Arial" w:cs="Arial"/>
        </w:rPr>
        <w:t xml:space="preserve">. </w:t>
      </w:r>
    </w:p>
    <w:p w14:paraId="50628959" w14:textId="77777777" w:rsidR="008306E5" w:rsidRDefault="008306E5" w:rsidP="008306E5">
      <w:pPr>
        <w:pStyle w:val="NoSpacing"/>
        <w:numPr>
          <w:ilvl w:val="0"/>
          <w:numId w:val="6"/>
        </w:numPr>
        <w:rPr>
          <w:rFonts w:ascii="Arial" w:hAnsi="Arial" w:cs="Arial"/>
        </w:rPr>
      </w:pPr>
      <w:r w:rsidRPr="008306E5">
        <w:rPr>
          <w:rFonts w:ascii="Arial" w:hAnsi="Arial" w:cs="Arial"/>
        </w:rPr>
        <w:t xml:space="preserve">Ability to foster and promote a collaborative team environment. </w:t>
      </w:r>
    </w:p>
    <w:p w14:paraId="09C4FCF2" w14:textId="428A9AC8" w:rsidR="008306E5" w:rsidRDefault="008306E5" w:rsidP="008306E5">
      <w:pPr>
        <w:pStyle w:val="NoSpacing"/>
        <w:numPr>
          <w:ilvl w:val="0"/>
          <w:numId w:val="6"/>
        </w:numPr>
        <w:rPr>
          <w:rFonts w:ascii="Arial" w:hAnsi="Arial" w:cs="Arial"/>
        </w:rPr>
      </w:pPr>
      <w:r w:rsidRPr="008306E5">
        <w:rPr>
          <w:rFonts w:ascii="Arial" w:hAnsi="Arial" w:cs="Arial"/>
        </w:rPr>
        <w:t xml:space="preserve">Ability to commit time to conduct the role well, including travel and attending events </w:t>
      </w:r>
      <w:r w:rsidR="00430708">
        <w:rPr>
          <w:rFonts w:ascii="Arial" w:hAnsi="Arial" w:cs="Arial"/>
        </w:rPr>
        <w:t>such as the Education Conference</w:t>
      </w:r>
      <w:r w:rsidRPr="008306E5">
        <w:rPr>
          <w:rFonts w:ascii="Arial" w:hAnsi="Arial" w:cs="Arial"/>
        </w:rPr>
        <w:t>.</w:t>
      </w:r>
    </w:p>
    <w:p w14:paraId="7B2233B3" w14:textId="77777777" w:rsidR="0015274D" w:rsidRDefault="0015274D" w:rsidP="005F00E0">
      <w:pPr>
        <w:pStyle w:val="NoSpacing"/>
        <w:rPr>
          <w:rFonts w:ascii="Arial" w:hAnsi="Arial" w:cs="Arial"/>
        </w:rPr>
      </w:pPr>
    </w:p>
    <w:p w14:paraId="3EAEA3C5" w14:textId="6EF799E9" w:rsidR="00A17347" w:rsidRPr="00C76D6B" w:rsidRDefault="00C76D6B" w:rsidP="005F00E0">
      <w:pPr>
        <w:pStyle w:val="NoSpacing"/>
        <w:rPr>
          <w:rFonts w:ascii="Arial" w:hAnsi="Arial" w:cs="Arial"/>
          <w:b/>
          <w:bCs/>
        </w:rPr>
      </w:pPr>
      <w:r w:rsidRPr="00C76D6B">
        <w:rPr>
          <w:rFonts w:ascii="Arial" w:hAnsi="Arial" w:cs="Arial"/>
          <w:b/>
          <w:bCs/>
        </w:rPr>
        <w:t>How to apply</w:t>
      </w:r>
    </w:p>
    <w:p w14:paraId="2AD30369" w14:textId="4E77EE77" w:rsidR="00C76D6B" w:rsidRDefault="00C76D6B" w:rsidP="005F00E0">
      <w:pPr>
        <w:pStyle w:val="NoSpacing"/>
        <w:rPr>
          <w:rFonts w:ascii="Arial" w:hAnsi="Arial" w:cs="Arial"/>
        </w:rPr>
      </w:pPr>
      <w:r>
        <w:rPr>
          <w:rFonts w:ascii="Arial" w:hAnsi="Arial" w:cs="Arial"/>
        </w:rPr>
        <w:t xml:space="preserve">Please submit a comprehensive CV </w:t>
      </w:r>
      <w:r w:rsidR="0008772D">
        <w:rPr>
          <w:rFonts w:ascii="Arial" w:hAnsi="Arial" w:cs="Arial"/>
        </w:rPr>
        <w:t>and a supporting statement which outlines your reasons for applying and what relevant skills and experience you would bring to the role.</w:t>
      </w:r>
    </w:p>
    <w:p w14:paraId="54C2DD51" w14:textId="77777777" w:rsidR="00C76D6B" w:rsidRDefault="00C76D6B" w:rsidP="005F00E0">
      <w:pPr>
        <w:pStyle w:val="NoSpacing"/>
        <w:rPr>
          <w:rFonts w:ascii="Arial" w:hAnsi="Arial" w:cs="Arial"/>
        </w:rPr>
      </w:pPr>
    </w:p>
    <w:p w14:paraId="038362D0" w14:textId="3B4B4010" w:rsidR="00A17347" w:rsidRDefault="00A17347" w:rsidP="005F00E0">
      <w:pPr>
        <w:pStyle w:val="NoSpacing"/>
        <w:rPr>
          <w:rFonts w:ascii="Arial" w:hAnsi="Arial" w:cs="Arial"/>
        </w:rPr>
      </w:pPr>
      <w:r>
        <w:rPr>
          <w:rFonts w:ascii="Arial" w:hAnsi="Arial" w:cs="Arial"/>
        </w:rPr>
        <w:t>For a confidential discussion regarding the role please contact Lisa Linscott</w:t>
      </w:r>
    </w:p>
    <w:p w14:paraId="0AE71AA0" w14:textId="77777777" w:rsidR="00485AB1" w:rsidRPr="00E51634" w:rsidRDefault="00485AB1">
      <w:pPr>
        <w:rPr>
          <w:sz w:val="22"/>
          <w:szCs w:val="22"/>
        </w:rPr>
      </w:pPr>
    </w:p>
    <w:sectPr w:rsidR="00485AB1" w:rsidRPr="00E51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D29"/>
    <w:multiLevelType w:val="hybridMultilevel"/>
    <w:tmpl w:val="E4F4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F7D83"/>
    <w:multiLevelType w:val="hybridMultilevel"/>
    <w:tmpl w:val="DA6C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A49DD"/>
    <w:multiLevelType w:val="hybridMultilevel"/>
    <w:tmpl w:val="F3D4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E5A77"/>
    <w:multiLevelType w:val="hybridMultilevel"/>
    <w:tmpl w:val="85E2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70B33"/>
    <w:multiLevelType w:val="hybridMultilevel"/>
    <w:tmpl w:val="8ECE1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C013A2"/>
    <w:multiLevelType w:val="hybridMultilevel"/>
    <w:tmpl w:val="9EEA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062175">
    <w:abstractNumId w:val="3"/>
  </w:num>
  <w:num w:numId="2" w16cid:durableId="563294190">
    <w:abstractNumId w:val="5"/>
  </w:num>
  <w:num w:numId="3" w16cid:durableId="1568571084">
    <w:abstractNumId w:val="1"/>
  </w:num>
  <w:num w:numId="4" w16cid:durableId="171457982">
    <w:abstractNumId w:val="4"/>
  </w:num>
  <w:num w:numId="5" w16cid:durableId="1037851396">
    <w:abstractNumId w:val="0"/>
  </w:num>
  <w:num w:numId="6" w16cid:durableId="113260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A3"/>
    <w:rsid w:val="00005676"/>
    <w:rsid w:val="00037609"/>
    <w:rsid w:val="00056442"/>
    <w:rsid w:val="0008772D"/>
    <w:rsid w:val="000B073C"/>
    <w:rsid w:val="0015274D"/>
    <w:rsid w:val="002069C3"/>
    <w:rsid w:val="002409AC"/>
    <w:rsid w:val="00242552"/>
    <w:rsid w:val="002541EC"/>
    <w:rsid w:val="002C2B57"/>
    <w:rsid w:val="00430708"/>
    <w:rsid w:val="00444181"/>
    <w:rsid w:val="00485AB1"/>
    <w:rsid w:val="00504DBF"/>
    <w:rsid w:val="00573842"/>
    <w:rsid w:val="005B143C"/>
    <w:rsid w:val="005D32F2"/>
    <w:rsid w:val="005F00E0"/>
    <w:rsid w:val="00640F3F"/>
    <w:rsid w:val="006853DD"/>
    <w:rsid w:val="00726CBB"/>
    <w:rsid w:val="008306E5"/>
    <w:rsid w:val="00861FD7"/>
    <w:rsid w:val="00876CB0"/>
    <w:rsid w:val="008F4238"/>
    <w:rsid w:val="009D1AAB"/>
    <w:rsid w:val="00A15897"/>
    <w:rsid w:val="00A17347"/>
    <w:rsid w:val="00A21754"/>
    <w:rsid w:val="00A61FA8"/>
    <w:rsid w:val="00AA66EA"/>
    <w:rsid w:val="00AB3D54"/>
    <w:rsid w:val="00AC12CE"/>
    <w:rsid w:val="00B45C26"/>
    <w:rsid w:val="00B46BE1"/>
    <w:rsid w:val="00B77942"/>
    <w:rsid w:val="00BE65F3"/>
    <w:rsid w:val="00C25E40"/>
    <w:rsid w:val="00C76D6B"/>
    <w:rsid w:val="00C852D8"/>
    <w:rsid w:val="00C93734"/>
    <w:rsid w:val="00CC3EAD"/>
    <w:rsid w:val="00D62C6D"/>
    <w:rsid w:val="00DC2C94"/>
    <w:rsid w:val="00E304A3"/>
    <w:rsid w:val="00E51634"/>
    <w:rsid w:val="00E54081"/>
    <w:rsid w:val="00F2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8F12"/>
  <w15:chartTrackingRefBased/>
  <w15:docId w15:val="{18B88A9F-C678-4418-84D1-9F26E879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4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4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304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304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04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04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04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4A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4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304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304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304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304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304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30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4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4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304A3"/>
    <w:pPr>
      <w:spacing w:before="160"/>
      <w:jc w:val="center"/>
    </w:pPr>
    <w:rPr>
      <w:i/>
      <w:iCs/>
      <w:color w:val="404040" w:themeColor="text1" w:themeTint="BF"/>
    </w:rPr>
  </w:style>
  <w:style w:type="character" w:customStyle="1" w:styleId="QuoteChar">
    <w:name w:val="Quote Char"/>
    <w:basedOn w:val="DefaultParagraphFont"/>
    <w:link w:val="Quote"/>
    <w:uiPriority w:val="29"/>
    <w:rsid w:val="00E304A3"/>
    <w:rPr>
      <w:i/>
      <w:iCs/>
      <w:color w:val="404040" w:themeColor="text1" w:themeTint="BF"/>
    </w:rPr>
  </w:style>
  <w:style w:type="paragraph" w:styleId="ListParagraph">
    <w:name w:val="List Paragraph"/>
    <w:basedOn w:val="Normal"/>
    <w:uiPriority w:val="34"/>
    <w:qFormat/>
    <w:rsid w:val="00E304A3"/>
    <w:pPr>
      <w:ind w:left="720"/>
      <w:contextualSpacing/>
    </w:pPr>
  </w:style>
  <w:style w:type="character" w:styleId="IntenseEmphasis">
    <w:name w:val="Intense Emphasis"/>
    <w:basedOn w:val="DefaultParagraphFont"/>
    <w:uiPriority w:val="21"/>
    <w:qFormat/>
    <w:rsid w:val="00E304A3"/>
    <w:rPr>
      <w:i/>
      <w:iCs/>
      <w:color w:val="0F4761" w:themeColor="accent1" w:themeShade="BF"/>
    </w:rPr>
  </w:style>
  <w:style w:type="paragraph" w:styleId="IntenseQuote">
    <w:name w:val="Intense Quote"/>
    <w:basedOn w:val="Normal"/>
    <w:next w:val="Normal"/>
    <w:link w:val="IntenseQuoteChar"/>
    <w:uiPriority w:val="30"/>
    <w:qFormat/>
    <w:rsid w:val="00E30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4A3"/>
    <w:rPr>
      <w:i/>
      <w:iCs/>
      <w:color w:val="0F4761" w:themeColor="accent1" w:themeShade="BF"/>
    </w:rPr>
  </w:style>
  <w:style w:type="character" w:styleId="IntenseReference">
    <w:name w:val="Intense Reference"/>
    <w:basedOn w:val="DefaultParagraphFont"/>
    <w:uiPriority w:val="32"/>
    <w:qFormat/>
    <w:rsid w:val="00E304A3"/>
    <w:rPr>
      <w:b/>
      <w:bCs/>
      <w:smallCaps/>
      <w:color w:val="0F4761" w:themeColor="accent1" w:themeShade="BF"/>
      <w:spacing w:val="5"/>
    </w:rPr>
  </w:style>
  <w:style w:type="paragraph" w:styleId="NoSpacing">
    <w:name w:val="No Spacing"/>
    <w:uiPriority w:val="1"/>
    <w:qFormat/>
    <w:rsid w:val="005F00E0"/>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Linscott</dc:creator>
  <cp:keywords/>
  <dc:description/>
  <cp:lastModifiedBy>Lauren Prosser</cp:lastModifiedBy>
  <cp:revision>2</cp:revision>
  <dcterms:created xsi:type="dcterms:W3CDTF">2025-09-17T11:57:00Z</dcterms:created>
  <dcterms:modified xsi:type="dcterms:W3CDTF">2025-09-17T11:57:00Z</dcterms:modified>
</cp:coreProperties>
</file>