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5F11" w14:textId="5EA25E92" w:rsidR="00C26D71" w:rsidRPr="002C732A" w:rsidRDefault="00C26D71" w:rsidP="245440D7">
      <w:pPr>
        <w:spacing w:after="113" w:line="400" w:lineRule="exact"/>
        <w:rPr>
          <w:b/>
          <w:bCs/>
          <w:color w:val="808080" w:themeColor="background1" w:themeShade="80"/>
          <w:sz w:val="36"/>
          <w:szCs w:val="36"/>
        </w:rPr>
      </w:pPr>
      <w:r w:rsidRPr="245440D7">
        <w:rPr>
          <w:b/>
          <w:bCs/>
          <w:color w:val="808080" w:themeColor="background1" w:themeShade="80"/>
          <w:sz w:val="36"/>
          <w:szCs w:val="36"/>
        </w:rPr>
        <w:t>Job Description</w:t>
      </w:r>
    </w:p>
    <w:p w14:paraId="0E2FFFA6" w14:textId="4608BFCE" w:rsidR="002A3B04" w:rsidRPr="00C0127A" w:rsidRDefault="001E5C26" w:rsidP="002C732A">
      <w:pPr>
        <w:spacing w:after="454" w:line="400" w:lineRule="exact"/>
        <w:rPr>
          <w:b/>
          <w:color w:val="0070C0"/>
          <w:sz w:val="36"/>
          <w:szCs w:val="36"/>
        </w:rPr>
      </w:pPr>
      <w:r>
        <w:rPr>
          <w:b/>
          <w:color w:val="0070C0"/>
          <w:sz w:val="36"/>
          <w:szCs w:val="36"/>
        </w:rPr>
        <w:t>Early Help</w:t>
      </w:r>
      <w:r w:rsidR="00773615" w:rsidRPr="00C0127A">
        <w:rPr>
          <w:b/>
          <w:color w:val="0070C0"/>
          <w:sz w:val="36"/>
          <w:szCs w:val="36"/>
        </w:rPr>
        <w:t xml:space="preserve"> </w:t>
      </w:r>
      <w:r w:rsidR="00BE7288">
        <w:rPr>
          <w:b/>
          <w:color w:val="0070C0"/>
          <w:sz w:val="36"/>
          <w:szCs w:val="36"/>
        </w:rPr>
        <w:t xml:space="preserve">Support </w:t>
      </w:r>
      <w:r w:rsidR="00E77591">
        <w:rPr>
          <w:b/>
          <w:color w:val="0070C0"/>
          <w:sz w:val="36"/>
          <w:szCs w:val="36"/>
        </w:rPr>
        <w:t>Worker</w:t>
      </w:r>
    </w:p>
    <w:p w14:paraId="626F2911" w14:textId="1343CC90"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773615">
        <w:rPr>
          <w:color w:val="000000" w:themeColor="text1"/>
        </w:rPr>
        <w:t xml:space="preserve">Specialist </w:t>
      </w:r>
      <w:r w:rsidR="004D4B14">
        <w:rPr>
          <w:color w:val="000000" w:themeColor="text1"/>
        </w:rPr>
        <w:t xml:space="preserve">Grade G </w:t>
      </w:r>
      <w:r w:rsidR="00CF7C17">
        <w:rPr>
          <w:color w:val="000000" w:themeColor="text1"/>
        </w:rPr>
        <w:t>or JNC 13-21</w:t>
      </w:r>
    </w:p>
    <w:p w14:paraId="5D875FFE" w14:textId="2546A6CB"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76DED">
        <w:rPr>
          <w:color w:val="000000" w:themeColor="text1"/>
        </w:rPr>
        <w:t>Early Help</w:t>
      </w:r>
    </w:p>
    <w:p w14:paraId="2D7A85EA" w14:textId="238992A2"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1E5C26">
        <w:rPr>
          <w:color w:val="000000" w:themeColor="text1"/>
        </w:rPr>
        <w:t>Team Manager</w:t>
      </w:r>
    </w:p>
    <w:p w14:paraId="50703866" w14:textId="0A96B25E"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C0127A">
        <w:rPr>
          <w:color w:val="000000" w:themeColor="text1"/>
        </w:rPr>
        <w:t>N/A</w:t>
      </w:r>
      <w:r w:rsidR="00BF567C">
        <w:rPr>
          <w:color w:val="000000" w:themeColor="text1"/>
        </w:rPr>
        <w:t xml:space="preserve"> </w:t>
      </w:r>
    </w:p>
    <w:p w14:paraId="7C308B73" w14:textId="692B07BB"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1E5C26">
        <w:rPr>
          <w:color w:val="000000" w:themeColor="text1"/>
        </w:rPr>
        <w:t>N/A</w:t>
      </w:r>
    </w:p>
    <w:p w14:paraId="6D62B848"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3D1F17">
        <w:rPr>
          <w:color w:val="000000" w:themeColor="text1"/>
        </w:rPr>
        <w:t>TBC</w:t>
      </w:r>
    </w:p>
    <w:p w14:paraId="7F448595" w14:textId="77777777" w:rsidR="00374A56" w:rsidRDefault="002A3B04" w:rsidP="00374A56">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3D1F17">
        <w:rPr>
          <w:color w:val="000000" w:themeColor="text1"/>
        </w:rPr>
        <w:t>N/A</w:t>
      </w:r>
      <w:r w:rsidR="00BE0B17">
        <w:rPr>
          <w:color w:val="000000" w:themeColor="text1"/>
        </w:rPr>
        <w:t xml:space="preserve"> </w:t>
      </w:r>
    </w:p>
    <w:p w14:paraId="02C5A6D5" w14:textId="77777777" w:rsidR="0071002E" w:rsidRPr="00374A56" w:rsidRDefault="008B610E" w:rsidP="00FD4676">
      <w:pPr>
        <w:spacing w:line="300" w:lineRule="exact"/>
        <w:rPr>
          <w:color w:val="000000" w:themeColor="text1"/>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1B4589D9" wp14:editId="55C609F8">
                <wp:simplePos x="0" y="0"/>
                <wp:positionH relativeFrom="column">
                  <wp:posOffset>7620</wp:posOffset>
                </wp:positionH>
                <wp:positionV relativeFrom="page">
                  <wp:posOffset>2857500</wp:posOffset>
                </wp:positionV>
                <wp:extent cx="6534150" cy="754380"/>
                <wp:effectExtent l="0" t="0" r="0" b="7620"/>
                <wp:wrapTight wrapText="bothSides">
                  <wp:wrapPolygon edited="0">
                    <wp:start x="0" y="0"/>
                    <wp:lineTo x="0" y="21273"/>
                    <wp:lineTo x="21537" y="2127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54380"/>
                        </a:xfrm>
                        <a:prstGeom prst="rect">
                          <a:avLst/>
                        </a:prstGeom>
                        <a:solidFill>
                          <a:srgbClr val="D9D9D9"/>
                        </a:solidFill>
                        <a:ln w="9525">
                          <a:noFill/>
                          <a:miter lim="800000"/>
                          <a:headEnd/>
                          <a:tailEnd/>
                        </a:ln>
                      </wps:spPr>
                      <wps:txbx>
                        <w:txbxContent>
                          <w:p w14:paraId="13456418" w14:textId="77777777" w:rsidR="00B12BF2" w:rsidRPr="00773615" w:rsidRDefault="00B12BF2" w:rsidP="00B12BF2">
                            <w:pPr>
                              <w:spacing w:after="57"/>
                              <w:ind w:left="170"/>
                              <w:rPr>
                                <w:b/>
                                <w:color w:val="000000" w:themeColor="text1"/>
                                <w:szCs w:val="24"/>
                              </w:rPr>
                            </w:pPr>
                            <w:r w:rsidRPr="00773615">
                              <w:rPr>
                                <w:b/>
                                <w:color w:val="000000"/>
                                <w:szCs w:val="24"/>
                              </w:rPr>
                              <w:t xml:space="preserve">My job improves the quality of life for the people of Bournemouth Christchurch and Poole by </w:t>
                            </w:r>
                            <w:r w:rsidR="00773615" w:rsidRPr="00773615">
                              <w:rPr>
                                <w:b/>
                                <w:color w:val="000000"/>
                                <w:szCs w:val="24"/>
                              </w:rPr>
                              <w:t xml:space="preserve">delivering high quality programmes that help to </w:t>
                            </w:r>
                            <w:r w:rsidRPr="00773615">
                              <w:rPr>
                                <w:b/>
                                <w:color w:val="000000"/>
                                <w:szCs w:val="24"/>
                              </w:rPr>
                              <w:t xml:space="preserve">secure positive outcomes for </w:t>
                            </w:r>
                            <w:proofErr w:type="gramStart"/>
                            <w:r w:rsidRPr="00773615">
                              <w:rPr>
                                <w:b/>
                                <w:color w:val="000000"/>
                                <w:szCs w:val="24"/>
                              </w:rPr>
                              <w:t>children</w:t>
                            </w:r>
                            <w:proofErr w:type="gramEnd"/>
                            <w:r w:rsidRPr="00773615">
                              <w:rPr>
                                <w:b/>
                                <w:color w:val="000000"/>
                                <w:szCs w:val="24"/>
                              </w:rPr>
                              <w:t xml:space="preserve"> young people and their families.</w:t>
                            </w:r>
                          </w:p>
                          <w:p w14:paraId="681D9DCB" w14:textId="77777777" w:rsidR="008B610E" w:rsidRPr="002E5A4D" w:rsidRDefault="008B610E" w:rsidP="002A7A4F">
                            <w:pPr>
                              <w:spacing w:after="57"/>
                              <w:ind w:left="170"/>
                              <w:rPr>
                                <w:color w:val="000000" w:themeColor="text1"/>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202" coordsize="21600,21600" o:spt="202" path="m,l,21600r21600,l21600,xe" w14:anchorId="1B4589D9">
                <v:stroke joinstyle="miter"/>
                <v:path gradientshapeok="t" o:connecttype="rect"/>
              </v:shapetype>
              <v:shape id="Text Box 2" style="position:absolute;margin-left:.6pt;margin-top:225pt;width:514.5pt;height:5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">
                <v:textbox>
                  <w:txbxContent>
                    <w:p w:rsidRPr="00773615" w:rsidR="00B12BF2" w:rsidP="00B12BF2" w:rsidRDefault="00B12BF2" w14:paraId="13456418" w14:textId="77777777">
                      <w:pPr>
                        <w:spacing w:after="57"/>
                        <w:ind w:left="170"/>
                        <w:rPr>
                          <w:b/>
                          <w:color w:val="000000" w:themeColor="text1"/>
                          <w:szCs w:val="24"/>
                        </w:rPr>
                      </w:pPr>
                      <w:r w:rsidRPr="00773615">
                        <w:rPr>
                          <w:b/>
                          <w:color w:val="000000"/>
                          <w:szCs w:val="24"/>
                        </w:rPr>
                        <w:t xml:space="preserve">My job improves the quality of life for the people of Bournemouth Christchurch and Poole by </w:t>
                      </w:r>
                      <w:r w:rsidRPr="00773615" w:rsidR="00773615">
                        <w:rPr>
                          <w:b/>
                          <w:color w:val="000000"/>
                          <w:szCs w:val="24"/>
                        </w:rPr>
                        <w:t xml:space="preserve">delivering high quality programmes that help to </w:t>
                      </w:r>
                      <w:r w:rsidRPr="00773615">
                        <w:rPr>
                          <w:b/>
                          <w:color w:val="000000"/>
                          <w:szCs w:val="24"/>
                        </w:rPr>
                        <w:t>secure positive outcomes for children young people and their families.</w:t>
                      </w:r>
                    </w:p>
                    <w:p w:rsidRPr="002E5A4D" w:rsidR="008B610E" w:rsidP="002A7A4F" w:rsidRDefault="008B610E" w14:paraId="681D9DCB" w14:textId="77777777">
                      <w:pPr>
                        <w:spacing w:after="57"/>
                        <w:ind w:left="170"/>
                        <w:rPr>
                          <w:color w:val="000000" w:themeColor="text1"/>
                          <w:szCs w:val="24"/>
                        </w:rPr>
                      </w:pPr>
                    </w:p>
                  </w:txbxContent>
                </v:textbox>
                <w10:wrap type="tight" anchory="page"/>
                <w10:anchorlock/>
              </v:shape>
            </w:pict>
          </mc:Fallback>
        </mc:AlternateContent>
      </w:r>
    </w:p>
    <w:p w14:paraId="739DFD09" w14:textId="77777777" w:rsidR="0071002E" w:rsidRDefault="0071002E" w:rsidP="00FD4676">
      <w:pPr>
        <w:spacing w:after="113" w:line="300" w:lineRule="exact"/>
        <w:rPr>
          <w:rFonts w:cs="Arial"/>
          <w:b/>
          <w:szCs w:val="24"/>
        </w:rPr>
      </w:pPr>
      <w:r w:rsidRPr="0093201A">
        <w:rPr>
          <w:rFonts w:cs="Arial"/>
          <w:b/>
          <w:szCs w:val="24"/>
        </w:rPr>
        <w:t>Job Overview</w:t>
      </w:r>
    </w:p>
    <w:p w14:paraId="0F01434D" w14:textId="31F4127E" w:rsidR="00BC00FB" w:rsidRPr="001E5C26" w:rsidRDefault="009A009E" w:rsidP="00FD4676">
      <w:pPr>
        <w:pStyle w:val="ListParagraph"/>
        <w:numPr>
          <w:ilvl w:val="0"/>
          <w:numId w:val="14"/>
        </w:numPr>
        <w:spacing w:after="113" w:line="300" w:lineRule="exact"/>
      </w:pPr>
      <w:r w:rsidRPr="001E5C26">
        <w:t xml:space="preserve">To work as </w:t>
      </w:r>
      <w:r w:rsidR="00BC5AFD" w:rsidRPr="001E5C26">
        <w:t xml:space="preserve">member of the Early Help </w:t>
      </w:r>
      <w:r w:rsidR="001E5C26" w:rsidRPr="001E5C26">
        <w:t>service</w:t>
      </w:r>
      <w:r w:rsidR="00BC5AFD" w:rsidRPr="001E5C26">
        <w:t xml:space="preserve"> operating peripatetically across a locality</w:t>
      </w:r>
      <w:r w:rsidR="001E5C26" w:rsidRPr="001E5C26">
        <w:t>,</w:t>
      </w:r>
      <w:r w:rsidR="00367A21" w:rsidRPr="001E5C26">
        <w:t xml:space="preserve"> Family Hub </w:t>
      </w:r>
      <w:r w:rsidR="001E5C26" w:rsidRPr="001E5C26">
        <w:t xml:space="preserve">and/or Youth Access Point </w:t>
      </w:r>
      <w:r w:rsidR="00367A21" w:rsidRPr="001E5C26">
        <w:t xml:space="preserve">reach </w:t>
      </w:r>
      <w:r w:rsidR="00BC5AFD" w:rsidRPr="001E5C26">
        <w:t>area</w:t>
      </w:r>
      <w:r w:rsidR="00367A21" w:rsidRPr="001E5C26">
        <w:t xml:space="preserve">, </w:t>
      </w:r>
      <w:r w:rsidR="00773615" w:rsidRPr="001E5C26">
        <w:t xml:space="preserve">delivering high quality </w:t>
      </w:r>
      <w:r w:rsidR="001E5C26" w:rsidRPr="001E5C26">
        <w:t>interventions</w:t>
      </w:r>
      <w:r w:rsidR="002A330D" w:rsidRPr="001E5C26">
        <w:t xml:space="preserve"> </w:t>
      </w:r>
      <w:r w:rsidR="00367A21" w:rsidRPr="001E5C26">
        <w:t xml:space="preserve">of </w:t>
      </w:r>
      <w:r w:rsidR="002A330D" w:rsidRPr="001E5C26">
        <w:t>support</w:t>
      </w:r>
      <w:r w:rsidR="00367A21" w:rsidRPr="001E5C26">
        <w:t xml:space="preserve"> to children, young people, families and partners</w:t>
      </w:r>
      <w:r w:rsidR="002A330D" w:rsidRPr="001E5C26">
        <w:t xml:space="preserve"> the work partners</w:t>
      </w:r>
      <w:r w:rsidR="00773615" w:rsidRPr="001E5C26">
        <w:t xml:space="preserve"> to improve outcomes for children</w:t>
      </w:r>
      <w:r w:rsidRPr="001E5C26">
        <w:t xml:space="preserve"> and </w:t>
      </w:r>
      <w:r w:rsidRPr="001E5C26">
        <w:rPr>
          <w:rFonts w:eastAsia="Times New Roman" w:cs="Arial"/>
          <w:szCs w:val="24"/>
          <w:lang w:eastAsia="en-GB"/>
        </w:rPr>
        <w:t>build parental capac</w:t>
      </w:r>
      <w:r w:rsidR="00773615" w:rsidRPr="001E5C26">
        <w:rPr>
          <w:rFonts w:eastAsia="Times New Roman" w:cs="Arial"/>
          <w:szCs w:val="24"/>
          <w:lang w:eastAsia="en-GB"/>
        </w:rPr>
        <w:t>ity, strengths</w:t>
      </w:r>
      <w:r w:rsidRPr="001E5C26">
        <w:rPr>
          <w:rFonts w:eastAsia="Times New Roman" w:cs="Arial"/>
          <w:szCs w:val="24"/>
          <w:lang w:eastAsia="en-GB"/>
        </w:rPr>
        <w:t xml:space="preserve"> and resilience.</w:t>
      </w:r>
    </w:p>
    <w:p w14:paraId="006B66D4" w14:textId="77777777" w:rsidR="007B284B" w:rsidRDefault="00773615" w:rsidP="00FD4676">
      <w:pPr>
        <w:pStyle w:val="ListParagraph"/>
        <w:numPr>
          <w:ilvl w:val="0"/>
          <w:numId w:val="14"/>
        </w:numPr>
        <w:spacing w:after="113" w:line="300" w:lineRule="exact"/>
      </w:pPr>
      <w:r w:rsidRPr="001E5C26">
        <w:t>When required a</w:t>
      </w:r>
      <w:r w:rsidR="009A009E" w:rsidRPr="001E5C26">
        <w:t>ct as</w:t>
      </w:r>
      <w:r w:rsidR="00BC00FB" w:rsidRPr="001E5C26">
        <w:t xml:space="preserve"> a lead </w:t>
      </w:r>
      <w:r w:rsidR="009A009E" w:rsidRPr="001E5C26">
        <w:t xml:space="preserve">professional playing a key role in managing risk </w:t>
      </w:r>
      <w:r w:rsidR="00BC00FB" w:rsidRPr="001E5C26">
        <w:t xml:space="preserve">and securing positive outcomes </w:t>
      </w:r>
      <w:r w:rsidR="00BC5AFD" w:rsidRPr="001E5C26">
        <w:t xml:space="preserve">through robust case work, including </w:t>
      </w:r>
      <w:r w:rsidR="00BC00FB" w:rsidRPr="001E5C26">
        <w:t xml:space="preserve">thorough </w:t>
      </w:r>
      <w:r w:rsidR="00BC5AFD" w:rsidRPr="001E5C26">
        <w:t>assessment and outcomes focused timely planning</w:t>
      </w:r>
      <w:r w:rsidR="009A009E" w:rsidRPr="001E5C26">
        <w:t xml:space="preserve"> and ensure the safe transfer of cases to statutory services when required</w:t>
      </w:r>
      <w:r w:rsidR="007B284B">
        <w:t>.</w:t>
      </w:r>
    </w:p>
    <w:p w14:paraId="3E7FA349" w14:textId="12FBF729" w:rsidR="00DD24B7" w:rsidRPr="001E5C26" w:rsidRDefault="007B284B" w:rsidP="00FD4676">
      <w:pPr>
        <w:pStyle w:val="ListParagraph"/>
        <w:numPr>
          <w:ilvl w:val="0"/>
          <w:numId w:val="14"/>
        </w:numPr>
        <w:spacing w:after="113" w:line="300" w:lineRule="exact"/>
      </w:pPr>
      <w:r>
        <w:t>T</w:t>
      </w:r>
      <w:r w:rsidR="001E5C26" w:rsidRPr="001E5C26">
        <w:t>o deliver evidenced based programmes of work or activities to support improved outcomes.</w:t>
      </w:r>
    </w:p>
    <w:p w14:paraId="41A7F7D8" w14:textId="77777777" w:rsidR="00BC00FB" w:rsidRPr="0093201A" w:rsidRDefault="0071002E" w:rsidP="00FD4676">
      <w:pPr>
        <w:spacing w:after="113" w:line="300" w:lineRule="exact"/>
        <w:rPr>
          <w:rFonts w:cs="Arial"/>
          <w:b/>
          <w:szCs w:val="24"/>
        </w:rPr>
      </w:pPr>
      <w:r w:rsidRPr="0093201A">
        <w:rPr>
          <w:rFonts w:cs="Arial"/>
          <w:b/>
          <w:szCs w:val="24"/>
        </w:rPr>
        <w:t>Key Responsibilities</w:t>
      </w:r>
    </w:p>
    <w:p w14:paraId="63DBE884" w14:textId="57A81516" w:rsidR="00DF47E7" w:rsidRDefault="00773615" w:rsidP="00FD4676">
      <w:pPr>
        <w:pStyle w:val="ListParagraph"/>
        <w:numPr>
          <w:ilvl w:val="0"/>
          <w:numId w:val="3"/>
        </w:numPr>
        <w:rPr>
          <w:rFonts w:cs="Arial"/>
          <w:szCs w:val="24"/>
        </w:rPr>
      </w:pPr>
      <w:r>
        <w:rPr>
          <w:rFonts w:cs="Arial"/>
          <w:szCs w:val="24"/>
        </w:rPr>
        <w:t>To work peripatetically across BCP delivering high quality programmes</w:t>
      </w:r>
      <w:r w:rsidR="00DC7220">
        <w:rPr>
          <w:rFonts w:cs="Arial"/>
          <w:szCs w:val="24"/>
        </w:rPr>
        <w:t>, targeted group</w:t>
      </w:r>
      <w:r w:rsidR="001E5C26">
        <w:rPr>
          <w:rFonts w:cs="Arial"/>
          <w:szCs w:val="24"/>
        </w:rPr>
        <w:t>s</w:t>
      </w:r>
      <w:r w:rsidR="00DF47E7">
        <w:rPr>
          <w:rFonts w:cs="Arial"/>
          <w:szCs w:val="24"/>
        </w:rPr>
        <w:t xml:space="preserve"> and individual interventions</w:t>
      </w:r>
      <w:r w:rsidR="00DC7220">
        <w:rPr>
          <w:rFonts w:cs="Arial"/>
          <w:szCs w:val="24"/>
        </w:rPr>
        <w:t xml:space="preserve"> within Family </w:t>
      </w:r>
      <w:r w:rsidR="00367A21">
        <w:rPr>
          <w:rFonts w:cs="Arial"/>
          <w:szCs w:val="24"/>
        </w:rPr>
        <w:t>Hubs</w:t>
      </w:r>
      <w:r>
        <w:rPr>
          <w:rFonts w:cs="Arial"/>
          <w:szCs w:val="24"/>
        </w:rPr>
        <w:t xml:space="preserve">, </w:t>
      </w:r>
      <w:r w:rsidR="001E5C26">
        <w:rPr>
          <w:rFonts w:cs="Arial"/>
          <w:szCs w:val="24"/>
        </w:rPr>
        <w:t xml:space="preserve">Youth Access Points, </w:t>
      </w:r>
      <w:r>
        <w:rPr>
          <w:rFonts w:cs="Arial"/>
          <w:szCs w:val="24"/>
        </w:rPr>
        <w:t>schools</w:t>
      </w:r>
      <w:r w:rsidR="00DF47E7">
        <w:rPr>
          <w:rFonts w:cs="Arial"/>
          <w:szCs w:val="24"/>
        </w:rPr>
        <w:t>,</w:t>
      </w:r>
      <w:r>
        <w:rPr>
          <w:rFonts w:cs="Arial"/>
          <w:szCs w:val="24"/>
        </w:rPr>
        <w:t xml:space="preserve"> settings and other </w:t>
      </w:r>
      <w:r w:rsidR="00DF47E7">
        <w:rPr>
          <w:rFonts w:cs="Arial"/>
          <w:szCs w:val="24"/>
        </w:rPr>
        <w:t xml:space="preserve">venues as required </w:t>
      </w:r>
      <w:r w:rsidR="003D1F17">
        <w:rPr>
          <w:rFonts w:cs="Arial"/>
          <w:szCs w:val="24"/>
        </w:rPr>
        <w:t>to</w:t>
      </w:r>
      <w:r w:rsidR="00DF47E7">
        <w:rPr>
          <w:rFonts w:cs="Arial"/>
          <w:szCs w:val="24"/>
        </w:rPr>
        <w:t xml:space="preserve"> </w:t>
      </w:r>
      <w:r w:rsidR="002A330D">
        <w:rPr>
          <w:rFonts w:cs="Arial"/>
          <w:szCs w:val="24"/>
        </w:rPr>
        <w:t>improv</w:t>
      </w:r>
      <w:r w:rsidR="003D1F17">
        <w:rPr>
          <w:rFonts w:cs="Arial"/>
          <w:szCs w:val="24"/>
        </w:rPr>
        <w:t>e</w:t>
      </w:r>
      <w:r w:rsidR="00DF47E7">
        <w:rPr>
          <w:rFonts w:cs="Arial"/>
          <w:szCs w:val="24"/>
        </w:rPr>
        <w:t xml:space="preserve"> outcomes for children</w:t>
      </w:r>
      <w:r w:rsidR="001E5C26">
        <w:rPr>
          <w:rFonts w:cs="Arial"/>
          <w:szCs w:val="24"/>
        </w:rPr>
        <w:t>, young people</w:t>
      </w:r>
      <w:r w:rsidR="00DF47E7">
        <w:rPr>
          <w:rFonts w:cs="Arial"/>
          <w:szCs w:val="24"/>
        </w:rPr>
        <w:t xml:space="preserve"> and families.</w:t>
      </w:r>
    </w:p>
    <w:p w14:paraId="067401FF" w14:textId="77777777" w:rsidR="00DF47E7" w:rsidRDefault="00DF47E7" w:rsidP="00FD4676">
      <w:pPr>
        <w:pStyle w:val="ListParagraph"/>
        <w:numPr>
          <w:ilvl w:val="0"/>
          <w:numId w:val="3"/>
        </w:numPr>
        <w:rPr>
          <w:rFonts w:cs="Arial"/>
          <w:szCs w:val="24"/>
        </w:rPr>
      </w:pPr>
      <w:r>
        <w:rPr>
          <w:rFonts w:cs="Arial"/>
          <w:szCs w:val="24"/>
        </w:rPr>
        <w:t>To plan, deliver and evaluate the impact of programme activity and feedback strengths and key areas for development</w:t>
      </w:r>
      <w:r w:rsidR="002A330D">
        <w:rPr>
          <w:rFonts w:cs="Arial"/>
          <w:szCs w:val="24"/>
        </w:rPr>
        <w:t xml:space="preserve"> to managers</w:t>
      </w:r>
      <w:r>
        <w:rPr>
          <w:rFonts w:cs="Arial"/>
          <w:szCs w:val="24"/>
        </w:rPr>
        <w:t xml:space="preserve"> </w:t>
      </w:r>
      <w:proofErr w:type="gramStart"/>
      <w:r>
        <w:rPr>
          <w:rFonts w:cs="Arial"/>
          <w:szCs w:val="24"/>
        </w:rPr>
        <w:t>in order to</w:t>
      </w:r>
      <w:proofErr w:type="gramEnd"/>
      <w:r>
        <w:rPr>
          <w:rFonts w:cs="Arial"/>
          <w:szCs w:val="24"/>
        </w:rPr>
        <w:t xml:space="preserve"> inform future planning.</w:t>
      </w:r>
    </w:p>
    <w:p w14:paraId="2B7D58A6" w14:textId="77777777" w:rsidR="00DF47E7" w:rsidRDefault="00DF47E7" w:rsidP="00FD4676">
      <w:pPr>
        <w:pStyle w:val="ListParagraph"/>
        <w:numPr>
          <w:ilvl w:val="0"/>
          <w:numId w:val="3"/>
        </w:numPr>
        <w:rPr>
          <w:rFonts w:cs="Arial"/>
          <w:szCs w:val="24"/>
        </w:rPr>
      </w:pPr>
      <w:r>
        <w:rPr>
          <w:rFonts w:cs="Arial"/>
          <w:szCs w:val="24"/>
        </w:rPr>
        <w:t>To undertake observation</w:t>
      </w:r>
      <w:r w:rsidR="002A330D">
        <w:rPr>
          <w:rFonts w:cs="Arial"/>
          <w:szCs w:val="24"/>
        </w:rPr>
        <w:t>,</w:t>
      </w:r>
      <w:r>
        <w:rPr>
          <w:rFonts w:cs="Arial"/>
          <w:szCs w:val="24"/>
        </w:rPr>
        <w:t xml:space="preserve"> assessment and progress tracking </w:t>
      </w:r>
      <w:proofErr w:type="gramStart"/>
      <w:r>
        <w:rPr>
          <w:rFonts w:cs="Arial"/>
          <w:szCs w:val="24"/>
        </w:rPr>
        <w:t>in order to</w:t>
      </w:r>
      <w:proofErr w:type="gramEnd"/>
      <w:r>
        <w:rPr>
          <w:rFonts w:cs="Arial"/>
          <w:szCs w:val="24"/>
        </w:rPr>
        <w:t xml:space="preserve"> measure outcomes, providing feedback to parents as appropriate.</w:t>
      </w:r>
    </w:p>
    <w:p w14:paraId="02BE96F3" w14:textId="0006E14D" w:rsidR="002A330D" w:rsidRDefault="002A330D" w:rsidP="245440D7">
      <w:pPr>
        <w:pStyle w:val="ListParagraph"/>
        <w:numPr>
          <w:ilvl w:val="0"/>
          <w:numId w:val="3"/>
        </w:numPr>
        <w:rPr>
          <w:rFonts w:cs="Arial"/>
        </w:rPr>
      </w:pPr>
      <w:r w:rsidRPr="245440D7">
        <w:rPr>
          <w:rFonts w:cs="Arial"/>
        </w:rPr>
        <w:t>To actively engage with</w:t>
      </w:r>
      <w:r w:rsidR="00A160FA" w:rsidRPr="245440D7">
        <w:rPr>
          <w:rFonts w:cs="Arial"/>
        </w:rPr>
        <w:t xml:space="preserve"> </w:t>
      </w:r>
      <w:r w:rsidR="00367A21" w:rsidRPr="245440D7">
        <w:rPr>
          <w:rFonts w:cs="Arial"/>
        </w:rPr>
        <w:t>community, voluntary, providers and</w:t>
      </w:r>
      <w:r w:rsidRPr="245440D7">
        <w:rPr>
          <w:rFonts w:cs="Arial"/>
        </w:rPr>
        <w:t xml:space="preserve"> partner agencies including schools</w:t>
      </w:r>
      <w:r w:rsidR="00367A21" w:rsidRPr="245440D7">
        <w:rPr>
          <w:rFonts w:cs="Arial"/>
        </w:rPr>
        <w:t>,</w:t>
      </w:r>
      <w:r w:rsidR="529F0437" w:rsidRPr="245440D7">
        <w:rPr>
          <w:rFonts w:cs="Arial"/>
        </w:rPr>
        <w:t xml:space="preserve"> </w:t>
      </w:r>
      <w:r w:rsidR="001E5C26" w:rsidRPr="245440D7">
        <w:rPr>
          <w:rFonts w:cs="Arial"/>
        </w:rPr>
        <w:t>health and community policing</w:t>
      </w:r>
      <w:r w:rsidR="00367A21" w:rsidRPr="245440D7">
        <w:rPr>
          <w:rFonts w:cs="Arial"/>
        </w:rPr>
        <w:t xml:space="preserve"> </w:t>
      </w:r>
      <w:r w:rsidRPr="245440D7">
        <w:rPr>
          <w:rFonts w:cs="Arial"/>
        </w:rPr>
        <w:t xml:space="preserve">to support </w:t>
      </w:r>
      <w:r w:rsidR="00367A21" w:rsidRPr="245440D7">
        <w:rPr>
          <w:rFonts w:cs="Arial"/>
        </w:rPr>
        <w:t>access to programmes to</w:t>
      </w:r>
      <w:r w:rsidRPr="245440D7">
        <w:rPr>
          <w:rFonts w:cs="Arial"/>
        </w:rPr>
        <w:t xml:space="preserve"> build capacity across BCP</w:t>
      </w:r>
      <w:r w:rsidR="003D1F17" w:rsidRPr="245440D7">
        <w:rPr>
          <w:rFonts w:cs="Arial"/>
        </w:rPr>
        <w:t xml:space="preserve"> conurbation</w:t>
      </w:r>
      <w:r w:rsidRPr="245440D7">
        <w:rPr>
          <w:rFonts w:cs="Arial"/>
        </w:rPr>
        <w:t xml:space="preserve">. </w:t>
      </w:r>
    </w:p>
    <w:p w14:paraId="64B1960E" w14:textId="77777777" w:rsidR="001B7A0D" w:rsidRPr="0093201A" w:rsidRDefault="00773615" w:rsidP="185F5DE3">
      <w:pPr>
        <w:pStyle w:val="ListParagraph"/>
        <w:numPr>
          <w:ilvl w:val="0"/>
          <w:numId w:val="3"/>
        </w:numPr>
        <w:rPr>
          <w:rFonts w:cs="Arial"/>
          <w:szCs w:val="24"/>
        </w:rPr>
      </w:pPr>
      <w:r w:rsidRPr="185F5DE3">
        <w:rPr>
          <w:rFonts w:cs="Arial"/>
          <w:highlight w:val="yellow"/>
        </w:rPr>
        <w:t>When required t</w:t>
      </w:r>
      <w:r w:rsidR="00866EA7" w:rsidRPr="185F5DE3">
        <w:rPr>
          <w:rFonts w:cs="Arial"/>
          <w:highlight w:val="yellow"/>
        </w:rPr>
        <w:t>o</w:t>
      </w:r>
      <w:r w:rsidR="003D1F17" w:rsidRPr="185F5DE3">
        <w:rPr>
          <w:rFonts w:cs="Arial"/>
          <w:highlight w:val="yellow"/>
        </w:rPr>
        <w:t>,</w:t>
      </w:r>
      <w:r w:rsidR="00866EA7" w:rsidRPr="185F5DE3">
        <w:rPr>
          <w:rFonts w:cs="Arial"/>
          <w:highlight w:val="yellow"/>
        </w:rPr>
        <w:t xml:space="preserve"> </w:t>
      </w:r>
      <w:r w:rsidR="00BC00FB" w:rsidRPr="185F5DE3">
        <w:rPr>
          <w:rFonts w:cs="Arial"/>
          <w:highlight w:val="yellow"/>
        </w:rPr>
        <w:t>act as a</w:t>
      </w:r>
      <w:r w:rsidR="009A009E" w:rsidRPr="185F5DE3">
        <w:rPr>
          <w:rFonts w:cs="Arial"/>
          <w:highlight w:val="yellow"/>
        </w:rPr>
        <w:t xml:space="preserve"> case holding</w:t>
      </w:r>
      <w:r w:rsidR="00BC00FB" w:rsidRPr="185F5DE3">
        <w:rPr>
          <w:rFonts w:cs="Arial"/>
          <w:highlight w:val="yellow"/>
        </w:rPr>
        <w:t xml:space="preserve"> lead professional undertak</w:t>
      </w:r>
      <w:r w:rsidR="009A009E" w:rsidRPr="185F5DE3">
        <w:rPr>
          <w:rFonts w:cs="Arial"/>
          <w:highlight w:val="yellow"/>
        </w:rPr>
        <w:t>ing</w:t>
      </w:r>
      <w:r w:rsidR="000926F7" w:rsidRPr="185F5DE3">
        <w:rPr>
          <w:rFonts w:cs="Arial"/>
          <w:highlight w:val="yellow"/>
        </w:rPr>
        <w:t xml:space="preserve"> </w:t>
      </w:r>
      <w:r w:rsidR="00BC00FB" w:rsidRPr="185F5DE3">
        <w:rPr>
          <w:rFonts w:cs="Arial"/>
          <w:highlight w:val="yellow"/>
        </w:rPr>
        <w:t xml:space="preserve">appropriate assessments </w:t>
      </w:r>
      <w:proofErr w:type="gramStart"/>
      <w:r w:rsidR="00BC00FB" w:rsidRPr="185F5DE3">
        <w:rPr>
          <w:rFonts w:cs="Arial"/>
          <w:highlight w:val="yellow"/>
        </w:rPr>
        <w:t>in order to</w:t>
      </w:r>
      <w:proofErr w:type="gramEnd"/>
      <w:r w:rsidR="009A009E" w:rsidRPr="185F5DE3">
        <w:rPr>
          <w:rFonts w:cs="Arial"/>
          <w:highlight w:val="yellow"/>
        </w:rPr>
        <w:t xml:space="preserve"> </w:t>
      </w:r>
      <w:r w:rsidR="00510F0D" w:rsidRPr="185F5DE3">
        <w:rPr>
          <w:rFonts w:cs="Arial"/>
          <w:highlight w:val="yellow"/>
        </w:rPr>
        <w:t>accurately</w:t>
      </w:r>
      <w:r w:rsidR="00BC00FB" w:rsidRPr="185F5DE3">
        <w:rPr>
          <w:rFonts w:cs="Arial"/>
          <w:highlight w:val="yellow"/>
        </w:rPr>
        <w:t xml:space="preserve"> assess risk and create high quality intervention plans to improve </w:t>
      </w:r>
      <w:r w:rsidR="009A009E" w:rsidRPr="185F5DE3">
        <w:rPr>
          <w:rFonts w:cs="Arial"/>
          <w:highlight w:val="yellow"/>
        </w:rPr>
        <w:t>outcomes for children and young people.</w:t>
      </w:r>
      <w:r w:rsidR="009A009E">
        <w:rPr>
          <w:rFonts w:cs="Arial"/>
          <w:szCs w:val="24"/>
        </w:rPr>
        <w:t xml:space="preserve"> </w:t>
      </w:r>
    </w:p>
    <w:p w14:paraId="0BD6969F" w14:textId="77777777" w:rsidR="00655DEE" w:rsidRDefault="009A009E" w:rsidP="00FD4676">
      <w:pPr>
        <w:pStyle w:val="ListParagraph"/>
        <w:numPr>
          <w:ilvl w:val="0"/>
          <w:numId w:val="3"/>
        </w:numPr>
        <w:rPr>
          <w:szCs w:val="24"/>
        </w:rPr>
      </w:pPr>
      <w:r>
        <w:rPr>
          <w:szCs w:val="24"/>
        </w:rPr>
        <w:t>Ensure that</w:t>
      </w:r>
      <w:r w:rsidR="00510F0D">
        <w:rPr>
          <w:szCs w:val="24"/>
        </w:rPr>
        <w:t xml:space="preserve"> </w:t>
      </w:r>
      <w:r w:rsidR="00655DEE">
        <w:rPr>
          <w:szCs w:val="24"/>
        </w:rPr>
        <w:t>the child</w:t>
      </w:r>
      <w:r w:rsidR="00DF47E7">
        <w:rPr>
          <w:szCs w:val="24"/>
        </w:rPr>
        <w:t>/</w:t>
      </w:r>
      <w:r w:rsidR="00510F0D">
        <w:rPr>
          <w:szCs w:val="24"/>
        </w:rPr>
        <w:t>young person</w:t>
      </w:r>
      <w:r w:rsidR="00DF47E7">
        <w:rPr>
          <w:szCs w:val="24"/>
        </w:rPr>
        <w:t>/family</w:t>
      </w:r>
      <w:r w:rsidR="00655DEE">
        <w:rPr>
          <w:szCs w:val="24"/>
        </w:rPr>
        <w:t xml:space="preserve"> is at the centre of professional planning, assessment and intervention and that the views and wishes of the child and /or family (as appropriate) are sought to understand and shape the level of intervention required.</w:t>
      </w:r>
    </w:p>
    <w:p w14:paraId="425CFBB9" w14:textId="77777777" w:rsidR="003F04B3" w:rsidRPr="002A330D" w:rsidRDefault="003F04B3" w:rsidP="00FD4676">
      <w:pPr>
        <w:pStyle w:val="ListParagraph"/>
        <w:numPr>
          <w:ilvl w:val="0"/>
          <w:numId w:val="3"/>
        </w:numPr>
        <w:rPr>
          <w:rFonts w:eastAsia="Times New Roman" w:cs="Arial"/>
          <w:szCs w:val="24"/>
          <w:lang w:eastAsia="en-GB"/>
        </w:rPr>
      </w:pPr>
      <w:r w:rsidRPr="0093201A">
        <w:rPr>
          <w:rFonts w:cs="Arial"/>
          <w:szCs w:val="24"/>
        </w:rPr>
        <w:t xml:space="preserve">To </w:t>
      </w:r>
      <w:r w:rsidR="00DF47E7">
        <w:rPr>
          <w:rFonts w:cs="Arial"/>
          <w:szCs w:val="24"/>
        </w:rPr>
        <w:t>actively engage in community and cluster meetings/events and build professional</w:t>
      </w:r>
      <w:r w:rsidR="00D550A5">
        <w:rPr>
          <w:rFonts w:cs="Arial"/>
          <w:szCs w:val="24"/>
        </w:rPr>
        <w:t>, collaborative</w:t>
      </w:r>
      <w:r w:rsidR="00DF47E7">
        <w:rPr>
          <w:rFonts w:cs="Arial"/>
          <w:szCs w:val="24"/>
        </w:rPr>
        <w:t xml:space="preserve"> relationships with a broad range of partners.</w:t>
      </w:r>
    </w:p>
    <w:p w14:paraId="0431B743" w14:textId="39BB1F86" w:rsidR="002A330D" w:rsidRPr="002A330D" w:rsidRDefault="002A330D" w:rsidP="00FD4676">
      <w:pPr>
        <w:pStyle w:val="ListParagraph"/>
        <w:numPr>
          <w:ilvl w:val="0"/>
          <w:numId w:val="3"/>
        </w:numPr>
        <w:rPr>
          <w:rFonts w:eastAsia="Times New Roman" w:cs="Arial"/>
          <w:szCs w:val="24"/>
          <w:lang w:eastAsia="en-GB"/>
        </w:rPr>
      </w:pPr>
      <w:r>
        <w:rPr>
          <w:rFonts w:cs="Arial"/>
          <w:szCs w:val="24"/>
        </w:rPr>
        <w:t xml:space="preserve">To work with the team and </w:t>
      </w:r>
      <w:r w:rsidR="00D550A5">
        <w:rPr>
          <w:rFonts w:cs="Arial"/>
          <w:szCs w:val="24"/>
        </w:rPr>
        <w:t>share</w:t>
      </w:r>
      <w:r>
        <w:rPr>
          <w:rFonts w:cs="Arial"/>
          <w:szCs w:val="24"/>
        </w:rPr>
        <w:t xml:space="preserve"> </w:t>
      </w:r>
      <w:r w:rsidR="00D550A5">
        <w:rPr>
          <w:rFonts w:cs="Arial"/>
          <w:szCs w:val="24"/>
        </w:rPr>
        <w:t xml:space="preserve">responsibility </w:t>
      </w:r>
      <w:r>
        <w:rPr>
          <w:rFonts w:cs="Arial"/>
          <w:szCs w:val="24"/>
        </w:rPr>
        <w:t xml:space="preserve">for maintaining high quality, engaging learning environments within family </w:t>
      </w:r>
      <w:r w:rsidR="001E5C26">
        <w:rPr>
          <w:rFonts w:cs="Arial"/>
          <w:szCs w:val="24"/>
        </w:rPr>
        <w:t>hubs and youth access points</w:t>
      </w:r>
      <w:r>
        <w:rPr>
          <w:rFonts w:cs="Arial"/>
          <w:szCs w:val="24"/>
        </w:rPr>
        <w:t>.</w:t>
      </w:r>
    </w:p>
    <w:p w14:paraId="5881340A" w14:textId="0E42631A" w:rsidR="00D550A5" w:rsidRDefault="00D550A5" w:rsidP="00FD4676">
      <w:pPr>
        <w:pStyle w:val="ListParagraph"/>
        <w:numPr>
          <w:ilvl w:val="0"/>
          <w:numId w:val="3"/>
        </w:numPr>
        <w:rPr>
          <w:szCs w:val="24"/>
        </w:rPr>
      </w:pPr>
      <w:r>
        <w:rPr>
          <w:szCs w:val="24"/>
        </w:rPr>
        <w:lastRenderedPageBreak/>
        <w:t>Apply principles of anti-discriminatory practice to identify the potential for and/or redressing the negative impact of racism, homophobia, discrimination based on gender, ethnicity, disability, class, culture, language or religion to ensure that children and young people are treated with dignity and respect.</w:t>
      </w:r>
    </w:p>
    <w:p w14:paraId="021E1C1F" w14:textId="39E70FEE" w:rsidR="0009293A" w:rsidRPr="0009293A" w:rsidRDefault="0009293A" w:rsidP="0009293A">
      <w:pPr>
        <w:pStyle w:val="ListParagraph"/>
        <w:numPr>
          <w:ilvl w:val="0"/>
          <w:numId w:val="3"/>
        </w:numPr>
        <w:rPr>
          <w:szCs w:val="24"/>
        </w:rPr>
      </w:pPr>
      <w:r>
        <w:t>To organise and take part in regular consultation events designed to seek the views of service stakeholders.</w:t>
      </w:r>
    </w:p>
    <w:p w14:paraId="3F0D805D" w14:textId="0CDDFE5B" w:rsidR="00F7242D" w:rsidRPr="003F04B3" w:rsidRDefault="00F7242D" w:rsidP="00FD4676">
      <w:pPr>
        <w:pStyle w:val="ListParagraph"/>
        <w:numPr>
          <w:ilvl w:val="0"/>
          <w:numId w:val="9"/>
        </w:numPr>
        <w:rPr>
          <w:rFonts w:eastAsia="Times New Roman" w:cs="Arial"/>
          <w:szCs w:val="24"/>
          <w:lang w:eastAsia="en-GB"/>
        </w:rPr>
      </w:pPr>
      <w:r>
        <w:rPr>
          <w:szCs w:val="24"/>
        </w:rPr>
        <w:t xml:space="preserve">To work under the direction of the team manager or </w:t>
      </w:r>
      <w:r w:rsidR="00832993">
        <w:rPr>
          <w:szCs w:val="24"/>
        </w:rPr>
        <w:t>Senior Practition</w:t>
      </w:r>
      <w:r w:rsidR="007B284B">
        <w:rPr>
          <w:szCs w:val="24"/>
        </w:rPr>
        <w:t>er</w:t>
      </w:r>
      <w:r>
        <w:rPr>
          <w:szCs w:val="24"/>
        </w:rPr>
        <w:t xml:space="preserve"> and engage in reflective case supervision to enhance existing practice,</w:t>
      </w:r>
      <w:r w:rsidRPr="0093201A">
        <w:rPr>
          <w:rFonts w:cs="Arial"/>
          <w:szCs w:val="24"/>
        </w:rPr>
        <w:t xml:space="preserve"> seek advice on individual cases</w:t>
      </w:r>
      <w:r w:rsidR="00D550A5">
        <w:rPr>
          <w:rFonts w:cs="Arial"/>
          <w:szCs w:val="24"/>
        </w:rPr>
        <w:t xml:space="preserve"> – especially where complex</w:t>
      </w:r>
      <w:r w:rsidRPr="0093201A">
        <w:rPr>
          <w:rFonts w:cs="Arial"/>
          <w:szCs w:val="24"/>
        </w:rPr>
        <w:t xml:space="preserve">, develop personal resilience, and promote continuous professional development. </w:t>
      </w:r>
    </w:p>
    <w:p w14:paraId="0402400A" w14:textId="304F9607" w:rsidR="00D550A5" w:rsidRPr="00A9710D" w:rsidRDefault="00D550A5" w:rsidP="00FD4676">
      <w:pPr>
        <w:pStyle w:val="ListParagraph"/>
        <w:numPr>
          <w:ilvl w:val="0"/>
          <w:numId w:val="3"/>
        </w:numPr>
        <w:rPr>
          <w:szCs w:val="24"/>
        </w:rPr>
      </w:pPr>
      <w:r w:rsidRPr="00E55E4C">
        <w:rPr>
          <w:szCs w:val="24"/>
        </w:rPr>
        <w:t>Deliver high quality services and embed best practice principles and a positive learning culture within service area</w:t>
      </w:r>
      <w:r w:rsidRPr="00E55E4C">
        <w:t xml:space="preserve"> </w:t>
      </w:r>
      <w:r w:rsidRPr="00E55E4C">
        <w:rPr>
          <w:szCs w:val="24"/>
        </w:rPr>
        <w:t>with enthusiasm and commitment, supporting and coaching colleagues as necessary.</w:t>
      </w:r>
    </w:p>
    <w:p w14:paraId="1726897F" w14:textId="77777777" w:rsidR="001B7A0D" w:rsidRDefault="00655DEE" w:rsidP="00FD4676">
      <w:pPr>
        <w:pStyle w:val="ListParagraph"/>
        <w:numPr>
          <w:ilvl w:val="0"/>
          <w:numId w:val="3"/>
        </w:numPr>
        <w:rPr>
          <w:szCs w:val="24"/>
        </w:rPr>
      </w:pPr>
      <w:r>
        <w:rPr>
          <w:szCs w:val="24"/>
        </w:rPr>
        <w:t>To work</w:t>
      </w:r>
      <w:r w:rsidR="009A009E">
        <w:rPr>
          <w:szCs w:val="24"/>
        </w:rPr>
        <w:t xml:space="preserve"> to a high standard</w:t>
      </w:r>
      <w:r>
        <w:rPr>
          <w:szCs w:val="24"/>
        </w:rPr>
        <w:t xml:space="preserve"> in accordance with agreed policies and procedures of the Council.</w:t>
      </w:r>
    </w:p>
    <w:p w14:paraId="3782BB84" w14:textId="77777777" w:rsidR="001E5C26" w:rsidRDefault="001E5C26" w:rsidP="001E5C26">
      <w:pPr>
        <w:pStyle w:val="ListParagraph"/>
        <w:rPr>
          <w:szCs w:val="24"/>
        </w:rPr>
      </w:pPr>
    </w:p>
    <w:p w14:paraId="2523CB04" w14:textId="2D607A64" w:rsidR="001E5C26" w:rsidRPr="001E5C26" w:rsidRDefault="001E5C26" w:rsidP="001E5C26">
      <w:pPr>
        <w:rPr>
          <w:b/>
          <w:bCs/>
          <w:szCs w:val="24"/>
        </w:rPr>
      </w:pPr>
      <w:r w:rsidRPr="001E5C26">
        <w:rPr>
          <w:b/>
          <w:bCs/>
          <w:szCs w:val="24"/>
        </w:rPr>
        <w:t>Thematic Duties</w:t>
      </w:r>
    </w:p>
    <w:p w14:paraId="73C36DF3" w14:textId="77777777" w:rsidR="001E5C26" w:rsidRDefault="001E5C26" w:rsidP="001E5C26">
      <w:pPr>
        <w:rPr>
          <w:szCs w:val="24"/>
        </w:rPr>
      </w:pPr>
    </w:p>
    <w:p w14:paraId="4F70A62C" w14:textId="1DFE515B" w:rsidR="001E5C26" w:rsidRDefault="001E5C26" w:rsidP="001E5C26">
      <w:pPr>
        <w:rPr>
          <w:szCs w:val="24"/>
        </w:rPr>
      </w:pPr>
      <w:r>
        <w:rPr>
          <w:szCs w:val="24"/>
        </w:rPr>
        <w:t xml:space="preserve">As the needs of children, young people or families are identified, </w:t>
      </w:r>
      <w:r w:rsidR="00832993">
        <w:rPr>
          <w:szCs w:val="24"/>
        </w:rPr>
        <w:t>officers</w:t>
      </w:r>
      <w:r>
        <w:rPr>
          <w:szCs w:val="24"/>
        </w:rPr>
        <w:t xml:space="preserve"> will be required to work to a set of thematic duties according to their individual skills, training and experience. These include but are not limited </w:t>
      </w:r>
      <w:proofErr w:type="gramStart"/>
      <w:r>
        <w:rPr>
          <w:szCs w:val="24"/>
        </w:rPr>
        <w:t>to;</w:t>
      </w:r>
      <w:proofErr w:type="gramEnd"/>
    </w:p>
    <w:p w14:paraId="6393AC5B" w14:textId="77777777" w:rsidR="001E5C26" w:rsidRDefault="001E5C26" w:rsidP="001E5C26">
      <w:pPr>
        <w:rPr>
          <w:szCs w:val="24"/>
        </w:rPr>
      </w:pPr>
    </w:p>
    <w:p w14:paraId="6D0FEB1C" w14:textId="75303FC2" w:rsidR="001E5C26" w:rsidRDefault="001E5C26" w:rsidP="609D93EA">
      <w:pPr>
        <w:pStyle w:val="ListParagraph"/>
        <w:numPr>
          <w:ilvl w:val="0"/>
          <w:numId w:val="15"/>
        </w:numPr>
        <w:rPr>
          <w:highlight w:val="yellow"/>
        </w:rPr>
      </w:pPr>
      <w:r w:rsidRPr="609D93EA">
        <w:rPr>
          <w:b/>
          <w:bCs/>
          <w:i/>
          <w:iCs/>
          <w:highlight w:val="yellow"/>
        </w:rPr>
        <w:t xml:space="preserve">Early years </w:t>
      </w:r>
      <w:r w:rsidR="00832993" w:rsidRPr="609D93EA">
        <w:rPr>
          <w:b/>
          <w:bCs/>
          <w:i/>
          <w:iCs/>
          <w:highlight w:val="yellow"/>
        </w:rPr>
        <w:t>activities</w:t>
      </w:r>
      <w:r w:rsidR="00832993" w:rsidRPr="609D93EA">
        <w:rPr>
          <w:highlight w:val="yellow"/>
        </w:rPr>
        <w:t xml:space="preserve"> - child development and school readiness</w:t>
      </w:r>
      <w:r w:rsidRPr="609D93EA">
        <w:rPr>
          <w:highlight w:val="yellow"/>
        </w:rPr>
        <w:t>, individual and group work primarily offered through Family Hubs, Community settings such as nurseries or community centres, home vis</w:t>
      </w:r>
      <w:r w:rsidR="00832993" w:rsidRPr="609D93EA">
        <w:rPr>
          <w:highlight w:val="yellow"/>
        </w:rPr>
        <w:t>i</w:t>
      </w:r>
      <w:r w:rsidRPr="609D93EA">
        <w:rPr>
          <w:highlight w:val="yellow"/>
        </w:rPr>
        <w:t>ting or o</w:t>
      </w:r>
      <w:r w:rsidR="00832993" w:rsidRPr="609D93EA">
        <w:rPr>
          <w:highlight w:val="yellow"/>
        </w:rPr>
        <w:t>utreach.</w:t>
      </w:r>
    </w:p>
    <w:p w14:paraId="5B885A0F" w14:textId="43FB3B62" w:rsidR="00832993" w:rsidRDefault="00832993" w:rsidP="609D93EA">
      <w:pPr>
        <w:pStyle w:val="ListParagraph"/>
        <w:numPr>
          <w:ilvl w:val="0"/>
          <w:numId w:val="15"/>
        </w:numPr>
        <w:rPr>
          <w:highlight w:val="yellow"/>
        </w:rPr>
      </w:pPr>
      <w:r w:rsidRPr="609D93EA">
        <w:rPr>
          <w:b/>
          <w:bCs/>
          <w:i/>
          <w:iCs/>
          <w:highlight w:val="yellow"/>
        </w:rPr>
        <w:t>Family Hub activities and programmes</w:t>
      </w:r>
      <w:r w:rsidRPr="609D93EA">
        <w:rPr>
          <w:highlight w:val="yellow"/>
        </w:rPr>
        <w:t xml:space="preserve"> – individual and group work, delivery of </w:t>
      </w:r>
      <w:proofErr w:type="gramStart"/>
      <w:r w:rsidRPr="609D93EA">
        <w:rPr>
          <w:highlight w:val="yellow"/>
        </w:rPr>
        <w:t>evidence based</w:t>
      </w:r>
      <w:proofErr w:type="gramEnd"/>
      <w:r w:rsidRPr="609D93EA">
        <w:rPr>
          <w:highlight w:val="yellow"/>
        </w:rPr>
        <w:t xml:space="preserve"> programmes and interventions</w:t>
      </w:r>
    </w:p>
    <w:p w14:paraId="0E13DE77" w14:textId="4E2E2907" w:rsidR="00832993" w:rsidRDefault="00832993" w:rsidP="00832993">
      <w:pPr>
        <w:pStyle w:val="ListParagraph"/>
        <w:numPr>
          <w:ilvl w:val="0"/>
          <w:numId w:val="15"/>
        </w:numPr>
        <w:rPr>
          <w:szCs w:val="24"/>
        </w:rPr>
      </w:pPr>
      <w:r w:rsidRPr="007B284B">
        <w:rPr>
          <w:b/>
          <w:bCs/>
          <w:i/>
          <w:iCs/>
          <w:szCs w:val="24"/>
        </w:rPr>
        <w:t>Adolescent support</w:t>
      </w:r>
      <w:r>
        <w:rPr>
          <w:szCs w:val="24"/>
        </w:rPr>
        <w:t>, activities and interventions, individual and group work, primarily through Youth Access Point, community settings, detached or outreach settings</w:t>
      </w:r>
    </w:p>
    <w:p w14:paraId="4DF588A9" w14:textId="5F591B54" w:rsidR="00D54465" w:rsidRPr="00D54465" w:rsidRDefault="00D54465" w:rsidP="00832993">
      <w:pPr>
        <w:pStyle w:val="ListParagraph"/>
        <w:numPr>
          <w:ilvl w:val="0"/>
          <w:numId w:val="15"/>
        </w:numPr>
        <w:rPr>
          <w:szCs w:val="24"/>
        </w:rPr>
      </w:pPr>
      <w:r>
        <w:rPr>
          <w:b/>
          <w:bCs/>
          <w:i/>
          <w:iCs/>
        </w:rPr>
        <w:t>Prevention of NEET</w:t>
      </w:r>
      <w:r w:rsidRPr="00D54465">
        <w:t xml:space="preserve"> </w:t>
      </w:r>
      <w:r>
        <w:t>o</w:t>
      </w:r>
      <w:r w:rsidRPr="00D54465">
        <w:t>ffer</w:t>
      </w:r>
      <w:r>
        <w:t>ing</w:t>
      </w:r>
      <w:r w:rsidRPr="00D54465">
        <w:t xml:space="preserve"> Early Help Information, Advice &amp; Guidance (IAG) and Employment, Education &amp; Training (EET) support to young peo</w:t>
      </w:r>
      <w:r>
        <w:t>ple.</w:t>
      </w:r>
    </w:p>
    <w:p w14:paraId="518EA1E6" w14:textId="5313C507" w:rsidR="00832993" w:rsidRDefault="00832993" w:rsidP="00832993">
      <w:pPr>
        <w:pStyle w:val="ListParagraph"/>
        <w:numPr>
          <w:ilvl w:val="0"/>
          <w:numId w:val="15"/>
        </w:numPr>
        <w:rPr>
          <w:szCs w:val="24"/>
        </w:rPr>
      </w:pPr>
      <w:r w:rsidRPr="007B284B">
        <w:rPr>
          <w:b/>
          <w:bCs/>
          <w:i/>
          <w:iCs/>
          <w:szCs w:val="24"/>
        </w:rPr>
        <w:t>Young Carers Support</w:t>
      </w:r>
      <w:r>
        <w:rPr>
          <w:szCs w:val="24"/>
        </w:rPr>
        <w:t xml:space="preserve"> – individual and group activities for children and young people with caring responsibilities to help them achieve and maintain positive outcomes.</w:t>
      </w:r>
    </w:p>
    <w:p w14:paraId="0AC417D0" w14:textId="1DC707E0" w:rsidR="00832993" w:rsidRDefault="00832993" w:rsidP="00832993">
      <w:pPr>
        <w:pStyle w:val="ListParagraph"/>
        <w:numPr>
          <w:ilvl w:val="0"/>
          <w:numId w:val="15"/>
        </w:numPr>
        <w:rPr>
          <w:szCs w:val="24"/>
        </w:rPr>
      </w:pPr>
      <w:r w:rsidRPr="007B284B">
        <w:rPr>
          <w:b/>
          <w:bCs/>
          <w:i/>
          <w:iCs/>
          <w:szCs w:val="24"/>
        </w:rPr>
        <w:t>Case Management Lead Professional,</w:t>
      </w:r>
      <w:r>
        <w:rPr>
          <w:szCs w:val="24"/>
        </w:rPr>
        <w:t xml:space="preserve"> completion of Early Help Assessments, Coordinating Family Network Meetings and outcome focused care planning.</w:t>
      </w:r>
    </w:p>
    <w:p w14:paraId="029B071E" w14:textId="6297EE7E" w:rsidR="00832993" w:rsidRDefault="00832993" w:rsidP="00832993">
      <w:pPr>
        <w:pStyle w:val="ListParagraph"/>
        <w:numPr>
          <w:ilvl w:val="0"/>
          <w:numId w:val="15"/>
        </w:numPr>
        <w:rPr>
          <w:szCs w:val="24"/>
        </w:rPr>
      </w:pPr>
      <w:r w:rsidRPr="007B284B">
        <w:rPr>
          <w:b/>
          <w:bCs/>
          <w:i/>
          <w:iCs/>
          <w:szCs w:val="24"/>
        </w:rPr>
        <w:t>Edge of Care support</w:t>
      </w:r>
      <w:r>
        <w:rPr>
          <w:szCs w:val="24"/>
        </w:rPr>
        <w:t>, individual and group interventions and activities aimed at keeping children and young people at home and reducing the need for entry to the care system</w:t>
      </w:r>
    </w:p>
    <w:p w14:paraId="5C679D1C" w14:textId="3A083FFC" w:rsidR="00832993" w:rsidRDefault="00832993" w:rsidP="00FA1194">
      <w:pPr>
        <w:pStyle w:val="ListParagraph"/>
        <w:numPr>
          <w:ilvl w:val="0"/>
          <w:numId w:val="15"/>
        </w:numPr>
        <w:rPr>
          <w:szCs w:val="24"/>
        </w:rPr>
      </w:pPr>
      <w:r w:rsidRPr="007B284B">
        <w:rPr>
          <w:b/>
          <w:bCs/>
          <w:i/>
          <w:iCs/>
          <w:szCs w:val="24"/>
        </w:rPr>
        <w:t>Reunification Support</w:t>
      </w:r>
      <w:r w:rsidRPr="00832993">
        <w:rPr>
          <w:szCs w:val="24"/>
        </w:rPr>
        <w:t xml:space="preserve"> – support to children and young people exiting the care system </w:t>
      </w:r>
      <w:r>
        <w:rPr>
          <w:szCs w:val="24"/>
        </w:rPr>
        <w:t>to maintain residence in a secure family environment and achieve positive outcomes.</w:t>
      </w:r>
    </w:p>
    <w:p w14:paraId="26F19157" w14:textId="742B2309" w:rsidR="00832993" w:rsidRPr="00832993" w:rsidRDefault="00832993" w:rsidP="609D93EA">
      <w:pPr>
        <w:pStyle w:val="ListParagraph"/>
        <w:numPr>
          <w:ilvl w:val="0"/>
          <w:numId w:val="15"/>
        </w:numPr>
        <w:rPr>
          <w:highlight w:val="yellow"/>
        </w:rPr>
      </w:pPr>
      <w:r w:rsidRPr="609D93EA">
        <w:rPr>
          <w:b/>
          <w:bCs/>
          <w:highlight w:val="yellow"/>
        </w:rPr>
        <w:t>Partnership Support</w:t>
      </w:r>
      <w:r w:rsidRPr="609D93EA">
        <w:rPr>
          <w:highlight w:val="yellow"/>
        </w:rPr>
        <w:t xml:space="preserve"> </w:t>
      </w:r>
      <w:r w:rsidR="007B284B" w:rsidRPr="609D93EA">
        <w:rPr>
          <w:highlight w:val="yellow"/>
        </w:rPr>
        <w:t>–</w:t>
      </w:r>
      <w:r w:rsidRPr="609D93EA">
        <w:rPr>
          <w:highlight w:val="yellow"/>
        </w:rPr>
        <w:t xml:space="preserve"> </w:t>
      </w:r>
      <w:r w:rsidR="007B284B" w:rsidRPr="609D93EA">
        <w:rPr>
          <w:highlight w:val="yellow"/>
        </w:rPr>
        <w:t xml:space="preserve">Training, coaching and support to partners operating within the Early Help System, supporting them to act as Lead Professionals, </w:t>
      </w:r>
      <w:proofErr w:type="gramStart"/>
      <w:r w:rsidR="007B284B" w:rsidRPr="609D93EA">
        <w:rPr>
          <w:highlight w:val="yellow"/>
        </w:rPr>
        <w:t>Undertake</w:t>
      </w:r>
      <w:proofErr w:type="gramEnd"/>
      <w:r w:rsidR="007B284B" w:rsidRPr="609D93EA">
        <w:rPr>
          <w:highlight w:val="yellow"/>
        </w:rPr>
        <w:t xml:space="preserve"> assessments, and coordinate care plans.</w:t>
      </w:r>
      <w:r w:rsidR="007B284B">
        <w:t xml:space="preserve"> </w:t>
      </w:r>
    </w:p>
    <w:p w14:paraId="3C7591C6" w14:textId="77777777" w:rsidR="00374A56" w:rsidRPr="00374A56" w:rsidRDefault="00374A56" w:rsidP="00FD4676">
      <w:pPr>
        <w:rPr>
          <w:szCs w:val="24"/>
        </w:rPr>
      </w:pPr>
    </w:p>
    <w:p w14:paraId="05661B18" w14:textId="77777777" w:rsidR="00216C51" w:rsidRPr="00F74505" w:rsidRDefault="0071002E" w:rsidP="00FD4676">
      <w:pPr>
        <w:spacing w:after="113" w:line="300" w:lineRule="exact"/>
        <w:rPr>
          <w:rFonts w:cs="Arial"/>
          <w:b/>
          <w:szCs w:val="24"/>
        </w:rPr>
      </w:pPr>
      <w:r w:rsidRPr="0093201A">
        <w:rPr>
          <w:rFonts w:cs="Arial"/>
          <w:b/>
          <w:szCs w:val="24"/>
        </w:rPr>
        <w:t>Specific Qualifications and Experience</w:t>
      </w:r>
    </w:p>
    <w:p w14:paraId="392A2A1B" w14:textId="1E089999" w:rsidR="00216C51" w:rsidRPr="003F04B3" w:rsidRDefault="00DC7220" w:rsidP="00FD4676">
      <w:pPr>
        <w:pStyle w:val="ListParagraph"/>
        <w:numPr>
          <w:ilvl w:val="0"/>
          <w:numId w:val="12"/>
        </w:numPr>
        <w:rPr>
          <w:rFonts w:cs="Arial"/>
          <w:b/>
          <w:szCs w:val="24"/>
        </w:rPr>
      </w:pPr>
      <w:r>
        <w:rPr>
          <w:rFonts w:eastAsia="Times New Roman" w:cs="Arial"/>
          <w:szCs w:val="24"/>
          <w:lang w:eastAsia="en-GB"/>
        </w:rPr>
        <w:t xml:space="preserve">3 A levels, minimum NVQ </w:t>
      </w:r>
      <w:r w:rsidR="00D550A5">
        <w:rPr>
          <w:rFonts w:eastAsia="Times New Roman" w:cs="Arial"/>
          <w:szCs w:val="24"/>
          <w:lang w:eastAsia="en-GB"/>
        </w:rPr>
        <w:t xml:space="preserve">4 </w:t>
      </w:r>
      <w:r>
        <w:rPr>
          <w:rFonts w:eastAsia="Times New Roman" w:cs="Arial"/>
          <w:szCs w:val="24"/>
          <w:lang w:eastAsia="en-GB"/>
        </w:rPr>
        <w:t xml:space="preserve">in related field </w:t>
      </w:r>
      <w:r w:rsidR="00510F0D" w:rsidRPr="003F04B3">
        <w:rPr>
          <w:rFonts w:eastAsia="Times New Roman" w:cs="Arial"/>
          <w:szCs w:val="24"/>
          <w:lang w:eastAsia="en-GB"/>
        </w:rPr>
        <w:t>(or equivalent</w:t>
      </w:r>
      <w:r w:rsidR="00CA7035">
        <w:rPr>
          <w:rFonts w:eastAsia="Times New Roman" w:cs="Arial"/>
          <w:szCs w:val="24"/>
          <w:lang w:eastAsia="en-GB"/>
        </w:rPr>
        <w:t xml:space="preserve"> in</w:t>
      </w:r>
      <w:r w:rsidR="00510F0D" w:rsidRPr="003F04B3">
        <w:rPr>
          <w:rFonts w:eastAsia="Times New Roman" w:cs="Arial"/>
          <w:szCs w:val="24"/>
          <w:lang w:eastAsia="en-GB"/>
        </w:rPr>
        <w:t xml:space="preserve"> experience)</w:t>
      </w:r>
    </w:p>
    <w:p w14:paraId="219E251A" w14:textId="2C035C46" w:rsidR="00510F0D" w:rsidRPr="003F04B3" w:rsidRDefault="005B5408" w:rsidP="00FD4676">
      <w:pPr>
        <w:pStyle w:val="ListParagraph"/>
        <w:numPr>
          <w:ilvl w:val="0"/>
          <w:numId w:val="12"/>
        </w:numPr>
        <w:rPr>
          <w:rFonts w:cs="Arial"/>
          <w:b/>
          <w:szCs w:val="24"/>
        </w:rPr>
      </w:pPr>
      <w:r>
        <w:rPr>
          <w:rFonts w:eastAsia="Times New Roman" w:cs="Arial"/>
          <w:szCs w:val="24"/>
          <w:lang w:eastAsia="en-GB"/>
        </w:rPr>
        <w:t xml:space="preserve">Sound </w:t>
      </w:r>
      <w:r w:rsidR="00510F0D" w:rsidRPr="003F04B3">
        <w:rPr>
          <w:rFonts w:eastAsia="Times New Roman" w:cs="Arial"/>
          <w:szCs w:val="24"/>
          <w:lang w:eastAsia="en-GB"/>
        </w:rPr>
        <w:t xml:space="preserve">knowledge of </w:t>
      </w:r>
      <w:r w:rsidR="00DC7220">
        <w:rPr>
          <w:rFonts w:eastAsia="Times New Roman" w:cs="Arial"/>
          <w:szCs w:val="24"/>
          <w:lang w:eastAsia="en-GB"/>
        </w:rPr>
        <w:t>child development</w:t>
      </w:r>
      <w:r>
        <w:rPr>
          <w:rFonts w:eastAsia="Times New Roman" w:cs="Arial"/>
          <w:szCs w:val="24"/>
          <w:lang w:eastAsia="en-GB"/>
        </w:rPr>
        <w:t xml:space="preserve"> 0-11</w:t>
      </w:r>
      <w:r w:rsidR="007B284B">
        <w:rPr>
          <w:rFonts w:eastAsia="Times New Roman" w:cs="Arial"/>
          <w:szCs w:val="24"/>
          <w:lang w:eastAsia="en-GB"/>
        </w:rPr>
        <w:t>yrs or adolescences 11-19yrs</w:t>
      </w:r>
      <w:r>
        <w:rPr>
          <w:rFonts w:eastAsia="Times New Roman" w:cs="Arial"/>
          <w:szCs w:val="24"/>
          <w:lang w:eastAsia="en-GB"/>
        </w:rPr>
        <w:t>,</w:t>
      </w:r>
      <w:r w:rsidR="00DC7220">
        <w:rPr>
          <w:rFonts w:eastAsia="Times New Roman" w:cs="Arial"/>
          <w:szCs w:val="24"/>
          <w:lang w:eastAsia="en-GB"/>
        </w:rPr>
        <w:t xml:space="preserve"> </w:t>
      </w:r>
      <w:r w:rsidR="00510F0D" w:rsidRPr="003F04B3">
        <w:rPr>
          <w:rFonts w:eastAsia="Times New Roman" w:cs="Arial"/>
          <w:szCs w:val="24"/>
          <w:lang w:eastAsia="en-GB"/>
        </w:rPr>
        <w:t xml:space="preserve">the work practices, </w:t>
      </w:r>
      <w:r w:rsidR="003F04B3">
        <w:rPr>
          <w:rFonts w:eastAsia="Times New Roman" w:cs="Arial"/>
          <w:szCs w:val="24"/>
          <w:lang w:eastAsia="en-GB"/>
        </w:rPr>
        <w:t>systems,</w:t>
      </w:r>
      <w:r w:rsidR="00F749EC">
        <w:rPr>
          <w:rFonts w:eastAsia="Times New Roman" w:cs="Arial"/>
          <w:szCs w:val="24"/>
          <w:lang w:eastAsia="en-GB"/>
        </w:rPr>
        <w:t xml:space="preserve"> </w:t>
      </w:r>
      <w:r w:rsidR="00510F0D" w:rsidRPr="003F04B3">
        <w:rPr>
          <w:rFonts w:eastAsia="Times New Roman" w:cs="Arial"/>
          <w:szCs w:val="24"/>
          <w:lang w:eastAsia="en-GB"/>
        </w:rPr>
        <w:t xml:space="preserve">processes and procedures relevant to own area of work, </w:t>
      </w:r>
    </w:p>
    <w:p w14:paraId="4B022160" w14:textId="17F7B0FD" w:rsidR="00510F0D" w:rsidRPr="003F04B3" w:rsidRDefault="003F04B3" w:rsidP="00FD4676">
      <w:pPr>
        <w:pStyle w:val="ListParagraph"/>
        <w:numPr>
          <w:ilvl w:val="0"/>
          <w:numId w:val="1"/>
        </w:numPr>
        <w:spacing w:before="100" w:beforeAutospacing="1" w:after="100" w:afterAutospacing="1"/>
        <w:rPr>
          <w:rFonts w:eastAsia="Times New Roman" w:cs="Arial"/>
          <w:szCs w:val="24"/>
          <w:lang w:eastAsia="en-GB"/>
        </w:rPr>
      </w:pPr>
      <w:r>
        <w:rPr>
          <w:rFonts w:eastAsia="Times New Roman" w:cs="Arial"/>
          <w:szCs w:val="24"/>
          <w:lang w:eastAsia="en-GB"/>
        </w:rPr>
        <w:t>A</w:t>
      </w:r>
      <w:r w:rsidR="00510F0D" w:rsidRPr="003F04B3">
        <w:rPr>
          <w:rFonts w:eastAsia="Times New Roman" w:cs="Arial"/>
          <w:szCs w:val="24"/>
          <w:lang w:eastAsia="en-GB"/>
        </w:rPr>
        <w:t xml:space="preserve"> flexible and inclusive approach to case work, understanding different customer needs </w:t>
      </w:r>
    </w:p>
    <w:p w14:paraId="2BC72BEE" w14:textId="77777777" w:rsidR="00510F0D" w:rsidRPr="003F04B3" w:rsidRDefault="006B40D8" w:rsidP="00FD4676">
      <w:pPr>
        <w:pStyle w:val="ListParagraph"/>
        <w:numPr>
          <w:ilvl w:val="0"/>
          <w:numId w:val="1"/>
        </w:numPr>
        <w:rPr>
          <w:rFonts w:cs="Arial"/>
          <w:b/>
          <w:szCs w:val="24"/>
        </w:rPr>
      </w:pPr>
      <w:r w:rsidRPr="003F04B3">
        <w:rPr>
          <w:rFonts w:eastAsia="Times New Roman" w:cs="Arial"/>
          <w:szCs w:val="24"/>
          <w:lang w:eastAsia="en-GB"/>
        </w:rPr>
        <w:t>Experienced in</w:t>
      </w:r>
      <w:r w:rsidR="00F749EC">
        <w:rPr>
          <w:rFonts w:eastAsia="Times New Roman" w:cs="Arial"/>
          <w:szCs w:val="24"/>
          <w:lang w:eastAsia="en-GB"/>
        </w:rPr>
        <w:t xml:space="preserve"> completing</w:t>
      </w:r>
      <w:r w:rsidR="00374A56">
        <w:rPr>
          <w:rFonts w:eastAsia="Times New Roman" w:cs="Arial"/>
          <w:szCs w:val="24"/>
          <w:lang w:eastAsia="en-GB"/>
        </w:rPr>
        <w:t xml:space="preserve"> observations, written assessments </w:t>
      </w:r>
      <w:r w:rsidR="00F749EC">
        <w:rPr>
          <w:rFonts w:eastAsia="Times New Roman" w:cs="Arial"/>
          <w:szCs w:val="24"/>
          <w:lang w:eastAsia="en-GB"/>
        </w:rPr>
        <w:t>and m</w:t>
      </w:r>
      <w:r w:rsidRPr="003F04B3">
        <w:rPr>
          <w:rFonts w:eastAsia="Times New Roman" w:cs="Arial"/>
          <w:szCs w:val="24"/>
          <w:lang w:eastAsia="en-GB"/>
        </w:rPr>
        <w:t>aking evidence based and outcome focussed decisions using proactive risk management within set procedures</w:t>
      </w:r>
      <w:r w:rsidR="00D550A5">
        <w:rPr>
          <w:rFonts w:eastAsia="Times New Roman" w:cs="Arial"/>
          <w:szCs w:val="24"/>
          <w:lang w:eastAsia="en-GB"/>
        </w:rPr>
        <w:t>.</w:t>
      </w:r>
      <w:r w:rsidRPr="003F04B3">
        <w:rPr>
          <w:rFonts w:eastAsia="Times New Roman" w:cs="Arial"/>
          <w:szCs w:val="24"/>
          <w:lang w:eastAsia="en-GB"/>
        </w:rPr>
        <w:t xml:space="preserve"> </w:t>
      </w:r>
    </w:p>
    <w:p w14:paraId="12ED0AF4" w14:textId="77777777" w:rsidR="00011B27" w:rsidRPr="003F04B3" w:rsidRDefault="00011B27" w:rsidP="00FD4676">
      <w:pPr>
        <w:pStyle w:val="ListParagraph"/>
        <w:numPr>
          <w:ilvl w:val="0"/>
          <w:numId w:val="1"/>
        </w:numPr>
        <w:rPr>
          <w:rFonts w:cs="Arial"/>
          <w:b/>
          <w:szCs w:val="24"/>
        </w:rPr>
      </w:pPr>
      <w:r w:rsidRPr="003F04B3">
        <w:rPr>
          <w:rFonts w:eastAsia="Times New Roman" w:cs="Arial"/>
          <w:szCs w:val="24"/>
          <w:lang w:eastAsia="en-GB"/>
        </w:rPr>
        <w:lastRenderedPageBreak/>
        <w:t xml:space="preserve">Proven experience of delivering direct interventions which contribute </w:t>
      </w:r>
      <w:r w:rsidR="00F749EC">
        <w:rPr>
          <w:rFonts w:eastAsia="Times New Roman" w:cs="Arial"/>
          <w:szCs w:val="24"/>
          <w:lang w:eastAsia="en-GB"/>
        </w:rPr>
        <w:t xml:space="preserve">improved </w:t>
      </w:r>
      <w:proofErr w:type="gramStart"/>
      <w:r w:rsidR="00F749EC">
        <w:rPr>
          <w:rFonts w:eastAsia="Times New Roman" w:cs="Arial"/>
          <w:szCs w:val="24"/>
          <w:lang w:eastAsia="en-GB"/>
        </w:rPr>
        <w:t xml:space="preserve">outcomes </w:t>
      </w:r>
      <w:r w:rsidRPr="003F04B3">
        <w:rPr>
          <w:rFonts w:eastAsia="Times New Roman" w:cs="Arial"/>
          <w:szCs w:val="24"/>
          <w:lang w:eastAsia="en-GB"/>
        </w:rPr>
        <w:t xml:space="preserve"> for</w:t>
      </w:r>
      <w:proofErr w:type="gramEnd"/>
      <w:r w:rsidRPr="003F04B3">
        <w:rPr>
          <w:rFonts w:eastAsia="Times New Roman" w:cs="Arial"/>
          <w:szCs w:val="24"/>
          <w:lang w:eastAsia="en-GB"/>
        </w:rPr>
        <w:t xml:space="preserve"> children, young people &amp; parent/carers</w:t>
      </w:r>
    </w:p>
    <w:p w14:paraId="2AC9DCAD" w14:textId="77777777" w:rsidR="00E943FB" w:rsidRPr="003F04B3" w:rsidRDefault="00E943FB" w:rsidP="00FD4676">
      <w:pPr>
        <w:pStyle w:val="ListParagraph"/>
        <w:numPr>
          <w:ilvl w:val="0"/>
          <w:numId w:val="1"/>
        </w:numPr>
        <w:rPr>
          <w:rFonts w:cs="Arial"/>
          <w:b/>
          <w:szCs w:val="24"/>
        </w:rPr>
      </w:pPr>
      <w:r w:rsidRPr="003F04B3">
        <w:rPr>
          <w:rFonts w:eastAsia="Times New Roman" w:cs="Arial"/>
          <w:szCs w:val="24"/>
          <w:lang w:eastAsia="en-GB"/>
        </w:rPr>
        <w:t>Working knowledge of relevant legislation &amp; statutory guidance (Children Act, Equality Act, Human Rights</w:t>
      </w:r>
      <w:r w:rsidR="00374A56">
        <w:rPr>
          <w:rFonts w:eastAsia="Times New Roman" w:cs="Arial"/>
          <w:szCs w:val="24"/>
          <w:lang w:eastAsia="en-GB"/>
        </w:rPr>
        <w:t>, EYFS</w:t>
      </w:r>
      <w:r w:rsidRPr="003F04B3">
        <w:rPr>
          <w:rFonts w:eastAsia="Times New Roman" w:cs="Arial"/>
          <w:szCs w:val="24"/>
          <w:lang w:eastAsia="en-GB"/>
        </w:rPr>
        <w:t xml:space="preserve"> &amp; Data Protection)</w:t>
      </w:r>
    </w:p>
    <w:p w14:paraId="1D23AEDE" w14:textId="77777777" w:rsidR="00E943FB" w:rsidRPr="003F04B3" w:rsidRDefault="00B61F4C" w:rsidP="00FD4676">
      <w:pPr>
        <w:pStyle w:val="ListParagraph"/>
        <w:numPr>
          <w:ilvl w:val="0"/>
          <w:numId w:val="1"/>
        </w:numPr>
        <w:rPr>
          <w:rFonts w:cs="Arial"/>
          <w:b/>
          <w:szCs w:val="24"/>
        </w:rPr>
      </w:pPr>
      <w:r w:rsidRPr="003F04B3">
        <w:rPr>
          <w:rFonts w:eastAsia="Times New Roman" w:cs="Arial"/>
          <w:szCs w:val="24"/>
          <w:lang w:eastAsia="en-GB"/>
        </w:rPr>
        <w:t xml:space="preserve">Experience of appropriate sharing of information &amp; sound understanding of </w:t>
      </w:r>
      <w:r w:rsidR="00F749EC">
        <w:rPr>
          <w:rFonts w:eastAsia="Times New Roman" w:cs="Arial"/>
          <w:szCs w:val="24"/>
          <w:lang w:eastAsia="en-GB"/>
        </w:rPr>
        <w:t>GDPR</w:t>
      </w:r>
      <w:r w:rsidRPr="003F04B3">
        <w:rPr>
          <w:rFonts w:eastAsia="Times New Roman" w:cs="Arial"/>
          <w:szCs w:val="24"/>
          <w:lang w:eastAsia="en-GB"/>
        </w:rPr>
        <w:t>/confidentiality</w:t>
      </w:r>
    </w:p>
    <w:p w14:paraId="7CF84234" w14:textId="77777777" w:rsidR="008A0289" w:rsidRPr="00374A56" w:rsidRDefault="00DD24B7" w:rsidP="00FD4676">
      <w:pPr>
        <w:pStyle w:val="ListParagraph"/>
        <w:numPr>
          <w:ilvl w:val="0"/>
          <w:numId w:val="1"/>
        </w:numPr>
        <w:rPr>
          <w:rFonts w:cs="Arial"/>
          <w:b/>
          <w:szCs w:val="24"/>
        </w:rPr>
      </w:pPr>
      <w:r w:rsidRPr="003F04B3">
        <w:rPr>
          <w:rFonts w:eastAsia="Times New Roman" w:cs="Arial"/>
          <w:szCs w:val="24"/>
          <w:lang w:eastAsia="en-GB"/>
        </w:rPr>
        <w:t>Experience and understanding of Safeguarding and Child Protection</w:t>
      </w:r>
    </w:p>
    <w:p w14:paraId="5B10B0A3" w14:textId="4AF947F7" w:rsidR="00E943FB" w:rsidRPr="003F04B3" w:rsidRDefault="00E943FB" w:rsidP="00FD4676">
      <w:pPr>
        <w:pStyle w:val="ListParagraph"/>
        <w:numPr>
          <w:ilvl w:val="0"/>
          <w:numId w:val="1"/>
        </w:numPr>
        <w:rPr>
          <w:rFonts w:cs="Arial"/>
          <w:b/>
          <w:szCs w:val="24"/>
        </w:rPr>
      </w:pPr>
      <w:r w:rsidRPr="003F04B3">
        <w:rPr>
          <w:rFonts w:eastAsia="Times New Roman" w:cs="Arial"/>
          <w:szCs w:val="24"/>
          <w:lang w:eastAsia="en-GB"/>
        </w:rPr>
        <w:t xml:space="preserve">A </w:t>
      </w:r>
      <w:r w:rsidR="00A01340" w:rsidRPr="003F04B3">
        <w:rPr>
          <w:rFonts w:eastAsia="Times New Roman" w:cs="Arial"/>
          <w:szCs w:val="24"/>
          <w:lang w:eastAsia="en-GB"/>
        </w:rPr>
        <w:t xml:space="preserve">good </w:t>
      </w:r>
      <w:r w:rsidRPr="003F04B3">
        <w:rPr>
          <w:rFonts w:eastAsia="Times New Roman" w:cs="Arial"/>
          <w:szCs w:val="24"/>
          <w:lang w:eastAsia="en-GB"/>
        </w:rPr>
        <w:t xml:space="preserve">understanding of Early Help </w:t>
      </w:r>
      <w:r w:rsidR="00226E53" w:rsidRPr="003F04B3">
        <w:rPr>
          <w:rFonts w:eastAsia="Times New Roman" w:cs="Arial"/>
          <w:szCs w:val="24"/>
          <w:lang w:eastAsia="en-GB"/>
        </w:rPr>
        <w:t>Services</w:t>
      </w:r>
    </w:p>
    <w:p w14:paraId="2A553ED9" w14:textId="77777777" w:rsidR="0071002E" w:rsidRPr="0093201A" w:rsidRDefault="006647C1" w:rsidP="00FD4676">
      <w:pPr>
        <w:spacing w:after="113" w:line="300" w:lineRule="exact"/>
        <w:rPr>
          <w:rFonts w:cs="Arial"/>
          <w:b/>
          <w:szCs w:val="24"/>
        </w:rPr>
      </w:pPr>
      <w:r w:rsidRPr="0093201A">
        <w:rPr>
          <w:rFonts w:cs="Arial"/>
          <w:b/>
          <w:szCs w:val="24"/>
        </w:rPr>
        <w:br/>
      </w:r>
      <w:r w:rsidR="0071002E" w:rsidRPr="0093201A">
        <w:rPr>
          <w:rFonts w:cs="Arial"/>
          <w:b/>
          <w:szCs w:val="24"/>
        </w:rPr>
        <w:t>Personal Qualities &amp; Attributes</w:t>
      </w:r>
    </w:p>
    <w:p w14:paraId="2358D84F" w14:textId="77777777" w:rsidR="00510F0D" w:rsidRDefault="00F749EC" w:rsidP="00FD4676">
      <w:pPr>
        <w:pStyle w:val="ListParagraph"/>
        <w:numPr>
          <w:ilvl w:val="0"/>
          <w:numId w:val="2"/>
        </w:numPr>
        <w:spacing w:before="100" w:beforeAutospacing="1" w:after="100" w:afterAutospacing="1"/>
        <w:rPr>
          <w:rFonts w:eastAsia="Times New Roman" w:cs="Arial"/>
          <w:szCs w:val="24"/>
          <w:lang w:eastAsia="en-GB"/>
        </w:rPr>
      </w:pPr>
      <w:r>
        <w:rPr>
          <w:rFonts w:eastAsia="Times New Roman" w:cs="Arial"/>
          <w:szCs w:val="24"/>
          <w:lang w:eastAsia="en-GB"/>
        </w:rPr>
        <w:t xml:space="preserve">Able to </w:t>
      </w:r>
      <w:r w:rsidR="00510F0D" w:rsidRPr="00F749EC">
        <w:rPr>
          <w:rFonts w:eastAsia="Times New Roman" w:cs="Arial"/>
          <w:szCs w:val="24"/>
          <w:lang w:eastAsia="en-GB"/>
        </w:rPr>
        <w:t>build supportive, positive and trusting relationships with others and seek to resolve any barriers to collaborating with others by communicating openly.</w:t>
      </w:r>
    </w:p>
    <w:p w14:paraId="226F217F" w14:textId="77777777" w:rsidR="005B5408" w:rsidRDefault="005B5408" w:rsidP="00FD4676">
      <w:pPr>
        <w:pStyle w:val="ListParagraph"/>
        <w:numPr>
          <w:ilvl w:val="0"/>
          <w:numId w:val="2"/>
        </w:numPr>
        <w:spacing w:before="100" w:beforeAutospacing="1" w:after="100" w:afterAutospacing="1"/>
        <w:rPr>
          <w:rFonts w:eastAsia="Times New Roman" w:cs="Arial"/>
          <w:szCs w:val="24"/>
          <w:lang w:eastAsia="en-GB"/>
        </w:rPr>
      </w:pPr>
      <w:r>
        <w:rPr>
          <w:rFonts w:eastAsia="Times New Roman" w:cs="Arial"/>
          <w:szCs w:val="24"/>
          <w:lang w:eastAsia="en-GB"/>
        </w:rPr>
        <w:t>Able to carry out assessments against set criteria</w:t>
      </w:r>
    </w:p>
    <w:p w14:paraId="1C64D3F7" w14:textId="584AB036" w:rsidR="005B5408" w:rsidRPr="00F749EC" w:rsidRDefault="00374A56" w:rsidP="00FD4676">
      <w:pPr>
        <w:pStyle w:val="ListParagraph"/>
        <w:numPr>
          <w:ilvl w:val="0"/>
          <w:numId w:val="2"/>
        </w:numPr>
        <w:spacing w:before="100" w:beforeAutospacing="1" w:after="100" w:afterAutospacing="1"/>
        <w:rPr>
          <w:rFonts w:eastAsia="Times New Roman" w:cs="Arial"/>
          <w:szCs w:val="24"/>
          <w:lang w:eastAsia="en-GB"/>
        </w:rPr>
      </w:pPr>
      <w:r w:rsidRPr="00F749EC">
        <w:rPr>
          <w:rFonts w:eastAsia="Times New Roman" w:cs="Arial"/>
          <w:szCs w:val="24"/>
          <w:lang w:eastAsia="en-GB"/>
        </w:rPr>
        <w:t>Committed to learning and CPD</w:t>
      </w:r>
      <w:r>
        <w:rPr>
          <w:rFonts w:eastAsia="Times New Roman" w:cs="Arial"/>
          <w:szCs w:val="24"/>
          <w:lang w:eastAsia="en-GB"/>
        </w:rPr>
        <w:t xml:space="preserve"> and a</w:t>
      </w:r>
      <w:r w:rsidR="005B5408">
        <w:rPr>
          <w:rFonts w:eastAsia="Times New Roman" w:cs="Arial"/>
          <w:szCs w:val="24"/>
          <w:lang w:eastAsia="en-GB"/>
        </w:rPr>
        <w:t>ble to coach and mentor others</w:t>
      </w:r>
    </w:p>
    <w:p w14:paraId="63246180" w14:textId="77777777" w:rsidR="00510F0D" w:rsidRPr="00F749EC" w:rsidRDefault="00510F0D" w:rsidP="00FD4676">
      <w:pPr>
        <w:pStyle w:val="ListParagraph"/>
        <w:numPr>
          <w:ilvl w:val="0"/>
          <w:numId w:val="2"/>
        </w:numPr>
        <w:spacing w:before="100" w:beforeAutospacing="1" w:after="100" w:afterAutospacing="1"/>
        <w:rPr>
          <w:rFonts w:eastAsia="Times New Roman" w:cs="Arial"/>
          <w:szCs w:val="24"/>
          <w:lang w:eastAsia="en-GB"/>
        </w:rPr>
      </w:pPr>
      <w:r w:rsidRPr="00F749EC">
        <w:rPr>
          <w:rFonts w:eastAsia="Times New Roman" w:cs="Arial"/>
          <w:szCs w:val="24"/>
          <w:lang w:eastAsia="en-GB"/>
        </w:rPr>
        <w:t>Appreciate diversity in both customers and colleagues and consider their specific needs</w:t>
      </w:r>
      <w:r w:rsidR="00F749EC" w:rsidRPr="00F749EC">
        <w:rPr>
          <w:rFonts w:eastAsia="Times New Roman" w:cs="Arial"/>
          <w:szCs w:val="24"/>
          <w:lang w:eastAsia="en-GB"/>
        </w:rPr>
        <w:t>, proactively</w:t>
      </w:r>
      <w:r w:rsidRPr="00F749EC">
        <w:rPr>
          <w:rFonts w:eastAsia="Times New Roman" w:cs="Arial"/>
          <w:szCs w:val="24"/>
          <w:lang w:eastAsia="en-GB"/>
        </w:rPr>
        <w:t xml:space="preserve"> approach interactions with customers, using diplomacy and tact where issues could become contentious.</w:t>
      </w:r>
    </w:p>
    <w:p w14:paraId="05BD633D" w14:textId="77777777" w:rsidR="00510F0D" w:rsidRPr="00F749EC" w:rsidRDefault="006B40D8" w:rsidP="00FD4676">
      <w:pPr>
        <w:pStyle w:val="ListParagraph"/>
        <w:numPr>
          <w:ilvl w:val="0"/>
          <w:numId w:val="1"/>
        </w:numPr>
        <w:rPr>
          <w:rFonts w:cs="Arial"/>
          <w:b/>
          <w:szCs w:val="24"/>
        </w:rPr>
      </w:pPr>
      <w:r w:rsidRPr="00F749EC">
        <w:rPr>
          <w:rFonts w:eastAsia="Times New Roman" w:cs="Arial"/>
          <w:szCs w:val="24"/>
          <w:lang w:eastAsia="en-GB"/>
        </w:rPr>
        <w:t>Solutions focused and able to make recommendations to managers and colleagues about more complex decisions and improved ways of working</w:t>
      </w:r>
    </w:p>
    <w:p w14:paraId="4D94D8AD" w14:textId="77777777" w:rsidR="006B40D8" w:rsidRPr="00374A56" w:rsidRDefault="006B40D8" w:rsidP="00FD4676">
      <w:pPr>
        <w:pStyle w:val="ListParagraph"/>
        <w:numPr>
          <w:ilvl w:val="0"/>
          <w:numId w:val="2"/>
        </w:numPr>
        <w:spacing w:before="100" w:beforeAutospacing="1" w:after="100" w:afterAutospacing="1"/>
        <w:rPr>
          <w:rFonts w:eastAsia="Times New Roman" w:cs="Arial"/>
          <w:szCs w:val="24"/>
          <w:lang w:eastAsia="en-GB"/>
        </w:rPr>
      </w:pPr>
      <w:r w:rsidRPr="00F749EC">
        <w:rPr>
          <w:rFonts w:eastAsia="Times New Roman" w:cs="Arial"/>
          <w:szCs w:val="24"/>
          <w:lang w:eastAsia="en-GB"/>
        </w:rPr>
        <w:t>Plan and organise own workload in an environment of change and where there are competing demands.</w:t>
      </w:r>
    </w:p>
    <w:p w14:paraId="6249438E" w14:textId="77777777" w:rsidR="00F5317C" w:rsidRDefault="006F7A78" w:rsidP="00FD4676">
      <w:pPr>
        <w:pStyle w:val="ListParagraph"/>
        <w:numPr>
          <w:ilvl w:val="0"/>
          <w:numId w:val="2"/>
        </w:numPr>
        <w:rPr>
          <w:rFonts w:cs="Arial"/>
          <w:szCs w:val="24"/>
        </w:rPr>
      </w:pPr>
      <w:r w:rsidRPr="0093201A">
        <w:rPr>
          <w:rFonts w:cs="Arial"/>
          <w:szCs w:val="24"/>
        </w:rPr>
        <w:t>Excellent interpersonal</w:t>
      </w:r>
      <w:r w:rsidR="006B40D8">
        <w:rPr>
          <w:rFonts w:cs="Arial"/>
          <w:szCs w:val="24"/>
        </w:rPr>
        <w:t xml:space="preserve"> and communication skills both written and verbal and able to </w:t>
      </w:r>
      <w:r w:rsidR="00F749EC">
        <w:rPr>
          <w:rFonts w:cs="Arial"/>
          <w:szCs w:val="24"/>
        </w:rPr>
        <w:t xml:space="preserve"> </w:t>
      </w:r>
      <w:r w:rsidR="00CB1F6B" w:rsidRPr="006F7A78">
        <w:rPr>
          <w:rFonts w:cs="Arial"/>
          <w:szCs w:val="24"/>
        </w:rPr>
        <w:t xml:space="preserve"> establish effective relationships with children</w:t>
      </w:r>
      <w:r w:rsidR="006B40D8">
        <w:rPr>
          <w:rFonts w:cs="Arial"/>
          <w:szCs w:val="24"/>
        </w:rPr>
        <w:t>, young people,</w:t>
      </w:r>
      <w:r w:rsidR="00F749EC">
        <w:rPr>
          <w:rFonts w:cs="Arial"/>
          <w:szCs w:val="24"/>
        </w:rPr>
        <w:t xml:space="preserve"> </w:t>
      </w:r>
      <w:r w:rsidR="00CB1F6B" w:rsidRPr="006F7A78">
        <w:rPr>
          <w:rFonts w:cs="Arial"/>
          <w:szCs w:val="24"/>
        </w:rPr>
        <w:t>families/ carers</w:t>
      </w:r>
      <w:r>
        <w:rPr>
          <w:rFonts w:cs="Arial"/>
          <w:szCs w:val="24"/>
        </w:rPr>
        <w:t xml:space="preserve"> and a wide range of professionals</w:t>
      </w:r>
    </w:p>
    <w:p w14:paraId="2FB18F34" w14:textId="77777777" w:rsidR="00D550A5" w:rsidRDefault="00374A56" w:rsidP="00FD4676">
      <w:pPr>
        <w:pStyle w:val="ListParagraph"/>
        <w:numPr>
          <w:ilvl w:val="0"/>
          <w:numId w:val="2"/>
        </w:numPr>
        <w:rPr>
          <w:rFonts w:cs="Arial"/>
          <w:szCs w:val="24"/>
        </w:rPr>
      </w:pPr>
      <w:r>
        <w:rPr>
          <w:rFonts w:cs="Arial"/>
          <w:szCs w:val="24"/>
        </w:rPr>
        <w:t>Able to understand and implement professional boundaries and role model this behaviour with</w:t>
      </w:r>
      <w:r w:rsidR="00D550A5">
        <w:rPr>
          <w:rFonts w:cs="Arial"/>
          <w:szCs w:val="24"/>
        </w:rPr>
        <w:t xml:space="preserve"> </w:t>
      </w:r>
      <w:r>
        <w:rPr>
          <w:rFonts w:cs="Arial"/>
          <w:szCs w:val="24"/>
        </w:rPr>
        <w:t>others.</w:t>
      </w:r>
    </w:p>
    <w:p w14:paraId="49CF97F4" w14:textId="77777777" w:rsidR="0071002E" w:rsidRDefault="008A0289" w:rsidP="00FD4676">
      <w:pPr>
        <w:pStyle w:val="ListParagraph"/>
        <w:rPr>
          <w:rFonts w:cs="Arial"/>
          <w:b/>
          <w:szCs w:val="24"/>
        </w:rPr>
      </w:pPr>
      <w:r w:rsidRPr="00D550A5">
        <w:rPr>
          <w:rFonts w:cs="Arial"/>
          <w:b/>
          <w:szCs w:val="24"/>
        </w:rPr>
        <w:br/>
      </w:r>
      <w:r w:rsidR="0071002E" w:rsidRPr="00D550A5">
        <w:rPr>
          <w:rFonts w:cs="Arial"/>
          <w:b/>
          <w:szCs w:val="24"/>
        </w:rPr>
        <w:t>Job Requirements</w:t>
      </w:r>
    </w:p>
    <w:p w14:paraId="3C055238" w14:textId="77777777" w:rsidR="00D550A5" w:rsidRPr="00D550A5" w:rsidRDefault="00D550A5" w:rsidP="00FD4676">
      <w:pPr>
        <w:pStyle w:val="ListParagraph"/>
        <w:rPr>
          <w:rFonts w:cs="Arial"/>
          <w:szCs w:val="24"/>
        </w:rPr>
      </w:pPr>
    </w:p>
    <w:p w14:paraId="332FFB5F" w14:textId="77777777" w:rsidR="00C50476" w:rsidRPr="0093201A" w:rsidRDefault="00E86100" w:rsidP="00FD4676">
      <w:pPr>
        <w:pStyle w:val="ListParagraph"/>
        <w:numPr>
          <w:ilvl w:val="0"/>
          <w:numId w:val="2"/>
        </w:numPr>
        <w:spacing w:after="113" w:line="300" w:lineRule="exact"/>
        <w:ind w:left="714" w:hanging="357"/>
        <w:rPr>
          <w:rFonts w:cs="Arial"/>
          <w:szCs w:val="24"/>
        </w:rPr>
      </w:pPr>
      <w:r w:rsidRPr="0093201A">
        <w:rPr>
          <w:rFonts w:cs="Arial"/>
          <w:szCs w:val="24"/>
        </w:rPr>
        <w:t xml:space="preserve">Enhanced </w:t>
      </w:r>
      <w:r w:rsidR="00C50476" w:rsidRPr="0093201A">
        <w:rPr>
          <w:rFonts w:cs="Arial"/>
          <w:szCs w:val="24"/>
        </w:rPr>
        <w:t>DBS check</w:t>
      </w:r>
    </w:p>
    <w:p w14:paraId="52CB3ADC" w14:textId="77777777" w:rsidR="0071002E" w:rsidRPr="00B309E5" w:rsidRDefault="00B309E5" w:rsidP="00FD4676">
      <w:pPr>
        <w:pStyle w:val="ListParagraph"/>
        <w:numPr>
          <w:ilvl w:val="0"/>
          <w:numId w:val="2"/>
        </w:numPr>
        <w:spacing w:line="300" w:lineRule="exact"/>
        <w:rPr>
          <w:rFonts w:cs="Arial"/>
          <w:szCs w:val="24"/>
        </w:rPr>
      </w:pPr>
      <w:r w:rsidRPr="0093201A">
        <w:rPr>
          <w:rFonts w:cs="Arial"/>
          <w:szCs w:val="24"/>
        </w:rPr>
        <w:t>Ability to travel across the BCP area</w:t>
      </w:r>
      <w:r>
        <w:rPr>
          <w:rFonts w:cs="Arial"/>
          <w:szCs w:val="24"/>
        </w:rPr>
        <w:t xml:space="preserve"> </w:t>
      </w:r>
      <w:r w:rsidR="00452C08" w:rsidRPr="00B309E5">
        <w:rPr>
          <w:rFonts w:cs="Arial"/>
          <w:szCs w:val="24"/>
        </w:rPr>
        <w:t>using public or other forms of transport where they are viable, or by holding a valid UK driving licence with access to own or pool car.</w:t>
      </w:r>
    </w:p>
    <w:p w14:paraId="599DF179" w14:textId="77777777" w:rsidR="001C418C" w:rsidRDefault="001C418C" w:rsidP="00FD4676">
      <w:pPr>
        <w:pStyle w:val="ListParagraph"/>
        <w:numPr>
          <w:ilvl w:val="0"/>
          <w:numId w:val="2"/>
        </w:numPr>
        <w:spacing w:line="300" w:lineRule="exact"/>
        <w:rPr>
          <w:rFonts w:cs="Arial"/>
          <w:szCs w:val="24"/>
        </w:rPr>
      </w:pPr>
      <w:r w:rsidRPr="0093201A">
        <w:rPr>
          <w:rFonts w:cs="Arial"/>
          <w:szCs w:val="24"/>
        </w:rPr>
        <w:t xml:space="preserve">Willingness to work </w:t>
      </w:r>
      <w:r w:rsidR="005B5408">
        <w:rPr>
          <w:rFonts w:cs="Arial"/>
          <w:szCs w:val="24"/>
        </w:rPr>
        <w:t xml:space="preserve">occasional evenings and weekends when required </w:t>
      </w:r>
    </w:p>
    <w:p w14:paraId="00E4E1BB" w14:textId="77777777" w:rsidR="007B284B" w:rsidRDefault="007B284B" w:rsidP="007B284B">
      <w:pPr>
        <w:spacing w:line="300" w:lineRule="exact"/>
        <w:rPr>
          <w:rFonts w:cs="Arial"/>
          <w:szCs w:val="24"/>
        </w:rPr>
      </w:pPr>
    </w:p>
    <w:p w14:paraId="7CE564A0" w14:textId="77777777" w:rsidR="007B284B" w:rsidRDefault="007B284B" w:rsidP="007B284B">
      <w:pPr>
        <w:spacing w:line="300" w:lineRule="exact"/>
        <w:rPr>
          <w:rFonts w:cs="Arial"/>
          <w:szCs w:val="24"/>
        </w:rPr>
      </w:pPr>
    </w:p>
    <w:p w14:paraId="7938196B" w14:textId="4AF0C9BE" w:rsidR="007B284B" w:rsidRPr="007B284B" w:rsidRDefault="007B284B" w:rsidP="007B284B">
      <w:pPr>
        <w:spacing w:line="300" w:lineRule="exact"/>
        <w:rPr>
          <w:rFonts w:cs="Arial"/>
          <w:szCs w:val="24"/>
        </w:rPr>
      </w:pPr>
      <w:r>
        <w:rPr>
          <w:rFonts w:cs="Arial"/>
          <w:szCs w:val="24"/>
        </w:rPr>
        <w:t>Drafted April 2024.</w:t>
      </w:r>
    </w:p>
    <w:sectPr w:rsidR="007B284B" w:rsidRPr="007B284B"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AB9C" w14:textId="77777777" w:rsidR="00495F46" w:rsidRDefault="00495F46" w:rsidP="009312EE">
      <w:r>
        <w:separator/>
      </w:r>
    </w:p>
  </w:endnote>
  <w:endnote w:type="continuationSeparator" w:id="0">
    <w:p w14:paraId="4E82EEB6" w14:textId="77777777" w:rsidR="00495F46" w:rsidRDefault="00495F46" w:rsidP="009312EE">
      <w:r>
        <w:continuationSeparator/>
      </w:r>
    </w:p>
  </w:endnote>
  <w:endnote w:type="continuationNotice" w:id="1">
    <w:p w14:paraId="4EF2BD64" w14:textId="77777777" w:rsidR="00495F46" w:rsidRDefault="0049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2A0F"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5B26" w14:textId="77777777" w:rsidR="00495F46" w:rsidRDefault="00495F46" w:rsidP="009312EE">
      <w:r>
        <w:separator/>
      </w:r>
    </w:p>
  </w:footnote>
  <w:footnote w:type="continuationSeparator" w:id="0">
    <w:p w14:paraId="111E9681" w14:textId="77777777" w:rsidR="00495F46" w:rsidRDefault="00495F46" w:rsidP="009312EE">
      <w:r>
        <w:continuationSeparator/>
      </w:r>
    </w:p>
  </w:footnote>
  <w:footnote w:type="continuationNotice" w:id="1">
    <w:p w14:paraId="272463FA" w14:textId="77777777" w:rsidR="00495F46" w:rsidRDefault="00495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6CBF"/>
    <w:multiLevelType w:val="hybridMultilevel"/>
    <w:tmpl w:val="4B94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20EE"/>
    <w:multiLevelType w:val="hybridMultilevel"/>
    <w:tmpl w:val="E62E1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C74DD2"/>
    <w:multiLevelType w:val="hybridMultilevel"/>
    <w:tmpl w:val="5CDE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D1EAB"/>
    <w:multiLevelType w:val="hybridMultilevel"/>
    <w:tmpl w:val="98AC6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4B05"/>
    <w:multiLevelType w:val="hybridMultilevel"/>
    <w:tmpl w:val="CDDA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7667E"/>
    <w:multiLevelType w:val="hybridMultilevel"/>
    <w:tmpl w:val="9A16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304658"/>
    <w:multiLevelType w:val="hybridMultilevel"/>
    <w:tmpl w:val="7B1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14E1D"/>
    <w:multiLevelType w:val="hybridMultilevel"/>
    <w:tmpl w:val="E302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565D"/>
    <w:multiLevelType w:val="hybridMultilevel"/>
    <w:tmpl w:val="10AE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792794">
    <w:abstractNumId w:val="5"/>
  </w:num>
  <w:num w:numId="2" w16cid:durableId="1551265954">
    <w:abstractNumId w:val="6"/>
  </w:num>
  <w:num w:numId="3" w16cid:durableId="2002540630">
    <w:abstractNumId w:val="8"/>
  </w:num>
  <w:num w:numId="4" w16cid:durableId="1859345724">
    <w:abstractNumId w:val="11"/>
  </w:num>
  <w:num w:numId="5" w16cid:durableId="243803015">
    <w:abstractNumId w:val="3"/>
  </w:num>
  <w:num w:numId="6" w16cid:durableId="671221246">
    <w:abstractNumId w:val="13"/>
  </w:num>
  <w:num w:numId="7" w16cid:durableId="1769038197">
    <w:abstractNumId w:val="12"/>
  </w:num>
  <w:num w:numId="8" w16cid:durableId="478350951">
    <w:abstractNumId w:val="6"/>
  </w:num>
  <w:num w:numId="9" w16cid:durableId="362946016">
    <w:abstractNumId w:val="2"/>
  </w:num>
  <w:num w:numId="10" w16cid:durableId="792671608">
    <w:abstractNumId w:val="0"/>
  </w:num>
  <w:num w:numId="11" w16cid:durableId="1465150365">
    <w:abstractNumId w:val="7"/>
  </w:num>
  <w:num w:numId="12" w16cid:durableId="536744512">
    <w:abstractNumId w:val="10"/>
  </w:num>
  <w:num w:numId="13" w16cid:durableId="716662157">
    <w:abstractNumId w:val="1"/>
  </w:num>
  <w:num w:numId="14" w16cid:durableId="1324042483">
    <w:abstractNumId w:val="4"/>
  </w:num>
  <w:num w:numId="15" w16cid:durableId="228543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418B"/>
    <w:rsid w:val="00011B27"/>
    <w:rsid w:val="000613AA"/>
    <w:rsid w:val="000906D9"/>
    <w:rsid w:val="000926F7"/>
    <w:rsid w:val="0009293A"/>
    <w:rsid w:val="0009316A"/>
    <w:rsid w:val="000B294D"/>
    <w:rsid w:val="000C4525"/>
    <w:rsid w:val="000C4F77"/>
    <w:rsid w:val="000C7DA2"/>
    <w:rsid w:val="000E3229"/>
    <w:rsid w:val="000E3424"/>
    <w:rsid w:val="000E70D3"/>
    <w:rsid w:val="000F534A"/>
    <w:rsid w:val="00112306"/>
    <w:rsid w:val="0011774B"/>
    <w:rsid w:val="00125B9F"/>
    <w:rsid w:val="00137FF1"/>
    <w:rsid w:val="001504A7"/>
    <w:rsid w:val="001849B6"/>
    <w:rsid w:val="001B7A0D"/>
    <w:rsid w:val="001C418C"/>
    <w:rsid w:val="001D7A13"/>
    <w:rsid w:val="001E4077"/>
    <w:rsid w:val="001E5C26"/>
    <w:rsid w:val="001F13AD"/>
    <w:rsid w:val="001F5207"/>
    <w:rsid w:val="001F7366"/>
    <w:rsid w:val="00216C51"/>
    <w:rsid w:val="00226E53"/>
    <w:rsid w:val="00245CF7"/>
    <w:rsid w:val="002545FB"/>
    <w:rsid w:val="00262E55"/>
    <w:rsid w:val="00267E58"/>
    <w:rsid w:val="0027137C"/>
    <w:rsid w:val="00276DED"/>
    <w:rsid w:val="00284536"/>
    <w:rsid w:val="00286FA5"/>
    <w:rsid w:val="002A2CA3"/>
    <w:rsid w:val="002A330D"/>
    <w:rsid w:val="002A3B04"/>
    <w:rsid w:val="002A7A4F"/>
    <w:rsid w:val="002C732A"/>
    <w:rsid w:val="002E5A4D"/>
    <w:rsid w:val="002E5D0D"/>
    <w:rsid w:val="002F767C"/>
    <w:rsid w:val="0030543C"/>
    <w:rsid w:val="00315874"/>
    <w:rsid w:val="00320172"/>
    <w:rsid w:val="00325855"/>
    <w:rsid w:val="00326CEF"/>
    <w:rsid w:val="00332DA0"/>
    <w:rsid w:val="003673B6"/>
    <w:rsid w:val="00367A21"/>
    <w:rsid w:val="00371CD4"/>
    <w:rsid w:val="00374A56"/>
    <w:rsid w:val="00380234"/>
    <w:rsid w:val="00391CA0"/>
    <w:rsid w:val="003B0C33"/>
    <w:rsid w:val="003B2274"/>
    <w:rsid w:val="003B2914"/>
    <w:rsid w:val="003D1F17"/>
    <w:rsid w:val="003F04B3"/>
    <w:rsid w:val="00437009"/>
    <w:rsid w:val="004404EB"/>
    <w:rsid w:val="00450844"/>
    <w:rsid w:val="00452C08"/>
    <w:rsid w:val="00472E55"/>
    <w:rsid w:val="00475F0D"/>
    <w:rsid w:val="00495F46"/>
    <w:rsid w:val="004A2E93"/>
    <w:rsid w:val="004A3F4F"/>
    <w:rsid w:val="004D4B14"/>
    <w:rsid w:val="004F31B6"/>
    <w:rsid w:val="004F70D2"/>
    <w:rsid w:val="00510F0D"/>
    <w:rsid w:val="00530F9F"/>
    <w:rsid w:val="005334AD"/>
    <w:rsid w:val="005512E2"/>
    <w:rsid w:val="005641AA"/>
    <w:rsid w:val="005B5408"/>
    <w:rsid w:val="005F303F"/>
    <w:rsid w:val="00617CB3"/>
    <w:rsid w:val="00640561"/>
    <w:rsid w:val="00655DEE"/>
    <w:rsid w:val="006647C1"/>
    <w:rsid w:val="006914C2"/>
    <w:rsid w:val="006A0A03"/>
    <w:rsid w:val="006A72DB"/>
    <w:rsid w:val="006A733D"/>
    <w:rsid w:val="006B40D8"/>
    <w:rsid w:val="006B4C2D"/>
    <w:rsid w:val="006B67D8"/>
    <w:rsid w:val="006E0C0E"/>
    <w:rsid w:val="006E47D6"/>
    <w:rsid w:val="006F0FB7"/>
    <w:rsid w:val="006F7A78"/>
    <w:rsid w:val="0071002E"/>
    <w:rsid w:val="00717F54"/>
    <w:rsid w:val="00731FA8"/>
    <w:rsid w:val="007358DD"/>
    <w:rsid w:val="00751313"/>
    <w:rsid w:val="0077156F"/>
    <w:rsid w:val="00773615"/>
    <w:rsid w:val="007870B7"/>
    <w:rsid w:val="007A3633"/>
    <w:rsid w:val="007B284B"/>
    <w:rsid w:val="007C19E8"/>
    <w:rsid w:val="007D4511"/>
    <w:rsid w:val="007E6187"/>
    <w:rsid w:val="007F7FD7"/>
    <w:rsid w:val="00814AFE"/>
    <w:rsid w:val="00832993"/>
    <w:rsid w:val="00833E6A"/>
    <w:rsid w:val="008355F2"/>
    <w:rsid w:val="00841BE3"/>
    <w:rsid w:val="00863967"/>
    <w:rsid w:val="00866DDA"/>
    <w:rsid w:val="00866EA7"/>
    <w:rsid w:val="008721A7"/>
    <w:rsid w:val="00884AE3"/>
    <w:rsid w:val="008A0289"/>
    <w:rsid w:val="008B610E"/>
    <w:rsid w:val="008C5602"/>
    <w:rsid w:val="008F752B"/>
    <w:rsid w:val="009312EE"/>
    <w:rsid w:val="0093201A"/>
    <w:rsid w:val="00942969"/>
    <w:rsid w:val="009A009E"/>
    <w:rsid w:val="009C0ED6"/>
    <w:rsid w:val="009E5F11"/>
    <w:rsid w:val="00A01340"/>
    <w:rsid w:val="00A02FAD"/>
    <w:rsid w:val="00A13C32"/>
    <w:rsid w:val="00A160FA"/>
    <w:rsid w:val="00A1756A"/>
    <w:rsid w:val="00A35CB9"/>
    <w:rsid w:val="00A417A5"/>
    <w:rsid w:val="00A55F7E"/>
    <w:rsid w:val="00A7363B"/>
    <w:rsid w:val="00A83A58"/>
    <w:rsid w:val="00A84EC8"/>
    <w:rsid w:val="00AB0256"/>
    <w:rsid w:val="00AB3CE4"/>
    <w:rsid w:val="00AB75D4"/>
    <w:rsid w:val="00B0270F"/>
    <w:rsid w:val="00B12BF2"/>
    <w:rsid w:val="00B22BC5"/>
    <w:rsid w:val="00B24C4F"/>
    <w:rsid w:val="00B26BEF"/>
    <w:rsid w:val="00B309E5"/>
    <w:rsid w:val="00B4155B"/>
    <w:rsid w:val="00B61F4C"/>
    <w:rsid w:val="00B771D9"/>
    <w:rsid w:val="00B8510D"/>
    <w:rsid w:val="00B95194"/>
    <w:rsid w:val="00BA5A7F"/>
    <w:rsid w:val="00BC00FB"/>
    <w:rsid w:val="00BC38B2"/>
    <w:rsid w:val="00BC5AFD"/>
    <w:rsid w:val="00BD5C49"/>
    <w:rsid w:val="00BE0B17"/>
    <w:rsid w:val="00BE2512"/>
    <w:rsid w:val="00BE7288"/>
    <w:rsid w:val="00BF567C"/>
    <w:rsid w:val="00C0127A"/>
    <w:rsid w:val="00C144C6"/>
    <w:rsid w:val="00C26D71"/>
    <w:rsid w:val="00C27940"/>
    <w:rsid w:val="00C363F6"/>
    <w:rsid w:val="00C50476"/>
    <w:rsid w:val="00C632BF"/>
    <w:rsid w:val="00C87C32"/>
    <w:rsid w:val="00CA7035"/>
    <w:rsid w:val="00CA786F"/>
    <w:rsid w:val="00CB1F6B"/>
    <w:rsid w:val="00CD063A"/>
    <w:rsid w:val="00CF7C17"/>
    <w:rsid w:val="00D31BF6"/>
    <w:rsid w:val="00D46C46"/>
    <w:rsid w:val="00D54465"/>
    <w:rsid w:val="00D550A5"/>
    <w:rsid w:val="00D55669"/>
    <w:rsid w:val="00D61A38"/>
    <w:rsid w:val="00D92867"/>
    <w:rsid w:val="00DC1FBF"/>
    <w:rsid w:val="00DC7220"/>
    <w:rsid w:val="00DD24B7"/>
    <w:rsid w:val="00DD2828"/>
    <w:rsid w:val="00DF2A5D"/>
    <w:rsid w:val="00DF47E7"/>
    <w:rsid w:val="00E07468"/>
    <w:rsid w:val="00E24E40"/>
    <w:rsid w:val="00E2769C"/>
    <w:rsid w:val="00E3256C"/>
    <w:rsid w:val="00E34548"/>
    <w:rsid w:val="00E35334"/>
    <w:rsid w:val="00E56470"/>
    <w:rsid w:val="00E77591"/>
    <w:rsid w:val="00E8051E"/>
    <w:rsid w:val="00E86100"/>
    <w:rsid w:val="00E915EC"/>
    <w:rsid w:val="00E943FB"/>
    <w:rsid w:val="00EA5AB2"/>
    <w:rsid w:val="00EA7A50"/>
    <w:rsid w:val="00EA7EA2"/>
    <w:rsid w:val="00ED6607"/>
    <w:rsid w:val="00EF0DB4"/>
    <w:rsid w:val="00F20FF1"/>
    <w:rsid w:val="00F26E7E"/>
    <w:rsid w:val="00F32F5D"/>
    <w:rsid w:val="00F5317C"/>
    <w:rsid w:val="00F56B66"/>
    <w:rsid w:val="00F63F7D"/>
    <w:rsid w:val="00F644AC"/>
    <w:rsid w:val="00F7242D"/>
    <w:rsid w:val="00F74505"/>
    <w:rsid w:val="00F749EC"/>
    <w:rsid w:val="00F9310C"/>
    <w:rsid w:val="00F935A8"/>
    <w:rsid w:val="00FA1194"/>
    <w:rsid w:val="00FB3654"/>
    <w:rsid w:val="00FB677F"/>
    <w:rsid w:val="00FD09F0"/>
    <w:rsid w:val="00FD4676"/>
    <w:rsid w:val="00FE5691"/>
    <w:rsid w:val="00FF25A4"/>
    <w:rsid w:val="00FF4D2C"/>
    <w:rsid w:val="00FF6F3C"/>
    <w:rsid w:val="00FF7641"/>
    <w:rsid w:val="02675147"/>
    <w:rsid w:val="185F5DE3"/>
    <w:rsid w:val="245440D7"/>
    <w:rsid w:val="529F0437"/>
    <w:rsid w:val="609D93EA"/>
    <w:rsid w:val="60C537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49B7"/>
  <w15:docId w15:val="{C70D9707-F72C-47F3-B6D2-9C723701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5317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4536"/>
    <w:rPr>
      <w:sz w:val="16"/>
      <w:szCs w:val="16"/>
    </w:rPr>
  </w:style>
  <w:style w:type="paragraph" w:styleId="CommentText">
    <w:name w:val="annotation text"/>
    <w:basedOn w:val="Normal"/>
    <w:link w:val="CommentTextChar"/>
    <w:uiPriority w:val="99"/>
    <w:semiHidden/>
    <w:unhideWhenUsed/>
    <w:rsid w:val="00284536"/>
    <w:rPr>
      <w:sz w:val="20"/>
      <w:szCs w:val="20"/>
    </w:rPr>
  </w:style>
  <w:style w:type="character" w:customStyle="1" w:styleId="CommentTextChar">
    <w:name w:val="Comment Text Char"/>
    <w:basedOn w:val="DefaultParagraphFont"/>
    <w:link w:val="CommentText"/>
    <w:uiPriority w:val="99"/>
    <w:semiHidden/>
    <w:rsid w:val="00284536"/>
    <w:rPr>
      <w:sz w:val="20"/>
      <w:szCs w:val="20"/>
    </w:rPr>
  </w:style>
  <w:style w:type="paragraph" w:styleId="CommentSubject">
    <w:name w:val="annotation subject"/>
    <w:basedOn w:val="CommentText"/>
    <w:next w:val="CommentText"/>
    <w:link w:val="CommentSubjectChar"/>
    <w:uiPriority w:val="99"/>
    <w:semiHidden/>
    <w:unhideWhenUsed/>
    <w:rsid w:val="00284536"/>
    <w:rPr>
      <w:b/>
      <w:bCs/>
    </w:rPr>
  </w:style>
  <w:style w:type="character" w:customStyle="1" w:styleId="CommentSubjectChar">
    <w:name w:val="Comment Subject Char"/>
    <w:basedOn w:val="CommentTextChar"/>
    <w:link w:val="CommentSubject"/>
    <w:uiPriority w:val="99"/>
    <w:semiHidden/>
    <w:rsid w:val="00284536"/>
    <w:rPr>
      <w:b/>
      <w:bCs/>
      <w:sz w:val="20"/>
      <w:szCs w:val="20"/>
    </w:rPr>
  </w:style>
  <w:style w:type="paragraph" w:styleId="Revision">
    <w:name w:val="Revision"/>
    <w:hidden/>
    <w:uiPriority w:val="99"/>
    <w:semiHidden/>
    <w:rsid w:val="00284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49040868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34763111">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7271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89110D4505F448153239E7832C015" ma:contentTypeVersion="10" ma:contentTypeDescription="Create a new document." ma:contentTypeScope="" ma:versionID="31f59544a32c3e344bef2095f18ecfbe">
  <xsd:schema xmlns:xsd="http://www.w3.org/2001/XMLSchema" xmlns:xs="http://www.w3.org/2001/XMLSchema" xmlns:p="http://schemas.microsoft.com/office/2006/metadata/properties" xmlns:ns2="1ccdae6c-a109-495d-9587-b605a6e4557f" xmlns:ns3="d1fdc325-f3ae-472e-8915-6b5941a7071e" targetNamespace="http://schemas.microsoft.com/office/2006/metadata/properties" ma:root="true" ma:fieldsID="838d813323ea2cf56d0e0b784fa3330d" ns2:_="" ns3:_="">
    <xsd:import namespace="1ccdae6c-a109-495d-9587-b605a6e4557f"/>
    <xsd:import namespace="d1fdc325-f3ae-472e-8915-6b5941a707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ae6c-a109-495d-9587-b605a6e45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dc325-f3ae-472e-8915-6b5941a707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1fdc325-f3ae-472e-8915-6b5941a7071e">
      <UserInfo>
        <DisplayName>Jim Collins</DisplayName>
        <AccountId>136</AccountId>
        <AccountType/>
      </UserInfo>
    </SharedWithUsers>
  </documentManagement>
</p:properties>
</file>

<file path=customXml/itemProps1.xml><?xml version="1.0" encoding="utf-8"?>
<ds:datastoreItem xmlns:ds="http://schemas.openxmlformats.org/officeDocument/2006/customXml" ds:itemID="{0C1985C1-F08C-4D6D-8416-410DD39F1BA5}">
  <ds:schemaRefs>
    <ds:schemaRef ds:uri="http://schemas.openxmlformats.org/officeDocument/2006/bibliography"/>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FA201699-8AE4-407B-A332-A32023990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dae6c-a109-495d-9587-b605a6e4557f"/>
    <ds:schemaRef ds:uri="d1fdc325-f3ae-472e-8915-6b5941a70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d1fdc325-f3ae-472e-8915-6b5941a707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6462</Characters>
  <Application>Microsoft Office Word</Application>
  <DocSecurity>0</DocSecurity>
  <Lines>53</Lines>
  <Paragraphs>15</Paragraphs>
  <ScaleCrop>false</ScaleCrop>
  <Company>Borough of Poole Council</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Carla Baldwin</cp:lastModifiedBy>
  <cp:revision>9</cp:revision>
  <cp:lastPrinted>2020-01-14T15:24:00Z</cp:lastPrinted>
  <dcterms:created xsi:type="dcterms:W3CDTF">2024-05-21T15:03:00Z</dcterms:created>
  <dcterms:modified xsi:type="dcterms:W3CDTF">2024-10-25T06:48:00Z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0x010100F6B89110D4505F448153239E7832C015</vt:lpwstr>
  </property>
</Properties>
</file>