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3E8D7" w14:textId="77777777" w:rsidR="000A7C93" w:rsidRPr="004C17FE" w:rsidRDefault="004D42E4" w:rsidP="0011652E">
      <w:pPr>
        <w:jc w:val="both"/>
        <w:rPr>
          <w:rFonts w:cs="Arial"/>
          <w:sz w:val="22"/>
          <w:szCs w:val="22"/>
        </w:rPr>
      </w:pPr>
      <w:r w:rsidRPr="004C17FE">
        <w:rPr>
          <w:rFonts w:cs="Arial"/>
          <w:b/>
          <w:sz w:val="22"/>
          <w:szCs w:val="22"/>
        </w:rPr>
        <w:t>JOB DESCRIPTION</w:t>
      </w:r>
    </w:p>
    <w:p w14:paraId="2148408C" w14:textId="4160D537" w:rsidR="004D42E4" w:rsidRPr="004C17FE" w:rsidRDefault="004D42E4" w:rsidP="0011652E">
      <w:pPr>
        <w:jc w:val="both"/>
        <w:rPr>
          <w:rFonts w:cs="Arial"/>
          <w:sz w:val="22"/>
          <w:szCs w:val="22"/>
        </w:rPr>
      </w:pPr>
      <w:r w:rsidRPr="004C17FE">
        <w:rPr>
          <w:rFonts w:cs="Arial"/>
          <w:sz w:val="22"/>
          <w:szCs w:val="22"/>
        </w:rPr>
        <w:t>__________________________________________________________________________</w:t>
      </w:r>
      <w:r w:rsidR="00534FE9" w:rsidRPr="004C17FE">
        <w:rPr>
          <w:rFonts w:cs="Arial"/>
          <w:sz w:val="22"/>
          <w:szCs w:val="22"/>
        </w:rPr>
        <w:t>__</w:t>
      </w:r>
    </w:p>
    <w:p w14:paraId="6BE0F66D" w14:textId="77777777" w:rsidR="004D42E4" w:rsidRPr="004C17FE" w:rsidRDefault="004D42E4" w:rsidP="0011652E">
      <w:pPr>
        <w:jc w:val="both"/>
        <w:rPr>
          <w:rFonts w:cs="Arial"/>
          <w:sz w:val="22"/>
          <w:szCs w:val="22"/>
        </w:rPr>
      </w:pPr>
    </w:p>
    <w:p w14:paraId="305A9CF3" w14:textId="77777777" w:rsidR="004D42E4" w:rsidRPr="004C17FE" w:rsidRDefault="00411ABD" w:rsidP="0011652E">
      <w:pPr>
        <w:jc w:val="both"/>
        <w:rPr>
          <w:rFonts w:cs="Arial"/>
          <w:b/>
          <w:sz w:val="22"/>
          <w:szCs w:val="22"/>
        </w:rPr>
      </w:pPr>
      <w:r w:rsidRPr="004C17FE">
        <w:rPr>
          <w:rFonts w:cs="Arial"/>
          <w:b/>
          <w:sz w:val="22"/>
          <w:szCs w:val="22"/>
        </w:rPr>
        <w:t>Service Unit:</w:t>
      </w:r>
      <w:r w:rsidRPr="004C17FE">
        <w:rPr>
          <w:rFonts w:cs="Arial"/>
          <w:b/>
          <w:sz w:val="22"/>
          <w:szCs w:val="22"/>
        </w:rPr>
        <w:tab/>
      </w:r>
      <w:r w:rsidRPr="004C17FE">
        <w:rPr>
          <w:rFonts w:cs="Arial"/>
          <w:b/>
          <w:sz w:val="22"/>
          <w:szCs w:val="22"/>
        </w:rPr>
        <w:tab/>
        <w:t xml:space="preserve">Children, Young People and Learning </w:t>
      </w:r>
    </w:p>
    <w:p w14:paraId="1F43D8BE" w14:textId="74CE7153" w:rsidR="004D42E4" w:rsidRPr="004C17FE" w:rsidRDefault="004D42E4" w:rsidP="0011652E">
      <w:pPr>
        <w:jc w:val="both"/>
        <w:rPr>
          <w:rFonts w:cs="Arial"/>
          <w:b/>
          <w:sz w:val="22"/>
          <w:szCs w:val="22"/>
        </w:rPr>
      </w:pPr>
      <w:r w:rsidRPr="004C17FE">
        <w:rPr>
          <w:rFonts w:cs="Arial"/>
          <w:b/>
          <w:sz w:val="22"/>
          <w:szCs w:val="22"/>
        </w:rPr>
        <w:t>Post Title:</w:t>
      </w:r>
      <w:r w:rsidRPr="004C17FE">
        <w:rPr>
          <w:rFonts w:cs="Arial"/>
          <w:b/>
          <w:sz w:val="22"/>
          <w:szCs w:val="22"/>
        </w:rPr>
        <w:tab/>
      </w:r>
      <w:r w:rsidRPr="004C17FE">
        <w:rPr>
          <w:rFonts w:cs="Arial"/>
          <w:b/>
          <w:sz w:val="22"/>
          <w:szCs w:val="22"/>
        </w:rPr>
        <w:tab/>
      </w:r>
      <w:r w:rsidR="007B51E2" w:rsidRPr="004C17FE">
        <w:rPr>
          <w:rFonts w:cs="Arial"/>
          <w:b/>
          <w:sz w:val="22"/>
          <w:szCs w:val="22"/>
        </w:rPr>
        <w:t xml:space="preserve">Enterprise </w:t>
      </w:r>
      <w:r w:rsidR="00A87186" w:rsidRPr="004C17FE">
        <w:rPr>
          <w:rFonts w:cs="Arial"/>
          <w:b/>
          <w:sz w:val="22"/>
          <w:szCs w:val="22"/>
        </w:rPr>
        <w:t>Coordinator (</w:t>
      </w:r>
      <w:r w:rsidR="001A4F34" w:rsidRPr="004C17FE">
        <w:rPr>
          <w:rFonts w:cs="Arial"/>
          <w:b/>
          <w:sz w:val="22"/>
          <w:szCs w:val="22"/>
        </w:rPr>
        <w:t>0</w:t>
      </w:r>
      <w:r w:rsidR="00DC4E13" w:rsidRPr="004C17FE">
        <w:rPr>
          <w:rFonts w:cs="Arial"/>
          <w:b/>
          <w:sz w:val="22"/>
          <w:szCs w:val="22"/>
        </w:rPr>
        <w:t>.</w:t>
      </w:r>
      <w:r w:rsidR="008E24B7">
        <w:rPr>
          <w:rFonts w:cs="Arial"/>
          <w:b/>
          <w:sz w:val="22"/>
          <w:szCs w:val="22"/>
        </w:rPr>
        <w:t>6</w:t>
      </w:r>
      <w:r w:rsidR="00DC4E13" w:rsidRPr="004C17FE">
        <w:rPr>
          <w:rFonts w:cs="Arial"/>
          <w:b/>
          <w:sz w:val="22"/>
          <w:szCs w:val="22"/>
        </w:rPr>
        <w:t>)</w:t>
      </w:r>
    </w:p>
    <w:p w14:paraId="08DEA8EC" w14:textId="73E6B5FF" w:rsidR="004D42E4" w:rsidRPr="004C17FE" w:rsidRDefault="00411ABD" w:rsidP="0011652E">
      <w:pPr>
        <w:jc w:val="both"/>
        <w:rPr>
          <w:rFonts w:cs="Arial"/>
          <w:b/>
          <w:sz w:val="22"/>
          <w:szCs w:val="22"/>
        </w:rPr>
      </w:pPr>
      <w:r w:rsidRPr="004C17FE">
        <w:rPr>
          <w:rFonts w:cs="Arial"/>
          <w:b/>
          <w:sz w:val="22"/>
          <w:szCs w:val="22"/>
        </w:rPr>
        <w:t>Post No:</w:t>
      </w:r>
      <w:r w:rsidRPr="004C17FE">
        <w:rPr>
          <w:rFonts w:cs="Arial"/>
          <w:b/>
          <w:sz w:val="22"/>
          <w:szCs w:val="22"/>
        </w:rPr>
        <w:tab/>
      </w:r>
      <w:r w:rsidRPr="004C17FE">
        <w:rPr>
          <w:rFonts w:cs="Arial"/>
          <w:b/>
          <w:sz w:val="22"/>
          <w:szCs w:val="22"/>
        </w:rPr>
        <w:tab/>
      </w:r>
      <w:r w:rsidR="00FB7140">
        <w:rPr>
          <w:rFonts w:cs="Arial"/>
          <w:b/>
          <w:sz w:val="22"/>
          <w:szCs w:val="22"/>
        </w:rPr>
        <w:t>6316</w:t>
      </w:r>
    </w:p>
    <w:p w14:paraId="61032C8A" w14:textId="77777777" w:rsidR="004D42E4" w:rsidRPr="004C17FE" w:rsidRDefault="004D42E4" w:rsidP="0011652E">
      <w:pPr>
        <w:jc w:val="both"/>
        <w:rPr>
          <w:rFonts w:cs="Arial"/>
          <w:b/>
          <w:sz w:val="22"/>
          <w:szCs w:val="22"/>
        </w:rPr>
      </w:pPr>
      <w:r w:rsidRPr="004C17FE">
        <w:rPr>
          <w:rFonts w:cs="Arial"/>
          <w:b/>
          <w:sz w:val="22"/>
          <w:szCs w:val="22"/>
        </w:rPr>
        <w:t>Reporting to:</w:t>
      </w:r>
      <w:r w:rsidR="007B51E2" w:rsidRPr="004C17FE">
        <w:rPr>
          <w:rFonts w:cs="Arial"/>
          <w:b/>
          <w:sz w:val="22"/>
          <w:szCs w:val="22"/>
        </w:rPr>
        <w:tab/>
      </w:r>
      <w:r w:rsidR="007B51E2" w:rsidRPr="004C17FE">
        <w:rPr>
          <w:rFonts w:cs="Arial"/>
          <w:b/>
          <w:sz w:val="22"/>
          <w:szCs w:val="22"/>
        </w:rPr>
        <w:tab/>
        <w:t>Senior Enterprise Coordinator</w:t>
      </w:r>
      <w:r w:rsidR="00411ABD" w:rsidRPr="004C17FE">
        <w:rPr>
          <w:rFonts w:cs="Arial"/>
          <w:b/>
          <w:sz w:val="22"/>
          <w:szCs w:val="22"/>
        </w:rPr>
        <w:t xml:space="preserve"> </w:t>
      </w:r>
    </w:p>
    <w:p w14:paraId="51D09CEC" w14:textId="77777777" w:rsidR="004D42E4" w:rsidRPr="004C17FE" w:rsidRDefault="00C3402A" w:rsidP="0011652E">
      <w:pPr>
        <w:jc w:val="both"/>
        <w:rPr>
          <w:rFonts w:cs="Arial"/>
          <w:sz w:val="22"/>
          <w:szCs w:val="22"/>
        </w:rPr>
      </w:pPr>
      <w:r w:rsidRPr="004C17FE">
        <w:rPr>
          <w:rFonts w:cs="Arial"/>
          <w:b/>
          <w:sz w:val="22"/>
          <w:szCs w:val="22"/>
        </w:rPr>
        <w:t>Grade:</w:t>
      </w:r>
      <w:r w:rsidRPr="004C17FE">
        <w:rPr>
          <w:rFonts w:cs="Arial"/>
          <w:b/>
          <w:sz w:val="22"/>
          <w:szCs w:val="22"/>
        </w:rPr>
        <w:tab/>
      </w:r>
      <w:r w:rsidRPr="004C17FE">
        <w:rPr>
          <w:rFonts w:cs="Arial"/>
          <w:b/>
          <w:sz w:val="22"/>
          <w:szCs w:val="22"/>
        </w:rPr>
        <w:tab/>
        <w:t xml:space="preserve">               I</w:t>
      </w:r>
    </w:p>
    <w:p w14:paraId="4B20EE10" w14:textId="77777777" w:rsidR="004D42E4" w:rsidRPr="004C17FE" w:rsidRDefault="004D42E4" w:rsidP="0011652E">
      <w:pPr>
        <w:jc w:val="both"/>
        <w:rPr>
          <w:rFonts w:cs="Arial"/>
          <w:sz w:val="22"/>
          <w:szCs w:val="22"/>
        </w:rPr>
      </w:pPr>
    </w:p>
    <w:p w14:paraId="4959BDF8" w14:textId="77777777" w:rsidR="007B51E2" w:rsidRPr="004C17FE" w:rsidRDefault="007B51E2" w:rsidP="0011652E">
      <w:pPr>
        <w:jc w:val="both"/>
        <w:rPr>
          <w:rFonts w:cs="Arial"/>
          <w:sz w:val="22"/>
          <w:szCs w:val="22"/>
        </w:rPr>
      </w:pPr>
    </w:p>
    <w:p w14:paraId="12D9AAFD" w14:textId="77777777" w:rsidR="007B51E2" w:rsidRPr="004C17FE" w:rsidRDefault="007B51E2" w:rsidP="007B51E2">
      <w:pPr>
        <w:jc w:val="both"/>
        <w:rPr>
          <w:rFonts w:cs="Arial"/>
          <w:b/>
          <w:sz w:val="22"/>
          <w:szCs w:val="22"/>
        </w:rPr>
      </w:pPr>
      <w:r w:rsidRPr="004C17FE">
        <w:rPr>
          <w:rFonts w:cs="Arial"/>
          <w:b/>
          <w:sz w:val="22"/>
          <w:szCs w:val="22"/>
        </w:rPr>
        <w:t>Role Scope</w:t>
      </w:r>
      <w:r w:rsidR="007501C2" w:rsidRPr="004C17FE">
        <w:rPr>
          <w:rFonts w:cs="Arial"/>
          <w:b/>
          <w:sz w:val="22"/>
          <w:szCs w:val="22"/>
        </w:rPr>
        <w:t>/ Context of Work</w:t>
      </w:r>
    </w:p>
    <w:p w14:paraId="438161DC" w14:textId="77777777" w:rsidR="001A55F2" w:rsidRPr="004C17FE" w:rsidRDefault="001A55F2" w:rsidP="007B51E2">
      <w:pPr>
        <w:jc w:val="both"/>
        <w:rPr>
          <w:rFonts w:cs="Arial"/>
          <w:b/>
          <w:sz w:val="22"/>
          <w:szCs w:val="22"/>
        </w:rPr>
      </w:pPr>
    </w:p>
    <w:p w14:paraId="5594065E" w14:textId="218EC8AC" w:rsidR="001A55F2" w:rsidRPr="004C17FE" w:rsidRDefault="001A55F2" w:rsidP="001A4F34">
      <w:pPr>
        <w:spacing w:before="120" w:after="120"/>
        <w:rPr>
          <w:rFonts w:cs="Arial"/>
          <w:sz w:val="22"/>
          <w:szCs w:val="22"/>
        </w:rPr>
      </w:pPr>
      <w:r w:rsidRPr="004C17FE">
        <w:rPr>
          <w:rFonts w:cs="Arial"/>
          <w:sz w:val="22"/>
          <w:szCs w:val="22"/>
        </w:rPr>
        <w:t xml:space="preserve">The Enterprise Coordinator will sit at the heart of a local cluster system </w:t>
      </w:r>
      <w:proofErr w:type="gramStart"/>
      <w:r w:rsidRPr="004C17FE">
        <w:rPr>
          <w:rFonts w:cs="Arial"/>
          <w:sz w:val="22"/>
          <w:szCs w:val="22"/>
        </w:rPr>
        <w:t>in order to</w:t>
      </w:r>
      <w:proofErr w:type="gramEnd"/>
      <w:r w:rsidRPr="004C17FE">
        <w:rPr>
          <w:rFonts w:cs="Arial"/>
          <w:sz w:val="22"/>
          <w:szCs w:val="22"/>
        </w:rPr>
        <w:t xml:space="preserve"> help schools and colleges improve their careers and enterprise activities and to engage with the world of work. </w:t>
      </w:r>
      <w:r w:rsidR="001A4F34" w:rsidRPr="004C17FE">
        <w:rPr>
          <w:rFonts w:cs="Arial"/>
          <w:sz w:val="22"/>
          <w:szCs w:val="22"/>
        </w:rPr>
        <w:t>Working closely with the Senior Enterprise Coordinator</w:t>
      </w:r>
      <w:r w:rsidRPr="004C17FE">
        <w:rPr>
          <w:rFonts w:cs="Arial"/>
          <w:sz w:val="22"/>
          <w:szCs w:val="22"/>
        </w:rPr>
        <w:t>, the EC will ensure the Enterprise Adviser Network is embedde</w:t>
      </w:r>
      <w:r w:rsidR="001A4F34" w:rsidRPr="004C17FE">
        <w:rPr>
          <w:rFonts w:cs="Arial"/>
          <w:sz w:val="22"/>
          <w:szCs w:val="22"/>
        </w:rPr>
        <w:t>d into</w:t>
      </w:r>
      <w:r w:rsidR="00F874BF" w:rsidRPr="004C17FE">
        <w:rPr>
          <w:rFonts w:cs="Arial"/>
          <w:sz w:val="22"/>
          <w:szCs w:val="22"/>
        </w:rPr>
        <w:t xml:space="preserve"> t</w:t>
      </w:r>
      <w:r w:rsidR="004462C1" w:rsidRPr="004C17FE">
        <w:rPr>
          <w:rFonts w:cs="Arial"/>
          <w:sz w:val="22"/>
          <w:szCs w:val="22"/>
        </w:rPr>
        <w:t xml:space="preserve">he </w:t>
      </w:r>
      <w:r w:rsidR="00FB7140">
        <w:rPr>
          <w:rFonts w:cs="Arial"/>
          <w:sz w:val="22"/>
          <w:szCs w:val="22"/>
        </w:rPr>
        <w:t xml:space="preserve">0-25 </w:t>
      </w:r>
      <w:r w:rsidR="001A4F34" w:rsidRPr="004C17FE">
        <w:rPr>
          <w:rFonts w:cs="Arial"/>
          <w:sz w:val="22"/>
          <w:szCs w:val="22"/>
        </w:rPr>
        <w:t xml:space="preserve">Team </w:t>
      </w:r>
      <w:r w:rsidR="004462C1" w:rsidRPr="004C17FE">
        <w:rPr>
          <w:rFonts w:cs="Arial"/>
          <w:sz w:val="22"/>
          <w:szCs w:val="22"/>
        </w:rPr>
        <w:t>Plan and Dorset LEP Skills Strategy.</w:t>
      </w:r>
    </w:p>
    <w:p w14:paraId="2AC52EFF" w14:textId="77777777" w:rsidR="00585E41" w:rsidRPr="004C17FE" w:rsidRDefault="00585E41" w:rsidP="00585E41">
      <w:pPr>
        <w:autoSpaceDE w:val="0"/>
        <w:autoSpaceDN w:val="0"/>
        <w:adjustRightInd w:val="0"/>
        <w:spacing w:before="144"/>
        <w:ind w:left="16"/>
        <w:rPr>
          <w:rFonts w:cs="Arial"/>
          <w:sz w:val="22"/>
          <w:szCs w:val="22"/>
        </w:rPr>
      </w:pPr>
      <w:r w:rsidRPr="004C17FE">
        <w:rPr>
          <w:rFonts w:cs="Arial"/>
          <w:sz w:val="22"/>
          <w:szCs w:val="22"/>
        </w:rPr>
        <w:t>T</w:t>
      </w:r>
      <w:r w:rsidR="004462C1" w:rsidRPr="004C17FE">
        <w:rPr>
          <w:rFonts w:cs="Arial"/>
          <w:sz w:val="22"/>
          <w:szCs w:val="22"/>
        </w:rPr>
        <w:t xml:space="preserve">he Enterprise Coordinator is a pivotal role within </w:t>
      </w:r>
      <w:r w:rsidRPr="004C17FE">
        <w:rPr>
          <w:rFonts w:cs="Arial"/>
          <w:sz w:val="22"/>
          <w:szCs w:val="22"/>
        </w:rPr>
        <w:t>The Careers &amp; Enterprise C</w:t>
      </w:r>
      <w:r w:rsidR="004462C1" w:rsidRPr="004C17FE">
        <w:rPr>
          <w:rFonts w:cs="Arial"/>
          <w:sz w:val="22"/>
          <w:szCs w:val="22"/>
        </w:rPr>
        <w:t xml:space="preserve">ompany’s national programme; </w:t>
      </w:r>
      <w:r w:rsidRPr="004C17FE">
        <w:rPr>
          <w:rFonts w:cs="Arial"/>
          <w:sz w:val="22"/>
          <w:szCs w:val="22"/>
        </w:rPr>
        <w:t>critical to achieving its aim of motivating, inspiring and supporting young people in making informed choices about their future and help them to achieve against those choices.</w:t>
      </w:r>
    </w:p>
    <w:p w14:paraId="69A8C739" w14:textId="7D142811" w:rsidR="00585E41" w:rsidRPr="00250F6A" w:rsidRDefault="00585E41" w:rsidP="004462C1">
      <w:pPr>
        <w:autoSpaceDE w:val="0"/>
        <w:autoSpaceDN w:val="0"/>
        <w:adjustRightInd w:val="0"/>
        <w:spacing w:before="144"/>
        <w:ind w:left="16"/>
        <w:rPr>
          <w:rFonts w:cs="Arial"/>
          <w:sz w:val="22"/>
          <w:szCs w:val="22"/>
        </w:rPr>
      </w:pPr>
      <w:r w:rsidRPr="004C17FE">
        <w:rPr>
          <w:rFonts w:cs="Arial"/>
          <w:sz w:val="22"/>
          <w:szCs w:val="22"/>
        </w:rPr>
        <w:t>Bournemouth</w:t>
      </w:r>
      <w:r w:rsidR="00077982">
        <w:rPr>
          <w:rFonts w:cs="Arial"/>
          <w:sz w:val="22"/>
          <w:szCs w:val="22"/>
        </w:rPr>
        <w:t>, Christchurch and</w:t>
      </w:r>
      <w:r w:rsidRPr="004C17FE">
        <w:rPr>
          <w:rFonts w:cs="Arial"/>
          <w:sz w:val="22"/>
          <w:szCs w:val="22"/>
        </w:rPr>
        <w:t xml:space="preserve"> Poole Enterprise Adviser Network </w:t>
      </w:r>
      <w:r w:rsidR="004462C1" w:rsidRPr="004C17FE">
        <w:rPr>
          <w:rFonts w:cs="Arial"/>
          <w:sz w:val="22"/>
          <w:szCs w:val="22"/>
        </w:rPr>
        <w:t xml:space="preserve">(EAN) started in </w:t>
      </w:r>
      <w:r w:rsidRPr="004C17FE">
        <w:rPr>
          <w:rFonts w:cs="Arial"/>
          <w:sz w:val="22"/>
          <w:szCs w:val="22"/>
        </w:rPr>
        <w:t>February 2017 with one Enterprise Coordinator covering Bournemouth and Poole</w:t>
      </w:r>
      <w:r w:rsidRPr="00250F6A">
        <w:rPr>
          <w:rFonts w:cs="Arial"/>
          <w:sz w:val="22"/>
          <w:szCs w:val="22"/>
        </w:rPr>
        <w:t xml:space="preserve">.  </w:t>
      </w:r>
      <w:r w:rsidR="00C56564" w:rsidRPr="00250F6A">
        <w:rPr>
          <w:rFonts w:cs="Arial"/>
          <w:sz w:val="22"/>
          <w:szCs w:val="22"/>
        </w:rPr>
        <w:t xml:space="preserve">It has now expanded to include </w:t>
      </w:r>
      <w:r w:rsidR="00AA4C00" w:rsidRPr="00250F6A">
        <w:rPr>
          <w:rFonts w:cs="Arial"/>
          <w:sz w:val="22"/>
          <w:szCs w:val="22"/>
        </w:rPr>
        <w:t>all</w:t>
      </w:r>
      <w:r w:rsidR="00C56564" w:rsidRPr="00250F6A">
        <w:rPr>
          <w:rFonts w:cs="Arial"/>
          <w:sz w:val="22"/>
          <w:szCs w:val="22"/>
        </w:rPr>
        <w:t xml:space="preserve"> </w:t>
      </w:r>
      <w:r w:rsidR="00250F6A" w:rsidRPr="00250F6A">
        <w:rPr>
          <w:rFonts w:cs="Arial"/>
          <w:sz w:val="22"/>
          <w:szCs w:val="22"/>
        </w:rPr>
        <w:t>thirty-eight</w:t>
      </w:r>
      <w:r w:rsidRPr="00250F6A">
        <w:rPr>
          <w:rFonts w:cs="Arial"/>
          <w:sz w:val="22"/>
          <w:szCs w:val="22"/>
        </w:rPr>
        <w:t xml:space="preserve"> schools/ college </w:t>
      </w:r>
      <w:r w:rsidR="00AA4C00" w:rsidRPr="00250F6A">
        <w:rPr>
          <w:rFonts w:cs="Arial"/>
          <w:sz w:val="22"/>
          <w:szCs w:val="22"/>
        </w:rPr>
        <w:t>who are</w:t>
      </w:r>
      <w:r w:rsidR="004462C1" w:rsidRPr="00250F6A">
        <w:rPr>
          <w:rFonts w:cs="Arial"/>
          <w:sz w:val="22"/>
          <w:szCs w:val="22"/>
        </w:rPr>
        <w:t xml:space="preserve"> currently engaged with </w:t>
      </w:r>
      <w:r w:rsidR="006867F3">
        <w:rPr>
          <w:rFonts w:cs="Arial"/>
          <w:sz w:val="22"/>
          <w:szCs w:val="22"/>
        </w:rPr>
        <w:t>Dorset Careers Hub</w:t>
      </w:r>
      <w:r w:rsidR="00AA4C00" w:rsidRPr="00250F6A">
        <w:rPr>
          <w:rFonts w:cs="Arial"/>
          <w:sz w:val="22"/>
          <w:szCs w:val="22"/>
        </w:rPr>
        <w:t xml:space="preserve"> working across Bournemouth, Christchurch and Poole. </w:t>
      </w:r>
    </w:p>
    <w:p w14:paraId="0AEFC6B4" w14:textId="77777777" w:rsidR="007B51E2" w:rsidRPr="00250F6A" w:rsidRDefault="007B51E2" w:rsidP="007B51E2">
      <w:pPr>
        <w:jc w:val="both"/>
        <w:rPr>
          <w:rFonts w:cs="Arial"/>
          <w:sz w:val="22"/>
          <w:szCs w:val="22"/>
        </w:rPr>
      </w:pPr>
    </w:p>
    <w:p w14:paraId="2BA69792" w14:textId="77777777" w:rsidR="00411ABD" w:rsidRPr="00250F6A" w:rsidRDefault="004D42E4" w:rsidP="00DC4E13">
      <w:pPr>
        <w:jc w:val="both"/>
        <w:rPr>
          <w:rFonts w:cs="Arial"/>
          <w:sz w:val="22"/>
          <w:szCs w:val="22"/>
        </w:rPr>
      </w:pPr>
      <w:r w:rsidRPr="00250F6A">
        <w:rPr>
          <w:rFonts w:cs="Arial"/>
          <w:b/>
          <w:sz w:val="22"/>
          <w:szCs w:val="22"/>
        </w:rPr>
        <w:t>Job Purpose and Objectives</w:t>
      </w:r>
    </w:p>
    <w:p w14:paraId="31118E03" w14:textId="77777777" w:rsidR="006D4A86" w:rsidRPr="00250F6A" w:rsidRDefault="006D4A86" w:rsidP="006D4A86">
      <w:pPr>
        <w:ind w:left="360"/>
        <w:jc w:val="both"/>
        <w:rPr>
          <w:rFonts w:cs="Arial"/>
          <w:sz w:val="22"/>
          <w:szCs w:val="22"/>
        </w:rPr>
      </w:pPr>
    </w:p>
    <w:p w14:paraId="0981D7FE" w14:textId="77777777" w:rsidR="00411ABD" w:rsidRPr="00250F6A" w:rsidRDefault="00411ABD" w:rsidP="00411ABD">
      <w:pPr>
        <w:autoSpaceDE w:val="0"/>
        <w:autoSpaceDN w:val="0"/>
        <w:adjustRightInd w:val="0"/>
        <w:rPr>
          <w:rFonts w:cs="Arial"/>
          <w:sz w:val="22"/>
          <w:szCs w:val="22"/>
        </w:rPr>
      </w:pPr>
      <w:r w:rsidRPr="00250F6A">
        <w:rPr>
          <w:rFonts w:cs="Arial"/>
          <w:sz w:val="22"/>
          <w:szCs w:val="22"/>
        </w:rPr>
        <w:t>The Enterprise Coordinator sits at the heart of a local cluster system intended to:</w:t>
      </w:r>
    </w:p>
    <w:p w14:paraId="5547E903"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Help schools and colleges to improve their careers and enterprise activities and to engage with the world of work.</w:t>
      </w:r>
    </w:p>
    <w:p w14:paraId="42C30BB4"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Make it easier for employers and the self-employed to engage with schools and colleges.</w:t>
      </w:r>
    </w:p>
    <w:p w14:paraId="4FA4DCA5"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Focus everyone’s efforts on programmes and activities that are most effective in motivating young people, supporting independent choice, and supporting positive outcomes for young people.</w:t>
      </w:r>
    </w:p>
    <w:p w14:paraId="02B18122"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 xml:space="preserve">Enterprise Coordinator(s) will do this by recruiting local schools and colleges to join The Careers &amp;Enterprise Company’s </w:t>
      </w:r>
      <w:proofErr w:type="gramStart"/>
      <w:r w:rsidRPr="00250F6A">
        <w:rPr>
          <w:rFonts w:cs="Arial"/>
          <w:sz w:val="22"/>
          <w:szCs w:val="22"/>
        </w:rPr>
        <w:t>programme, and</w:t>
      </w:r>
      <w:proofErr w:type="gramEnd"/>
      <w:r w:rsidRPr="00250F6A">
        <w:rPr>
          <w:rFonts w:cs="Arial"/>
          <w:sz w:val="22"/>
          <w:szCs w:val="22"/>
        </w:rPr>
        <w:t xml:space="preserve"> will then match each school and college with an </w:t>
      </w:r>
      <w:r w:rsidRPr="00250F6A">
        <w:rPr>
          <w:rFonts w:cs="Arial"/>
          <w:i/>
          <w:sz w:val="22"/>
          <w:szCs w:val="22"/>
        </w:rPr>
        <w:t>Enterprise</w:t>
      </w:r>
      <w:r w:rsidR="000E0558" w:rsidRPr="00250F6A">
        <w:rPr>
          <w:rFonts w:cs="Arial"/>
          <w:i/>
          <w:sz w:val="22"/>
          <w:szCs w:val="22"/>
        </w:rPr>
        <w:t xml:space="preserve"> </w:t>
      </w:r>
      <w:r w:rsidRPr="00250F6A">
        <w:rPr>
          <w:rFonts w:cs="Arial"/>
          <w:i/>
          <w:sz w:val="22"/>
          <w:szCs w:val="22"/>
        </w:rPr>
        <w:t>Adviser</w:t>
      </w:r>
      <w:r w:rsidRPr="00250F6A">
        <w:rPr>
          <w:rFonts w:cs="Arial"/>
          <w:sz w:val="22"/>
          <w:szCs w:val="22"/>
        </w:rPr>
        <w:t>.</w:t>
      </w:r>
    </w:p>
    <w:p w14:paraId="6EB3AAFF" w14:textId="1995A99B" w:rsidR="00411ABD" w:rsidRPr="00250F6A" w:rsidRDefault="00411ABD" w:rsidP="007B51E2">
      <w:pPr>
        <w:pStyle w:val="ListParagraph"/>
        <w:numPr>
          <w:ilvl w:val="1"/>
          <w:numId w:val="3"/>
        </w:numPr>
        <w:autoSpaceDE w:val="0"/>
        <w:autoSpaceDN w:val="0"/>
        <w:adjustRightInd w:val="0"/>
        <w:ind w:hanging="589"/>
        <w:rPr>
          <w:rFonts w:cs="Arial"/>
          <w:i/>
          <w:sz w:val="22"/>
          <w:szCs w:val="22"/>
        </w:rPr>
      </w:pPr>
      <w:r w:rsidRPr="00250F6A">
        <w:rPr>
          <w:rFonts w:cs="Arial"/>
          <w:i/>
          <w:sz w:val="22"/>
          <w:szCs w:val="22"/>
        </w:rPr>
        <w:t>Enterprise Advisers are volunteers who have been drawn from local employers or the self-employed who will work with a school or college (matched 1:1</w:t>
      </w:r>
      <w:r w:rsidR="00077982" w:rsidRPr="00250F6A">
        <w:rPr>
          <w:rFonts w:cs="Arial"/>
          <w:i/>
          <w:sz w:val="22"/>
          <w:szCs w:val="22"/>
        </w:rPr>
        <w:t xml:space="preserve"> or Agile</w:t>
      </w:r>
      <w:r w:rsidRPr="00250F6A">
        <w:rPr>
          <w:rFonts w:cs="Arial"/>
          <w:i/>
          <w:sz w:val="22"/>
          <w:szCs w:val="22"/>
        </w:rPr>
        <w:t xml:space="preserve">) to support that school or college </w:t>
      </w:r>
      <w:r w:rsidR="000E0558" w:rsidRPr="00250F6A">
        <w:rPr>
          <w:rFonts w:cs="Arial"/>
          <w:i/>
          <w:sz w:val="22"/>
          <w:szCs w:val="22"/>
        </w:rPr>
        <w:t>in developing</w:t>
      </w:r>
      <w:r w:rsidRPr="00250F6A">
        <w:rPr>
          <w:rFonts w:cs="Arial"/>
          <w:i/>
          <w:sz w:val="22"/>
          <w:szCs w:val="22"/>
        </w:rPr>
        <w:t xml:space="preserve"> an effective careers and enterprise strategy.</w:t>
      </w:r>
    </w:p>
    <w:p w14:paraId="7DB3FAF0"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 xml:space="preserve">The Enterprise Coordinator will work with schools and colleges and their Enterprise Advisers to conduct an initial diagnostic of their careers and enterprise </w:t>
      </w:r>
      <w:proofErr w:type="gramStart"/>
      <w:r w:rsidRPr="00250F6A">
        <w:rPr>
          <w:rFonts w:cs="Arial"/>
          <w:sz w:val="22"/>
          <w:szCs w:val="22"/>
        </w:rPr>
        <w:t>strategy, and</w:t>
      </w:r>
      <w:proofErr w:type="gramEnd"/>
      <w:r w:rsidRPr="00250F6A">
        <w:rPr>
          <w:rFonts w:cs="Arial"/>
          <w:sz w:val="22"/>
          <w:szCs w:val="22"/>
        </w:rPr>
        <w:t xml:space="preserve"> will support the Enterprise Adviser in further developing and optimising this strategy.</w:t>
      </w:r>
    </w:p>
    <w:p w14:paraId="7CAEB528"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 xml:space="preserve">The Enterprise Coordinator will help ensure that the best local careers and enterprise provision is made available to schools and colleges in their area by acting as a core link to existing provision. </w:t>
      </w:r>
    </w:p>
    <w:p w14:paraId="5568B5FE"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The role will involve regular contact with senior people across a wide range of partners including:</w:t>
      </w:r>
    </w:p>
    <w:p w14:paraId="2D1AB1DC" w14:textId="77777777" w:rsidR="00411ABD" w:rsidRPr="00250F6A" w:rsidRDefault="00411ABD" w:rsidP="007B51E2">
      <w:pPr>
        <w:pStyle w:val="ListParagraph"/>
        <w:numPr>
          <w:ilvl w:val="1"/>
          <w:numId w:val="3"/>
        </w:numPr>
        <w:autoSpaceDE w:val="0"/>
        <w:autoSpaceDN w:val="0"/>
        <w:adjustRightInd w:val="0"/>
        <w:rPr>
          <w:rFonts w:cs="Arial"/>
          <w:sz w:val="22"/>
          <w:szCs w:val="22"/>
        </w:rPr>
      </w:pPr>
      <w:r w:rsidRPr="00250F6A">
        <w:rPr>
          <w:rFonts w:cs="Arial"/>
          <w:sz w:val="22"/>
          <w:szCs w:val="22"/>
        </w:rPr>
        <w:t>Schools and colleges and employers/the self-employed</w:t>
      </w:r>
    </w:p>
    <w:p w14:paraId="7425FD91" w14:textId="77777777" w:rsidR="00411ABD" w:rsidRPr="00250F6A" w:rsidRDefault="00411ABD" w:rsidP="007B51E2">
      <w:pPr>
        <w:pStyle w:val="ListParagraph"/>
        <w:numPr>
          <w:ilvl w:val="1"/>
          <w:numId w:val="3"/>
        </w:numPr>
        <w:autoSpaceDE w:val="0"/>
        <w:autoSpaceDN w:val="0"/>
        <w:adjustRightInd w:val="0"/>
        <w:rPr>
          <w:rFonts w:cs="Arial"/>
          <w:sz w:val="22"/>
          <w:szCs w:val="22"/>
        </w:rPr>
      </w:pPr>
      <w:r w:rsidRPr="00250F6A">
        <w:rPr>
          <w:rFonts w:cs="Arial"/>
          <w:sz w:val="22"/>
          <w:szCs w:val="22"/>
        </w:rPr>
        <w:t>Local, regional and national skills organisations and education/training providers</w:t>
      </w:r>
    </w:p>
    <w:p w14:paraId="707D89CD" w14:textId="77777777" w:rsidR="00411ABD" w:rsidRPr="00250F6A" w:rsidRDefault="00411ABD" w:rsidP="007B51E2">
      <w:pPr>
        <w:pStyle w:val="ListParagraph"/>
        <w:numPr>
          <w:ilvl w:val="1"/>
          <w:numId w:val="3"/>
        </w:numPr>
        <w:autoSpaceDE w:val="0"/>
        <w:autoSpaceDN w:val="0"/>
        <w:adjustRightInd w:val="0"/>
        <w:rPr>
          <w:rFonts w:cs="Arial"/>
          <w:sz w:val="22"/>
          <w:szCs w:val="22"/>
        </w:rPr>
      </w:pPr>
      <w:r w:rsidRPr="00250F6A">
        <w:rPr>
          <w:rFonts w:cs="Arial"/>
          <w:sz w:val="22"/>
          <w:szCs w:val="22"/>
        </w:rPr>
        <w:t>Business representative organisations and third sector partners</w:t>
      </w:r>
    </w:p>
    <w:p w14:paraId="1B1C6D7E" w14:textId="77777777" w:rsidR="00701E73" w:rsidRPr="00250F6A" w:rsidRDefault="00411ABD" w:rsidP="007B51E2">
      <w:pPr>
        <w:pStyle w:val="ListParagraph"/>
        <w:numPr>
          <w:ilvl w:val="1"/>
          <w:numId w:val="3"/>
        </w:numPr>
        <w:jc w:val="both"/>
        <w:rPr>
          <w:rFonts w:cs="Arial"/>
          <w:sz w:val="22"/>
          <w:szCs w:val="22"/>
        </w:rPr>
      </w:pPr>
      <w:r w:rsidRPr="00250F6A">
        <w:rPr>
          <w:rFonts w:cs="Arial"/>
          <w:sz w:val="22"/>
          <w:szCs w:val="22"/>
        </w:rPr>
        <w:t>The Careers &amp; Enterprise Company</w:t>
      </w:r>
    </w:p>
    <w:p w14:paraId="2CA14388" w14:textId="77777777" w:rsidR="000E0558" w:rsidRPr="00250F6A" w:rsidRDefault="000E0558" w:rsidP="000E0558">
      <w:pPr>
        <w:pStyle w:val="ListParagraph"/>
        <w:ind w:left="1440"/>
        <w:jc w:val="both"/>
        <w:rPr>
          <w:rFonts w:cs="Arial"/>
          <w:sz w:val="22"/>
          <w:szCs w:val="22"/>
        </w:rPr>
      </w:pPr>
    </w:p>
    <w:p w14:paraId="41A87A32" w14:textId="77777777" w:rsidR="00701E73" w:rsidRPr="00250F6A" w:rsidRDefault="007501C2" w:rsidP="007B51E2">
      <w:pPr>
        <w:numPr>
          <w:ilvl w:val="0"/>
          <w:numId w:val="1"/>
        </w:numPr>
        <w:jc w:val="both"/>
        <w:rPr>
          <w:rFonts w:cs="Arial"/>
          <w:sz w:val="22"/>
          <w:szCs w:val="22"/>
        </w:rPr>
      </w:pPr>
      <w:r w:rsidRPr="00250F6A">
        <w:rPr>
          <w:rFonts w:cs="Arial"/>
          <w:b/>
          <w:sz w:val="22"/>
          <w:szCs w:val="22"/>
        </w:rPr>
        <w:t xml:space="preserve">Key </w:t>
      </w:r>
      <w:r w:rsidR="00690787" w:rsidRPr="00250F6A">
        <w:rPr>
          <w:rFonts w:cs="Arial"/>
          <w:b/>
          <w:sz w:val="22"/>
          <w:szCs w:val="22"/>
        </w:rPr>
        <w:t>Responsibilities</w:t>
      </w:r>
      <w:bookmarkStart w:id="0" w:name="OLE_LINK1"/>
      <w:bookmarkStart w:id="1" w:name="OLE_LINK2"/>
    </w:p>
    <w:bookmarkEnd w:id="0"/>
    <w:bookmarkEnd w:id="1"/>
    <w:p w14:paraId="77649612" w14:textId="77777777" w:rsidR="00AC6CE2" w:rsidRPr="00250F6A" w:rsidRDefault="00AC6CE2" w:rsidP="00AC6CE2">
      <w:pPr>
        <w:pStyle w:val="ListParagraph"/>
        <w:autoSpaceDE w:val="0"/>
        <w:autoSpaceDN w:val="0"/>
        <w:adjustRightInd w:val="0"/>
        <w:ind w:left="360"/>
        <w:rPr>
          <w:rFonts w:cs="Arial"/>
          <w:b/>
          <w:bCs/>
          <w:sz w:val="22"/>
          <w:szCs w:val="22"/>
        </w:rPr>
      </w:pPr>
    </w:p>
    <w:p w14:paraId="68DE1C6F" w14:textId="77777777" w:rsidR="00AC6CE2" w:rsidRPr="00250F6A" w:rsidRDefault="00AC6CE2" w:rsidP="007501C2">
      <w:pPr>
        <w:pStyle w:val="ListParagraph"/>
        <w:numPr>
          <w:ilvl w:val="0"/>
          <w:numId w:val="6"/>
        </w:numPr>
        <w:autoSpaceDE w:val="0"/>
        <w:autoSpaceDN w:val="0"/>
        <w:adjustRightInd w:val="0"/>
        <w:rPr>
          <w:rFonts w:cs="Arial"/>
          <w:sz w:val="22"/>
          <w:szCs w:val="22"/>
        </w:rPr>
      </w:pPr>
      <w:r w:rsidRPr="00250F6A">
        <w:rPr>
          <w:rFonts w:cs="Arial"/>
          <w:sz w:val="22"/>
          <w:szCs w:val="22"/>
        </w:rPr>
        <w:t>Build effective relationships with local schools and colleges. Understand their needs to ensure the programme has impact and addresses those needs. Engage them in the programme.</w:t>
      </w:r>
    </w:p>
    <w:p w14:paraId="2BF5BDBE" w14:textId="77777777" w:rsidR="00AC6CE2" w:rsidRPr="00250F6A" w:rsidRDefault="00AC6CE2" w:rsidP="007501C2">
      <w:pPr>
        <w:pStyle w:val="ListParagraph"/>
        <w:numPr>
          <w:ilvl w:val="0"/>
          <w:numId w:val="6"/>
        </w:numPr>
        <w:autoSpaceDE w:val="0"/>
        <w:autoSpaceDN w:val="0"/>
        <w:adjustRightInd w:val="0"/>
        <w:rPr>
          <w:rFonts w:cs="Arial"/>
          <w:sz w:val="22"/>
          <w:szCs w:val="22"/>
        </w:rPr>
      </w:pPr>
      <w:r w:rsidRPr="00250F6A">
        <w:rPr>
          <w:rFonts w:cs="Arial"/>
          <w:sz w:val="22"/>
          <w:szCs w:val="22"/>
        </w:rPr>
        <w:t>Establish, equip and support a high-profile and high-performing Enterprise Adviser network matched to local schools and colleges:</w:t>
      </w:r>
    </w:p>
    <w:p w14:paraId="0D7CFFB0" w14:textId="77777777" w:rsidR="00AC6CE2" w:rsidRPr="00250F6A" w:rsidRDefault="00AC6CE2" w:rsidP="007B51E2">
      <w:pPr>
        <w:pStyle w:val="ListParagraph"/>
        <w:numPr>
          <w:ilvl w:val="1"/>
          <w:numId w:val="2"/>
        </w:numPr>
        <w:autoSpaceDE w:val="0"/>
        <w:autoSpaceDN w:val="0"/>
        <w:adjustRightInd w:val="0"/>
        <w:rPr>
          <w:rFonts w:cs="Arial"/>
          <w:sz w:val="22"/>
          <w:szCs w:val="22"/>
        </w:rPr>
      </w:pPr>
      <w:r w:rsidRPr="00250F6A">
        <w:rPr>
          <w:rFonts w:cs="Arial"/>
          <w:sz w:val="22"/>
          <w:szCs w:val="22"/>
        </w:rPr>
        <w:t xml:space="preserve">Work with local employers, the self-employed and employer groups to recruit and establish the Enterprise Adviser </w:t>
      </w:r>
      <w:proofErr w:type="gramStart"/>
      <w:r w:rsidRPr="00250F6A">
        <w:rPr>
          <w:rFonts w:cs="Arial"/>
          <w:sz w:val="22"/>
          <w:szCs w:val="22"/>
        </w:rPr>
        <w:t>network;</w:t>
      </w:r>
      <w:proofErr w:type="gramEnd"/>
    </w:p>
    <w:p w14:paraId="0F69B85D" w14:textId="77777777" w:rsidR="00AC6CE2" w:rsidRPr="00250F6A" w:rsidRDefault="00AC6CE2" w:rsidP="007B51E2">
      <w:pPr>
        <w:pStyle w:val="ListParagraph"/>
        <w:numPr>
          <w:ilvl w:val="1"/>
          <w:numId w:val="2"/>
        </w:numPr>
        <w:autoSpaceDE w:val="0"/>
        <w:autoSpaceDN w:val="0"/>
        <w:adjustRightInd w:val="0"/>
        <w:rPr>
          <w:rFonts w:cs="Arial"/>
          <w:sz w:val="22"/>
          <w:szCs w:val="22"/>
        </w:rPr>
      </w:pPr>
      <w:r w:rsidRPr="00250F6A">
        <w:rPr>
          <w:rFonts w:cs="Arial"/>
          <w:sz w:val="22"/>
          <w:szCs w:val="22"/>
        </w:rPr>
        <w:t xml:space="preserve">Introduce and match those Enterprise Advisers to local schools and </w:t>
      </w:r>
      <w:proofErr w:type="gramStart"/>
      <w:r w:rsidRPr="00250F6A">
        <w:rPr>
          <w:rFonts w:cs="Arial"/>
          <w:sz w:val="22"/>
          <w:szCs w:val="22"/>
        </w:rPr>
        <w:t>colleges;</w:t>
      </w:r>
      <w:proofErr w:type="gramEnd"/>
    </w:p>
    <w:p w14:paraId="65D28ED1" w14:textId="77777777" w:rsidR="00AC6CE2" w:rsidRPr="00250F6A" w:rsidRDefault="00AC6CE2" w:rsidP="007B51E2">
      <w:pPr>
        <w:pStyle w:val="ListParagraph"/>
        <w:numPr>
          <w:ilvl w:val="1"/>
          <w:numId w:val="2"/>
        </w:numPr>
        <w:autoSpaceDE w:val="0"/>
        <w:autoSpaceDN w:val="0"/>
        <w:adjustRightInd w:val="0"/>
        <w:rPr>
          <w:rFonts w:cs="Arial"/>
          <w:sz w:val="22"/>
          <w:szCs w:val="22"/>
        </w:rPr>
      </w:pPr>
      <w:r w:rsidRPr="00250F6A">
        <w:rPr>
          <w:rFonts w:cs="Arial"/>
          <w:sz w:val="22"/>
          <w:szCs w:val="22"/>
        </w:rPr>
        <w:t xml:space="preserve">Equip the Enterprise Advisers with the resources and contacts that they need to fulfil the role and help them make the best use of the opportunities </w:t>
      </w:r>
      <w:proofErr w:type="gramStart"/>
      <w:r w:rsidRPr="00250F6A">
        <w:rPr>
          <w:rFonts w:cs="Arial"/>
          <w:sz w:val="22"/>
          <w:szCs w:val="22"/>
        </w:rPr>
        <w:t>available;</w:t>
      </w:r>
      <w:proofErr w:type="gramEnd"/>
    </w:p>
    <w:p w14:paraId="59BDC942" w14:textId="77777777" w:rsidR="00AC6CE2" w:rsidRPr="00250F6A" w:rsidRDefault="00AC6CE2" w:rsidP="007B51E2">
      <w:pPr>
        <w:pStyle w:val="ListParagraph"/>
        <w:numPr>
          <w:ilvl w:val="1"/>
          <w:numId w:val="2"/>
        </w:numPr>
        <w:autoSpaceDE w:val="0"/>
        <w:autoSpaceDN w:val="0"/>
        <w:adjustRightInd w:val="0"/>
        <w:rPr>
          <w:rFonts w:cs="Arial"/>
          <w:sz w:val="22"/>
          <w:szCs w:val="22"/>
        </w:rPr>
      </w:pPr>
      <w:r w:rsidRPr="00250F6A">
        <w:rPr>
          <w:rFonts w:cs="Arial"/>
          <w:sz w:val="22"/>
          <w:szCs w:val="22"/>
        </w:rPr>
        <w:t>Ensure the experience is managed to a consistently high standard across the cluster.</w:t>
      </w:r>
    </w:p>
    <w:p w14:paraId="60DEC0F1" w14:textId="77777777" w:rsidR="00AC6CE2" w:rsidRPr="00250F6A" w:rsidRDefault="00AC6CE2" w:rsidP="007501C2">
      <w:pPr>
        <w:pStyle w:val="ListParagraph"/>
        <w:numPr>
          <w:ilvl w:val="0"/>
          <w:numId w:val="7"/>
        </w:numPr>
        <w:autoSpaceDE w:val="0"/>
        <w:autoSpaceDN w:val="0"/>
        <w:adjustRightInd w:val="0"/>
        <w:rPr>
          <w:rFonts w:cs="Arial"/>
          <w:sz w:val="22"/>
          <w:szCs w:val="22"/>
        </w:rPr>
      </w:pPr>
      <w:r w:rsidRPr="00250F6A">
        <w:rPr>
          <w:rFonts w:cs="Arial"/>
          <w:sz w:val="22"/>
          <w:szCs w:val="22"/>
        </w:rPr>
        <w:t>Understand the business and provider offers for schools and colleges in the area and make this knowledge available to Enterprise Advisers and schools and colleges</w:t>
      </w:r>
    </w:p>
    <w:p w14:paraId="5C9CC0D4" w14:textId="77777777" w:rsidR="00AC6CE2" w:rsidRPr="00250F6A" w:rsidRDefault="00AC6CE2" w:rsidP="007501C2">
      <w:pPr>
        <w:pStyle w:val="ListParagraph"/>
        <w:numPr>
          <w:ilvl w:val="0"/>
          <w:numId w:val="7"/>
        </w:numPr>
        <w:autoSpaceDE w:val="0"/>
        <w:autoSpaceDN w:val="0"/>
        <w:adjustRightInd w:val="0"/>
        <w:rPr>
          <w:rFonts w:cs="Arial"/>
          <w:sz w:val="22"/>
          <w:szCs w:val="22"/>
        </w:rPr>
      </w:pPr>
      <w:r w:rsidRPr="00250F6A">
        <w:rPr>
          <w:rFonts w:cs="Arial"/>
          <w:sz w:val="22"/>
          <w:szCs w:val="22"/>
        </w:rPr>
        <w:t xml:space="preserve">Stimulate even more activity from local employers and the self-employed by engaging effectively and tenaciously with local employers and employer groups (e.g., Chambers, CBI, FSB, </w:t>
      </w:r>
      <w:proofErr w:type="spellStart"/>
      <w:r w:rsidRPr="00250F6A">
        <w:rPr>
          <w:rFonts w:cs="Arial"/>
          <w:sz w:val="22"/>
          <w:szCs w:val="22"/>
        </w:rPr>
        <w:t>IoD</w:t>
      </w:r>
      <w:proofErr w:type="spellEnd"/>
      <w:r w:rsidRPr="00250F6A">
        <w:rPr>
          <w:rFonts w:cs="Arial"/>
          <w:sz w:val="22"/>
          <w:szCs w:val="22"/>
        </w:rPr>
        <w:t>)</w:t>
      </w:r>
    </w:p>
    <w:p w14:paraId="049E78B5" w14:textId="77777777" w:rsidR="00AC6CE2" w:rsidRPr="00250F6A" w:rsidRDefault="00AC6CE2" w:rsidP="007501C2">
      <w:pPr>
        <w:pStyle w:val="ListParagraph"/>
        <w:numPr>
          <w:ilvl w:val="0"/>
          <w:numId w:val="8"/>
        </w:numPr>
        <w:autoSpaceDE w:val="0"/>
        <w:autoSpaceDN w:val="0"/>
        <w:adjustRightInd w:val="0"/>
        <w:rPr>
          <w:rFonts w:cs="Arial"/>
          <w:sz w:val="22"/>
          <w:szCs w:val="22"/>
        </w:rPr>
      </w:pPr>
      <w:r w:rsidRPr="00250F6A">
        <w:rPr>
          <w:rFonts w:cs="Arial"/>
          <w:sz w:val="22"/>
          <w:szCs w:val="22"/>
        </w:rPr>
        <w:t>Harness energy, input and support from all senior employment and education leaders in the area, including:</w:t>
      </w:r>
    </w:p>
    <w:p w14:paraId="4E897C9D" w14:textId="48E56B3E" w:rsidR="00AC6CE2" w:rsidRPr="00250F6A" w:rsidRDefault="003F069B" w:rsidP="007501C2">
      <w:pPr>
        <w:pStyle w:val="ListParagraph"/>
        <w:numPr>
          <w:ilvl w:val="2"/>
          <w:numId w:val="8"/>
        </w:numPr>
        <w:autoSpaceDE w:val="0"/>
        <w:autoSpaceDN w:val="0"/>
        <w:adjustRightInd w:val="0"/>
        <w:rPr>
          <w:rFonts w:cs="Arial"/>
          <w:sz w:val="22"/>
          <w:szCs w:val="22"/>
        </w:rPr>
      </w:pPr>
      <w:r w:rsidRPr="00250F6A">
        <w:rPr>
          <w:rFonts w:cs="Arial"/>
          <w:sz w:val="22"/>
          <w:szCs w:val="22"/>
        </w:rPr>
        <w:t xml:space="preserve">The </w:t>
      </w:r>
      <w:r w:rsidR="00C56564" w:rsidRPr="00250F6A">
        <w:rPr>
          <w:rFonts w:cs="Arial"/>
          <w:sz w:val="22"/>
          <w:szCs w:val="22"/>
        </w:rPr>
        <w:t>0-25</w:t>
      </w:r>
      <w:r w:rsidRPr="00250F6A">
        <w:rPr>
          <w:rFonts w:cs="Arial"/>
          <w:sz w:val="22"/>
          <w:szCs w:val="22"/>
        </w:rPr>
        <w:t xml:space="preserve"> </w:t>
      </w:r>
      <w:proofErr w:type="gramStart"/>
      <w:r w:rsidRPr="00250F6A">
        <w:rPr>
          <w:rFonts w:cs="Arial"/>
          <w:sz w:val="22"/>
          <w:szCs w:val="22"/>
        </w:rPr>
        <w:t>Team;</w:t>
      </w:r>
      <w:proofErr w:type="gramEnd"/>
      <w:r w:rsidRPr="00250F6A">
        <w:rPr>
          <w:rFonts w:cs="Arial"/>
          <w:sz w:val="22"/>
          <w:szCs w:val="22"/>
        </w:rPr>
        <w:t xml:space="preserve"> </w:t>
      </w:r>
    </w:p>
    <w:p w14:paraId="0B7E6A1B" w14:textId="1D6C8460" w:rsidR="003F069B" w:rsidRPr="00250F6A" w:rsidRDefault="003F069B" w:rsidP="007501C2">
      <w:pPr>
        <w:pStyle w:val="ListParagraph"/>
        <w:numPr>
          <w:ilvl w:val="2"/>
          <w:numId w:val="8"/>
        </w:numPr>
        <w:autoSpaceDE w:val="0"/>
        <w:autoSpaceDN w:val="0"/>
        <w:adjustRightInd w:val="0"/>
        <w:rPr>
          <w:rFonts w:cs="Arial"/>
          <w:sz w:val="22"/>
          <w:szCs w:val="22"/>
        </w:rPr>
      </w:pPr>
      <w:r w:rsidRPr="00250F6A">
        <w:rPr>
          <w:rFonts w:cs="Arial"/>
          <w:sz w:val="22"/>
          <w:szCs w:val="22"/>
        </w:rPr>
        <w:t>LEP: Chair, Chief Executive, Dorset LEP Skills Board, Skills Lead</w:t>
      </w:r>
      <w:r w:rsidR="00C56564" w:rsidRPr="00250F6A">
        <w:rPr>
          <w:rFonts w:cs="Arial"/>
          <w:sz w:val="22"/>
          <w:szCs w:val="22"/>
        </w:rPr>
        <w:t xml:space="preserve">, Dorset Careers </w:t>
      </w:r>
      <w:proofErr w:type="gramStart"/>
      <w:r w:rsidR="00AA4C00" w:rsidRPr="00250F6A">
        <w:rPr>
          <w:rFonts w:cs="Arial"/>
          <w:sz w:val="22"/>
          <w:szCs w:val="22"/>
        </w:rPr>
        <w:t>H</w:t>
      </w:r>
      <w:r w:rsidR="00C56564" w:rsidRPr="00250F6A">
        <w:rPr>
          <w:rFonts w:cs="Arial"/>
          <w:sz w:val="22"/>
          <w:szCs w:val="22"/>
        </w:rPr>
        <w:t>ub;</w:t>
      </w:r>
      <w:proofErr w:type="gramEnd"/>
    </w:p>
    <w:p w14:paraId="0BB943D6" w14:textId="77777777" w:rsidR="00AC6CE2" w:rsidRPr="00250F6A" w:rsidRDefault="00AC6CE2" w:rsidP="007501C2">
      <w:pPr>
        <w:pStyle w:val="ListParagraph"/>
        <w:numPr>
          <w:ilvl w:val="2"/>
          <w:numId w:val="8"/>
        </w:numPr>
        <w:autoSpaceDE w:val="0"/>
        <w:autoSpaceDN w:val="0"/>
        <w:adjustRightInd w:val="0"/>
        <w:rPr>
          <w:rFonts w:cs="Arial"/>
          <w:sz w:val="22"/>
          <w:szCs w:val="22"/>
        </w:rPr>
      </w:pPr>
      <w:r w:rsidRPr="00250F6A">
        <w:rPr>
          <w:rFonts w:cs="Arial"/>
          <w:sz w:val="22"/>
          <w:szCs w:val="22"/>
        </w:rPr>
        <w:t>Educational leaders (head teachers, college principals, academy chains</w:t>
      </w:r>
      <w:proofErr w:type="gramStart"/>
      <w:r w:rsidR="003F069B" w:rsidRPr="00250F6A">
        <w:rPr>
          <w:rFonts w:cs="Arial"/>
          <w:sz w:val="22"/>
          <w:szCs w:val="22"/>
        </w:rPr>
        <w:t>)</w:t>
      </w:r>
      <w:r w:rsidRPr="00250F6A">
        <w:rPr>
          <w:rFonts w:cs="Arial"/>
          <w:sz w:val="22"/>
          <w:szCs w:val="22"/>
        </w:rPr>
        <w:t>;</w:t>
      </w:r>
      <w:proofErr w:type="gramEnd"/>
    </w:p>
    <w:p w14:paraId="5D6C1ACB" w14:textId="7FF489DB" w:rsidR="003F069B" w:rsidRPr="00250F6A" w:rsidRDefault="00AC6CE2" w:rsidP="007501C2">
      <w:pPr>
        <w:pStyle w:val="ListParagraph"/>
        <w:numPr>
          <w:ilvl w:val="2"/>
          <w:numId w:val="8"/>
        </w:numPr>
        <w:autoSpaceDE w:val="0"/>
        <w:autoSpaceDN w:val="0"/>
        <w:adjustRightInd w:val="0"/>
        <w:rPr>
          <w:rFonts w:cs="Arial"/>
          <w:sz w:val="22"/>
          <w:szCs w:val="22"/>
        </w:rPr>
      </w:pPr>
      <w:r w:rsidRPr="00250F6A">
        <w:rPr>
          <w:rFonts w:cs="Arial"/>
          <w:sz w:val="22"/>
          <w:szCs w:val="22"/>
        </w:rPr>
        <w:t xml:space="preserve">Employers, the self-employed and employer groups (e.g., </w:t>
      </w:r>
      <w:r w:rsidR="003F069B" w:rsidRPr="00250F6A">
        <w:rPr>
          <w:rFonts w:cs="Arial"/>
          <w:sz w:val="22"/>
          <w:szCs w:val="22"/>
        </w:rPr>
        <w:t xml:space="preserve">Chambers, </w:t>
      </w:r>
      <w:r w:rsidR="00077982" w:rsidRPr="00250F6A">
        <w:rPr>
          <w:rFonts w:cs="Arial"/>
          <w:sz w:val="22"/>
          <w:szCs w:val="22"/>
        </w:rPr>
        <w:t xml:space="preserve">LSIP, </w:t>
      </w:r>
      <w:r w:rsidR="003F069B" w:rsidRPr="00250F6A">
        <w:rPr>
          <w:rFonts w:cs="Arial"/>
          <w:sz w:val="22"/>
          <w:szCs w:val="22"/>
        </w:rPr>
        <w:t>CBI, FSB,</w:t>
      </w:r>
      <w:r w:rsidR="00077982" w:rsidRPr="00250F6A">
        <w:rPr>
          <w:rFonts w:cs="Arial"/>
          <w:sz w:val="22"/>
          <w:szCs w:val="22"/>
        </w:rPr>
        <w:t xml:space="preserve"> </w:t>
      </w:r>
      <w:proofErr w:type="spellStart"/>
      <w:r w:rsidR="003F069B" w:rsidRPr="00250F6A">
        <w:rPr>
          <w:rFonts w:cs="Arial"/>
          <w:sz w:val="22"/>
          <w:szCs w:val="22"/>
        </w:rPr>
        <w:t>IoD</w:t>
      </w:r>
      <w:proofErr w:type="spellEnd"/>
      <w:r w:rsidR="003F069B" w:rsidRPr="00250F6A">
        <w:rPr>
          <w:rFonts w:cs="Arial"/>
          <w:sz w:val="22"/>
          <w:szCs w:val="22"/>
        </w:rPr>
        <w:t>)</w:t>
      </w:r>
    </w:p>
    <w:p w14:paraId="174CC47A" w14:textId="77777777" w:rsidR="00AC6CE2" w:rsidRPr="00250F6A" w:rsidRDefault="00AC6CE2" w:rsidP="007501C2">
      <w:pPr>
        <w:pStyle w:val="ListParagraph"/>
        <w:numPr>
          <w:ilvl w:val="2"/>
          <w:numId w:val="8"/>
        </w:numPr>
        <w:autoSpaceDE w:val="0"/>
        <w:autoSpaceDN w:val="0"/>
        <w:adjustRightInd w:val="0"/>
        <w:rPr>
          <w:rFonts w:cs="Arial"/>
          <w:sz w:val="22"/>
          <w:szCs w:val="22"/>
        </w:rPr>
      </w:pPr>
      <w:r w:rsidRPr="00250F6A">
        <w:rPr>
          <w:rFonts w:cs="Arial"/>
          <w:sz w:val="22"/>
          <w:szCs w:val="22"/>
        </w:rPr>
        <w:t>Leading providers (e.g., NCS, BITC, EBPs).</w:t>
      </w:r>
    </w:p>
    <w:p w14:paraId="771A30EB" w14:textId="77777777" w:rsidR="00AC6CE2" w:rsidRPr="00250F6A" w:rsidRDefault="00AC6CE2" w:rsidP="007501C2">
      <w:pPr>
        <w:pStyle w:val="ListParagraph"/>
        <w:numPr>
          <w:ilvl w:val="0"/>
          <w:numId w:val="8"/>
        </w:numPr>
        <w:autoSpaceDE w:val="0"/>
        <w:autoSpaceDN w:val="0"/>
        <w:adjustRightInd w:val="0"/>
        <w:rPr>
          <w:rFonts w:cs="Arial"/>
          <w:sz w:val="22"/>
          <w:szCs w:val="22"/>
        </w:rPr>
      </w:pPr>
      <w:r w:rsidRPr="00250F6A">
        <w:rPr>
          <w:rFonts w:cs="Arial"/>
          <w:sz w:val="22"/>
          <w:szCs w:val="22"/>
        </w:rPr>
        <w:t>Localise and tailor The Careers &amp; Enterprise Company toolkit, based on knowledge of local context; share best practice and case examples back to The Careers &amp; Enterprise Company.</w:t>
      </w:r>
    </w:p>
    <w:p w14:paraId="42D394D7" w14:textId="77777777" w:rsidR="00AC6CE2" w:rsidRPr="00250F6A" w:rsidRDefault="00AC6CE2" w:rsidP="007501C2">
      <w:pPr>
        <w:pStyle w:val="ListParagraph"/>
        <w:numPr>
          <w:ilvl w:val="0"/>
          <w:numId w:val="8"/>
        </w:numPr>
        <w:autoSpaceDE w:val="0"/>
        <w:autoSpaceDN w:val="0"/>
        <w:adjustRightInd w:val="0"/>
        <w:rPr>
          <w:rFonts w:cs="Arial"/>
          <w:sz w:val="22"/>
          <w:szCs w:val="22"/>
        </w:rPr>
      </w:pPr>
      <w:r w:rsidRPr="00250F6A">
        <w:rPr>
          <w:rFonts w:cs="Arial"/>
          <w:sz w:val="22"/>
          <w:szCs w:val="22"/>
        </w:rPr>
        <w:t>Rigorously track impact working closely with The Careers &amp; Enterprise Company</w:t>
      </w:r>
    </w:p>
    <w:p w14:paraId="4A01E47B" w14:textId="77777777" w:rsidR="00AC6CE2" w:rsidRPr="00250F6A" w:rsidRDefault="00AC6CE2" w:rsidP="007501C2">
      <w:pPr>
        <w:pStyle w:val="ListParagraph"/>
        <w:numPr>
          <w:ilvl w:val="0"/>
          <w:numId w:val="8"/>
        </w:numPr>
        <w:autoSpaceDE w:val="0"/>
        <w:autoSpaceDN w:val="0"/>
        <w:adjustRightInd w:val="0"/>
        <w:rPr>
          <w:rFonts w:cs="Arial"/>
          <w:sz w:val="22"/>
          <w:szCs w:val="22"/>
        </w:rPr>
      </w:pPr>
      <w:r w:rsidRPr="00250F6A">
        <w:rPr>
          <w:rFonts w:cs="Arial"/>
          <w:sz w:val="22"/>
          <w:szCs w:val="22"/>
        </w:rPr>
        <w:t xml:space="preserve">Optimise the performance of the </w:t>
      </w:r>
      <w:r w:rsidR="003F069B" w:rsidRPr="00250F6A">
        <w:rPr>
          <w:rFonts w:cs="Arial"/>
          <w:sz w:val="22"/>
          <w:szCs w:val="22"/>
        </w:rPr>
        <w:t xml:space="preserve">EAN </w:t>
      </w:r>
      <w:r w:rsidRPr="00250F6A">
        <w:rPr>
          <w:rFonts w:cs="Arial"/>
          <w:sz w:val="22"/>
          <w:szCs w:val="22"/>
        </w:rPr>
        <w:t>cluster:</w:t>
      </w:r>
    </w:p>
    <w:p w14:paraId="45A71D7F" w14:textId="77777777" w:rsidR="00AC6CE2" w:rsidRPr="00250F6A" w:rsidRDefault="00AC6CE2" w:rsidP="007501C2">
      <w:pPr>
        <w:pStyle w:val="ListParagraph"/>
        <w:numPr>
          <w:ilvl w:val="1"/>
          <w:numId w:val="9"/>
        </w:numPr>
        <w:autoSpaceDE w:val="0"/>
        <w:autoSpaceDN w:val="0"/>
        <w:adjustRightInd w:val="0"/>
        <w:rPr>
          <w:rFonts w:cs="Arial"/>
          <w:sz w:val="22"/>
          <w:szCs w:val="22"/>
        </w:rPr>
      </w:pPr>
      <w:r w:rsidRPr="00250F6A">
        <w:rPr>
          <w:rFonts w:cs="Arial"/>
          <w:sz w:val="22"/>
          <w:szCs w:val="22"/>
        </w:rPr>
        <w:t>Set a culture of excellence</w:t>
      </w:r>
    </w:p>
    <w:p w14:paraId="372370AC" w14:textId="77777777" w:rsidR="00AC6CE2" w:rsidRPr="00250F6A" w:rsidRDefault="00AC6CE2" w:rsidP="007501C2">
      <w:pPr>
        <w:pStyle w:val="ListParagraph"/>
        <w:numPr>
          <w:ilvl w:val="1"/>
          <w:numId w:val="9"/>
        </w:numPr>
        <w:autoSpaceDE w:val="0"/>
        <w:autoSpaceDN w:val="0"/>
        <w:adjustRightInd w:val="0"/>
        <w:rPr>
          <w:rFonts w:cs="Arial"/>
          <w:sz w:val="22"/>
          <w:szCs w:val="22"/>
        </w:rPr>
      </w:pPr>
      <w:r w:rsidRPr="00250F6A">
        <w:rPr>
          <w:rFonts w:cs="Arial"/>
          <w:sz w:val="22"/>
          <w:szCs w:val="22"/>
        </w:rPr>
        <w:t xml:space="preserve">Closely review whether the activities being provided in schools and colleges are meeting the needs of young people, schools and local economic needs and if not, identify ways to improve that </w:t>
      </w:r>
      <w:proofErr w:type="gramStart"/>
      <w:r w:rsidRPr="00250F6A">
        <w:rPr>
          <w:rFonts w:cs="Arial"/>
          <w:sz w:val="22"/>
          <w:szCs w:val="22"/>
        </w:rPr>
        <w:t>activity;</w:t>
      </w:r>
      <w:proofErr w:type="gramEnd"/>
    </w:p>
    <w:p w14:paraId="65A640A9" w14:textId="77777777" w:rsidR="00AC6CE2" w:rsidRPr="00250F6A" w:rsidRDefault="00AC6CE2" w:rsidP="007501C2">
      <w:pPr>
        <w:pStyle w:val="ListParagraph"/>
        <w:numPr>
          <w:ilvl w:val="1"/>
          <w:numId w:val="9"/>
        </w:numPr>
        <w:autoSpaceDE w:val="0"/>
        <w:autoSpaceDN w:val="0"/>
        <w:adjustRightInd w:val="0"/>
        <w:rPr>
          <w:rFonts w:cs="Arial"/>
          <w:sz w:val="22"/>
          <w:szCs w:val="22"/>
        </w:rPr>
      </w:pPr>
      <w:r w:rsidRPr="00250F6A">
        <w:rPr>
          <w:rFonts w:cs="Arial"/>
          <w:sz w:val="22"/>
          <w:szCs w:val="22"/>
        </w:rPr>
        <w:t>Promote and share leading practice across the cluster of schools and colleges</w:t>
      </w:r>
    </w:p>
    <w:p w14:paraId="360B8CDB" w14:textId="046F478E" w:rsidR="00AC6CE2" w:rsidRPr="00250F6A" w:rsidRDefault="00AC6CE2" w:rsidP="007501C2">
      <w:pPr>
        <w:pStyle w:val="ListParagraph"/>
        <w:numPr>
          <w:ilvl w:val="1"/>
          <w:numId w:val="9"/>
        </w:numPr>
        <w:autoSpaceDE w:val="0"/>
        <w:autoSpaceDN w:val="0"/>
        <w:adjustRightInd w:val="0"/>
        <w:rPr>
          <w:rFonts w:cs="Arial"/>
          <w:sz w:val="22"/>
          <w:szCs w:val="22"/>
        </w:rPr>
      </w:pPr>
      <w:r w:rsidRPr="00250F6A">
        <w:rPr>
          <w:rFonts w:cs="Arial"/>
          <w:sz w:val="22"/>
          <w:szCs w:val="22"/>
        </w:rPr>
        <w:t xml:space="preserve">Formally evaluate and report progress to the </w:t>
      </w:r>
      <w:r w:rsidR="00077982" w:rsidRPr="00250F6A">
        <w:rPr>
          <w:rFonts w:cs="Arial"/>
          <w:sz w:val="22"/>
          <w:szCs w:val="22"/>
        </w:rPr>
        <w:t>Dorset Careers Hub</w:t>
      </w:r>
      <w:r w:rsidR="00D42DE2" w:rsidRPr="00250F6A">
        <w:rPr>
          <w:rFonts w:cs="Arial"/>
          <w:sz w:val="22"/>
          <w:szCs w:val="22"/>
        </w:rPr>
        <w:t xml:space="preserve">, The Post 16 </w:t>
      </w:r>
      <w:r w:rsidR="00077982" w:rsidRPr="00250F6A">
        <w:rPr>
          <w:rFonts w:cs="Arial"/>
          <w:sz w:val="22"/>
          <w:szCs w:val="22"/>
        </w:rPr>
        <w:t>Education, Employment and Training Board</w:t>
      </w:r>
      <w:r w:rsidRPr="00250F6A">
        <w:rPr>
          <w:rFonts w:cs="Arial"/>
          <w:sz w:val="22"/>
          <w:szCs w:val="22"/>
        </w:rPr>
        <w:t xml:space="preserve"> and The Careers &amp; Enterprise Company.</w:t>
      </w:r>
    </w:p>
    <w:p w14:paraId="742771E4" w14:textId="1DEBEB8D" w:rsidR="00AC6CE2" w:rsidRPr="00250F6A" w:rsidRDefault="00AC6CE2" w:rsidP="007501C2">
      <w:pPr>
        <w:pStyle w:val="ListParagraph"/>
        <w:numPr>
          <w:ilvl w:val="0"/>
          <w:numId w:val="10"/>
        </w:numPr>
        <w:autoSpaceDE w:val="0"/>
        <w:autoSpaceDN w:val="0"/>
        <w:adjustRightInd w:val="0"/>
        <w:spacing w:after="120"/>
        <w:rPr>
          <w:rFonts w:cs="Arial"/>
          <w:sz w:val="22"/>
          <w:szCs w:val="22"/>
        </w:rPr>
      </w:pPr>
      <w:r w:rsidRPr="00250F6A">
        <w:rPr>
          <w:rFonts w:cs="Arial"/>
          <w:sz w:val="22"/>
          <w:szCs w:val="22"/>
        </w:rPr>
        <w:t>Raise the profile of the programm</w:t>
      </w:r>
      <w:r w:rsidR="00D42DE2" w:rsidRPr="00250F6A">
        <w:rPr>
          <w:rFonts w:cs="Arial"/>
          <w:sz w:val="22"/>
          <w:szCs w:val="22"/>
        </w:rPr>
        <w:t xml:space="preserve">e locally </w:t>
      </w:r>
      <w:r w:rsidR="003F069B" w:rsidRPr="00250F6A">
        <w:rPr>
          <w:rFonts w:cs="Arial"/>
          <w:sz w:val="22"/>
          <w:szCs w:val="22"/>
        </w:rPr>
        <w:t>through all available channels e.g. through local interaction with local press, social media and MP</w:t>
      </w:r>
    </w:p>
    <w:p w14:paraId="28492AD8" w14:textId="77777777" w:rsidR="000A6C49" w:rsidRPr="00250F6A" w:rsidRDefault="00AC6CE2" w:rsidP="007501C2">
      <w:pPr>
        <w:pStyle w:val="ListParagraph"/>
        <w:numPr>
          <w:ilvl w:val="0"/>
          <w:numId w:val="10"/>
        </w:numPr>
        <w:spacing w:after="120"/>
        <w:rPr>
          <w:rFonts w:cs="Arial"/>
          <w:sz w:val="22"/>
          <w:szCs w:val="22"/>
        </w:rPr>
      </w:pPr>
      <w:r w:rsidRPr="00250F6A">
        <w:rPr>
          <w:rFonts w:cs="Arial"/>
          <w:sz w:val="22"/>
          <w:szCs w:val="22"/>
        </w:rPr>
        <w:t>Ensure effective and broad-based governance of the programme across a range of stakeholders.</w:t>
      </w:r>
    </w:p>
    <w:p w14:paraId="19FD736B" w14:textId="77777777" w:rsidR="006D4A86" w:rsidRPr="00250F6A" w:rsidRDefault="006D4A86" w:rsidP="007501C2">
      <w:pPr>
        <w:numPr>
          <w:ilvl w:val="0"/>
          <w:numId w:val="10"/>
        </w:numPr>
        <w:autoSpaceDE w:val="0"/>
        <w:autoSpaceDN w:val="0"/>
        <w:adjustRightInd w:val="0"/>
        <w:spacing w:after="80"/>
        <w:jc w:val="both"/>
        <w:rPr>
          <w:rFonts w:cs="Arial"/>
          <w:sz w:val="22"/>
          <w:szCs w:val="22"/>
        </w:rPr>
      </w:pPr>
      <w:r w:rsidRPr="00250F6A">
        <w:rPr>
          <w:rFonts w:cs="Arial"/>
          <w:sz w:val="22"/>
          <w:szCs w:val="22"/>
        </w:rPr>
        <w:t>To comply with all decisions, policies and standing orders of the council and any statutory requirements, for example the Health and Safety at Work Act and Data Protection Act.</w:t>
      </w:r>
    </w:p>
    <w:p w14:paraId="2B418645" w14:textId="77777777" w:rsidR="006D4A86" w:rsidRPr="00250F6A" w:rsidRDefault="006D4A86" w:rsidP="007501C2">
      <w:pPr>
        <w:numPr>
          <w:ilvl w:val="0"/>
          <w:numId w:val="11"/>
        </w:numPr>
        <w:autoSpaceDE w:val="0"/>
        <w:autoSpaceDN w:val="0"/>
        <w:adjustRightInd w:val="0"/>
        <w:spacing w:after="80"/>
        <w:jc w:val="both"/>
        <w:rPr>
          <w:rFonts w:cs="Arial"/>
          <w:sz w:val="22"/>
          <w:szCs w:val="22"/>
        </w:rPr>
      </w:pPr>
      <w:r w:rsidRPr="00250F6A">
        <w:rPr>
          <w:rFonts w:cs="Arial"/>
          <w:sz w:val="22"/>
          <w:szCs w:val="22"/>
        </w:rPr>
        <w:t>Undertake any other duties as required and commensurate with the level of the post.</w:t>
      </w:r>
    </w:p>
    <w:p w14:paraId="0BC8D9F7" w14:textId="77777777" w:rsidR="006D4A86" w:rsidRPr="00250F6A" w:rsidRDefault="006D4A86" w:rsidP="006D4A86">
      <w:pPr>
        <w:pStyle w:val="ListParagraph"/>
        <w:spacing w:after="120"/>
        <w:rPr>
          <w:rFonts w:cs="Arial"/>
          <w:sz w:val="22"/>
          <w:szCs w:val="22"/>
        </w:rPr>
      </w:pPr>
    </w:p>
    <w:p w14:paraId="335E847D" w14:textId="77777777" w:rsidR="004D74E9" w:rsidRPr="00250F6A" w:rsidRDefault="00BF11D3" w:rsidP="004D74E9">
      <w:pPr>
        <w:rPr>
          <w:rFonts w:cs="Arial"/>
          <w:sz w:val="22"/>
          <w:szCs w:val="22"/>
        </w:rPr>
      </w:pPr>
      <w:r w:rsidRPr="00250F6A">
        <w:rPr>
          <w:rFonts w:cs="Arial"/>
          <w:sz w:val="22"/>
          <w:szCs w:val="22"/>
        </w:rPr>
        <w:t xml:space="preserve"> </w:t>
      </w:r>
      <w:r w:rsidR="004D74E9" w:rsidRPr="00250F6A">
        <w:rPr>
          <w:rFonts w:cs="Arial"/>
          <w:b/>
          <w:sz w:val="22"/>
          <w:szCs w:val="22"/>
        </w:rPr>
        <w:t>Experience required:</w:t>
      </w:r>
    </w:p>
    <w:p w14:paraId="4C0D8C3F" w14:textId="77777777" w:rsidR="004D74E9" w:rsidRPr="00250F6A" w:rsidRDefault="004D74E9" w:rsidP="004D74E9">
      <w:pPr>
        <w:numPr>
          <w:ilvl w:val="0"/>
          <w:numId w:val="12"/>
        </w:numPr>
        <w:spacing w:before="80" w:after="80"/>
        <w:contextualSpacing/>
        <w:jc w:val="both"/>
        <w:rPr>
          <w:rFonts w:cs="Arial"/>
          <w:sz w:val="22"/>
          <w:szCs w:val="22"/>
        </w:rPr>
      </w:pPr>
      <w:r w:rsidRPr="00250F6A">
        <w:rPr>
          <w:rFonts w:cs="Arial"/>
          <w:sz w:val="22"/>
          <w:szCs w:val="22"/>
          <w:lang w:val="en-US"/>
        </w:rPr>
        <w:t>Demonstrable experience of engaging and building relationships with leaders from schools, colleges and businesses.</w:t>
      </w:r>
    </w:p>
    <w:p w14:paraId="3ECA28C0" w14:textId="77777777" w:rsidR="004D74E9" w:rsidRPr="00250F6A" w:rsidRDefault="004D74E9" w:rsidP="004D74E9">
      <w:pPr>
        <w:numPr>
          <w:ilvl w:val="0"/>
          <w:numId w:val="12"/>
        </w:numPr>
        <w:spacing w:before="80" w:after="80"/>
        <w:contextualSpacing/>
        <w:jc w:val="both"/>
        <w:rPr>
          <w:rFonts w:cs="Arial"/>
          <w:sz w:val="22"/>
          <w:szCs w:val="22"/>
        </w:rPr>
      </w:pPr>
      <w:r w:rsidRPr="00250F6A">
        <w:rPr>
          <w:rFonts w:cs="Arial"/>
          <w:sz w:val="22"/>
          <w:szCs w:val="22"/>
          <w:lang w:val="en-US"/>
        </w:rPr>
        <w:lastRenderedPageBreak/>
        <w:t xml:space="preserve">Demonstrable experience of leading the delivery of </w:t>
      </w:r>
      <w:proofErr w:type="spellStart"/>
      <w:r w:rsidRPr="00250F6A">
        <w:rPr>
          <w:rFonts w:cs="Arial"/>
          <w:sz w:val="22"/>
          <w:szCs w:val="22"/>
          <w:lang w:val="en-US"/>
        </w:rPr>
        <w:t>programmes</w:t>
      </w:r>
      <w:proofErr w:type="spellEnd"/>
      <w:r w:rsidRPr="00250F6A">
        <w:rPr>
          <w:rFonts w:cs="Arial"/>
          <w:sz w:val="22"/>
          <w:szCs w:val="22"/>
          <w:lang w:val="en-US"/>
        </w:rPr>
        <w:t xml:space="preserve"> or projects with multiple stakeholders. </w:t>
      </w:r>
    </w:p>
    <w:p w14:paraId="6C8A1BBF" w14:textId="77777777" w:rsidR="004D74E9" w:rsidRPr="00250F6A" w:rsidRDefault="004D74E9" w:rsidP="004D74E9">
      <w:pPr>
        <w:numPr>
          <w:ilvl w:val="0"/>
          <w:numId w:val="12"/>
        </w:numPr>
        <w:rPr>
          <w:rFonts w:cs="Arial"/>
          <w:sz w:val="22"/>
          <w:szCs w:val="22"/>
          <w:lang w:val="en-US"/>
        </w:rPr>
      </w:pPr>
      <w:r w:rsidRPr="00250F6A">
        <w:rPr>
          <w:rFonts w:cs="Arial"/>
          <w:sz w:val="22"/>
          <w:szCs w:val="22"/>
          <w:lang w:val="en-US"/>
        </w:rPr>
        <w:t>A strong track record of stakeholder engagement and management and of communicating with a variety of audiences, preferably in the education and careers sector.</w:t>
      </w:r>
    </w:p>
    <w:p w14:paraId="095771F7" w14:textId="77777777" w:rsidR="004D74E9" w:rsidRPr="00250F6A" w:rsidRDefault="004D74E9" w:rsidP="004D74E9">
      <w:pPr>
        <w:numPr>
          <w:ilvl w:val="0"/>
          <w:numId w:val="12"/>
        </w:numPr>
        <w:spacing w:before="80" w:after="80"/>
        <w:rPr>
          <w:rFonts w:cs="Arial"/>
          <w:sz w:val="22"/>
          <w:szCs w:val="22"/>
          <w:lang w:val="en-US"/>
        </w:rPr>
      </w:pPr>
      <w:r w:rsidRPr="00250F6A">
        <w:rPr>
          <w:rFonts w:cs="Arial"/>
          <w:sz w:val="22"/>
          <w:szCs w:val="22"/>
          <w:lang w:val="en-US"/>
        </w:rPr>
        <w:t>A demonstrable understanding of school culture and the challenges faced by schools in delivering careers and enterprise, and the current careers education and corporate social responsibility landscapes.</w:t>
      </w:r>
    </w:p>
    <w:p w14:paraId="7ABBC2B4" w14:textId="77777777" w:rsidR="004D74E9" w:rsidRPr="00250F6A" w:rsidRDefault="004D74E9" w:rsidP="004D74E9">
      <w:pPr>
        <w:numPr>
          <w:ilvl w:val="0"/>
          <w:numId w:val="12"/>
        </w:numPr>
        <w:spacing w:before="80" w:after="80"/>
        <w:rPr>
          <w:rFonts w:cs="Arial"/>
          <w:sz w:val="22"/>
          <w:szCs w:val="22"/>
          <w:lang w:val="en-US"/>
        </w:rPr>
      </w:pPr>
      <w:r w:rsidRPr="00250F6A">
        <w:rPr>
          <w:rFonts w:cs="Arial"/>
          <w:sz w:val="22"/>
          <w:szCs w:val="22"/>
        </w:rPr>
        <w:t xml:space="preserve">An understanding of relevant local and national policy relating to skills and </w:t>
      </w:r>
      <w:r w:rsidR="000C784D" w:rsidRPr="00250F6A">
        <w:rPr>
          <w:rFonts w:cs="Arial"/>
          <w:sz w:val="22"/>
          <w:szCs w:val="22"/>
        </w:rPr>
        <w:t>economic development and the</w:t>
      </w:r>
      <w:r w:rsidRPr="00250F6A">
        <w:rPr>
          <w:rFonts w:cs="Arial"/>
          <w:sz w:val="22"/>
          <w:szCs w:val="22"/>
        </w:rPr>
        <w:t xml:space="preserve"> issues and barriers to employment faced by young people.</w:t>
      </w:r>
    </w:p>
    <w:p w14:paraId="10297984" w14:textId="77777777" w:rsidR="004D74E9" w:rsidRPr="00250F6A" w:rsidRDefault="004D74E9" w:rsidP="004D74E9">
      <w:pPr>
        <w:spacing w:before="100" w:beforeAutospacing="1" w:after="100" w:afterAutospacing="1"/>
        <w:rPr>
          <w:rFonts w:cs="Arial"/>
          <w:b/>
          <w:bCs/>
          <w:sz w:val="22"/>
          <w:szCs w:val="22"/>
          <w:lang w:val="en-US"/>
        </w:rPr>
      </w:pPr>
      <w:r w:rsidRPr="00250F6A">
        <w:rPr>
          <w:rFonts w:cs="Arial"/>
          <w:b/>
          <w:bCs/>
          <w:sz w:val="22"/>
          <w:szCs w:val="22"/>
          <w:lang w:val="en-US"/>
        </w:rPr>
        <w:t>Professional and Personal Skills</w:t>
      </w:r>
    </w:p>
    <w:p w14:paraId="222775D3" w14:textId="77777777" w:rsidR="004D74E9" w:rsidRPr="00250F6A" w:rsidRDefault="004D74E9" w:rsidP="004D74E9">
      <w:pPr>
        <w:numPr>
          <w:ilvl w:val="0"/>
          <w:numId w:val="12"/>
        </w:numPr>
        <w:spacing w:before="100" w:beforeAutospacing="1" w:after="100" w:afterAutospacing="1"/>
        <w:rPr>
          <w:rFonts w:cs="Arial"/>
          <w:sz w:val="22"/>
          <w:szCs w:val="22"/>
          <w:lang w:val="en-US"/>
        </w:rPr>
      </w:pPr>
      <w:r w:rsidRPr="00250F6A">
        <w:rPr>
          <w:rFonts w:cs="Arial"/>
          <w:sz w:val="22"/>
          <w:szCs w:val="22"/>
          <w:lang w:val="en-US"/>
        </w:rPr>
        <w:t xml:space="preserve">Excellent communication and interpersonal skills, with the ability to persuade a variety of audiences and encourage others to use new ways of working. </w:t>
      </w:r>
    </w:p>
    <w:p w14:paraId="5EDFF452" w14:textId="77777777" w:rsidR="004D74E9" w:rsidRPr="00250F6A" w:rsidRDefault="004D74E9" w:rsidP="004D74E9">
      <w:pPr>
        <w:numPr>
          <w:ilvl w:val="0"/>
          <w:numId w:val="12"/>
        </w:numPr>
        <w:spacing w:before="100" w:beforeAutospacing="1" w:after="100" w:afterAutospacing="1"/>
        <w:rPr>
          <w:rFonts w:cs="Arial"/>
          <w:sz w:val="22"/>
          <w:szCs w:val="22"/>
          <w:lang w:val="en-US"/>
        </w:rPr>
      </w:pPr>
      <w:r w:rsidRPr="00250F6A">
        <w:rPr>
          <w:rFonts w:cs="Arial"/>
          <w:sz w:val="22"/>
          <w:szCs w:val="22"/>
          <w:lang w:val="en-US"/>
        </w:rPr>
        <w:t>Collaborative and good at building relationships at all levels, both internally and with a range of external stakeholders.</w:t>
      </w:r>
    </w:p>
    <w:p w14:paraId="50ACD15E" w14:textId="77777777" w:rsidR="004D74E9" w:rsidRPr="00250F6A" w:rsidRDefault="004D74E9" w:rsidP="004D74E9">
      <w:pPr>
        <w:numPr>
          <w:ilvl w:val="0"/>
          <w:numId w:val="12"/>
        </w:numPr>
        <w:rPr>
          <w:rFonts w:cs="Arial"/>
          <w:sz w:val="22"/>
          <w:szCs w:val="22"/>
          <w:lang w:val="en-US"/>
        </w:rPr>
      </w:pPr>
      <w:r w:rsidRPr="00250F6A">
        <w:rPr>
          <w:rFonts w:cs="Arial"/>
          <w:sz w:val="22"/>
          <w:szCs w:val="22"/>
          <w:lang w:val="en-US"/>
        </w:rPr>
        <w:t xml:space="preserve">Proactive, with the ability to work independently, </w:t>
      </w:r>
      <w:proofErr w:type="spellStart"/>
      <w:r w:rsidRPr="00250F6A">
        <w:rPr>
          <w:rFonts w:cs="Arial"/>
          <w:sz w:val="22"/>
          <w:szCs w:val="22"/>
          <w:lang w:val="en-US"/>
        </w:rPr>
        <w:t>prioritising</w:t>
      </w:r>
      <w:proofErr w:type="spellEnd"/>
      <w:r w:rsidRPr="00250F6A">
        <w:rPr>
          <w:rFonts w:cs="Arial"/>
          <w:sz w:val="22"/>
          <w:szCs w:val="22"/>
          <w:lang w:val="en-US"/>
        </w:rPr>
        <w:t xml:space="preserve"> a busy workload and </w:t>
      </w:r>
      <w:proofErr w:type="gramStart"/>
      <w:r w:rsidRPr="00250F6A">
        <w:rPr>
          <w:rFonts w:cs="Arial"/>
          <w:sz w:val="22"/>
          <w:szCs w:val="22"/>
          <w:lang w:val="en-US"/>
        </w:rPr>
        <w:t>a large number of</w:t>
      </w:r>
      <w:proofErr w:type="gramEnd"/>
      <w:r w:rsidRPr="00250F6A">
        <w:rPr>
          <w:rFonts w:cs="Arial"/>
          <w:sz w:val="22"/>
          <w:szCs w:val="22"/>
          <w:lang w:val="en-US"/>
        </w:rPr>
        <w:t xml:space="preserve"> stakeholders.</w:t>
      </w:r>
    </w:p>
    <w:p w14:paraId="10E8EC5A" w14:textId="77777777" w:rsidR="000C784D" w:rsidRPr="00250F6A" w:rsidRDefault="000C784D" w:rsidP="000C784D">
      <w:pPr>
        <w:rPr>
          <w:rFonts w:cs="Arial"/>
          <w:sz w:val="22"/>
          <w:szCs w:val="22"/>
          <w:lang w:val="en-US"/>
        </w:rPr>
      </w:pPr>
    </w:p>
    <w:p w14:paraId="52BFED12" w14:textId="77777777" w:rsidR="000C784D" w:rsidRPr="00250F6A" w:rsidRDefault="004D74E9" w:rsidP="000C784D">
      <w:pPr>
        <w:numPr>
          <w:ilvl w:val="0"/>
          <w:numId w:val="12"/>
        </w:numPr>
        <w:spacing w:before="80" w:after="80"/>
        <w:rPr>
          <w:rFonts w:cs="Arial"/>
          <w:sz w:val="22"/>
          <w:szCs w:val="22"/>
          <w:lang w:val="en-US"/>
        </w:rPr>
      </w:pPr>
      <w:r w:rsidRPr="00250F6A">
        <w:rPr>
          <w:rFonts w:cs="Arial"/>
          <w:sz w:val="22"/>
          <w:szCs w:val="22"/>
          <w:lang w:val="en-US"/>
        </w:rPr>
        <w:t>Adaptable,</w:t>
      </w:r>
      <w:r w:rsidRPr="00250F6A">
        <w:rPr>
          <w:rFonts w:cs="Arial"/>
          <w:sz w:val="22"/>
          <w:szCs w:val="22"/>
        </w:rPr>
        <w:t xml:space="preserve"> tenacious, determined, positive and resilient </w:t>
      </w:r>
      <w:r w:rsidRPr="00250F6A">
        <w:rPr>
          <w:rFonts w:cs="Arial"/>
          <w:sz w:val="22"/>
          <w:szCs w:val="22"/>
          <w:lang w:val="en-US"/>
        </w:rPr>
        <w:t xml:space="preserve">with the ability to </w:t>
      </w:r>
      <w:r w:rsidR="000C784D" w:rsidRPr="00250F6A">
        <w:rPr>
          <w:rFonts w:cs="Arial"/>
          <w:sz w:val="22"/>
          <w:szCs w:val="22"/>
          <w:lang w:val="en-US"/>
        </w:rPr>
        <w:t>work in an agile and fast paced environment</w:t>
      </w:r>
    </w:p>
    <w:p w14:paraId="27F6A41B" w14:textId="77777777" w:rsidR="004D74E9" w:rsidRPr="00250F6A" w:rsidRDefault="004D74E9" w:rsidP="007B51E2">
      <w:pPr>
        <w:spacing w:after="120"/>
        <w:rPr>
          <w:rFonts w:cs="Arial"/>
          <w:sz w:val="22"/>
          <w:szCs w:val="22"/>
        </w:rPr>
      </w:pPr>
    </w:p>
    <w:p w14:paraId="3C026E1C" w14:textId="77777777" w:rsidR="007501C2" w:rsidRPr="00250F6A" w:rsidRDefault="000C784D" w:rsidP="007B51E2">
      <w:pPr>
        <w:spacing w:after="120"/>
        <w:rPr>
          <w:rFonts w:cs="Arial"/>
          <w:b/>
          <w:sz w:val="22"/>
          <w:szCs w:val="22"/>
        </w:rPr>
      </w:pPr>
      <w:r w:rsidRPr="00250F6A">
        <w:rPr>
          <w:rFonts w:cs="Arial"/>
          <w:b/>
          <w:sz w:val="22"/>
          <w:szCs w:val="22"/>
        </w:rPr>
        <w:t>Other</w:t>
      </w:r>
    </w:p>
    <w:p w14:paraId="4446FAE5" w14:textId="77777777" w:rsidR="000C784D" w:rsidRPr="00250F6A" w:rsidRDefault="000C784D" w:rsidP="000C784D">
      <w:pPr>
        <w:pStyle w:val="ListParagraph"/>
        <w:numPr>
          <w:ilvl w:val="0"/>
          <w:numId w:val="11"/>
        </w:numPr>
        <w:spacing w:after="120"/>
        <w:rPr>
          <w:rFonts w:cs="Arial"/>
          <w:b/>
          <w:sz w:val="22"/>
          <w:szCs w:val="22"/>
        </w:rPr>
      </w:pPr>
      <w:r w:rsidRPr="00250F6A">
        <w:rPr>
          <w:rFonts w:cs="Arial"/>
          <w:sz w:val="22"/>
          <w:szCs w:val="22"/>
        </w:rPr>
        <w:t>Full driving licence held and the ability to travel extensively across Bournemouth, Christchurch and Poole and occasionally, beyond</w:t>
      </w:r>
    </w:p>
    <w:p w14:paraId="7213EB0B" w14:textId="77777777" w:rsidR="00A87186" w:rsidRPr="00250F6A" w:rsidRDefault="000C784D" w:rsidP="00A87186">
      <w:pPr>
        <w:pStyle w:val="ListParagraph"/>
        <w:numPr>
          <w:ilvl w:val="0"/>
          <w:numId w:val="11"/>
        </w:numPr>
        <w:spacing w:after="120"/>
        <w:rPr>
          <w:rFonts w:cs="Arial"/>
          <w:b/>
          <w:sz w:val="22"/>
          <w:szCs w:val="22"/>
        </w:rPr>
      </w:pPr>
      <w:r w:rsidRPr="00250F6A">
        <w:rPr>
          <w:rFonts w:cs="Arial"/>
          <w:sz w:val="22"/>
          <w:szCs w:val="22"/>
        </w:rPr>
        <w:t>Successful applicants would be required to undertake an enhanced Disclosure and Barring Service check</w:t>
      </w:r>
    </w:p>
    <w:p w14:paraId="012D0C9F" w14:textId="0B9B0C99" w:rsidR="003F069B" w:rsidRPr="00250F6A" w:rsidRDefault="004D518C" w:rsidP="00A87186">
      <w:pPr>
        <w:pStyle w:val="ListParagraph"/>
        <w:numPr>
          <w:ilvl w:val="0"/>
          <w:numId w:val="11"/>
        </w:numPr>
        <w:spacing w:after="120"/>
        <w:rPr>
          <w:rFonts w:cs="Arial"/>
          <w:b/>
          <w:sz w:val="22"/>
          <w:szCs w:val="22"/>
        </w:rPr>
      </w:pPr>
      <w:r w:rsidRPr="00250F6A">
        <w:rPr>
          <w:rFonts w:cs="Arial"/>
          <w:sz w:val="22"/>
          <w:szCs w:val="22"/>
        </w:rPr>
        <w:t>Professional experience of supporting children with SEN</w:t>
      </w:r>
      <w:r w:rsidR="00C56564" w:rsidRPr="00250F6A">
        <w:rPr>
          <w:rFonts w:cs="Arial"/>
          <w:sz w:val="22"/>
          <w:szCs w:val="22"/>
        </w:rPr>
        <w:t>D</w:t>
      </w:r>
      <w:r w:rsidRPr="00250F6A">
        <w:rPr>
          <w:rFonts w:cs="Arial"/>
          <w:sz w:val="22"/>
          <w:szCs w:val="22"/>
        </w:rPr>
        <w:t xml:space="preserve"> into employment and working at a senior level with educational settings</w:t>
      </w:r>
      <w:r w:rsidRPr="00250F6A">
        <w:rPr>
          <w:rFonts w:cs="Arial"/>
          <w:color w:val="4F81BD" w:themeColor="accent1"/>
          <w:sz w:val="22"/>
          <w:szCs w:val="22"/>
        </w:rPr>
        <w:t xml:space="preserve"> </w:t>
      </w:r>
    </w:p>
    <w:p w14:paraId="3849DA8C" w14:textId="77777777" w:rsidR="006D4A86" w:rsidRPr="004C17FE" w:rsidRDefault="006D4A86" w:rsidP="006D4A86">
      <w:pPr>
        <w:autoSpaceDE w:val="0"/>
        <w:autoSpaceDN w:val="0"/>
        <w:adjustRightInd w:val="0"/>
        <w:ind w:left="720"/>
        <w:jc w:val="center"/>
        <w:rPr>
          <w:rFonts w:cs="Arial"/>
        </w:rPr>
      </w:pPr>
    </w:p>
    <w:p w14:paraId="0451FBD7" w14:textId="77777777" w:rsidR="006D4A86" w:rsidRPr="004C17FE" w:rsidRDefault="006D4A86" w:rsidP="006D4A86">
      <w:pPr>
        <w:autoSpaceDE w:val="0"/>
        <w:autoSpaceDN w:val="0"/>
        <w:adjustRightInd w:val="0"/>
        <w:ind w:left="720"/>
        <w:jc w:val="center"/>
        <w:rPr>
          <w:rFonts w:cs="Arial"/>
          <w:b/>
        </w:rPr>
      </w:pPr>
    </w:p>
    <w:p w14:paraId="583710EA" w14:textId="77777777" w:rsidR="006D4A86" w:rsidRPr="004C17FE" w:rsidRDefault="006D4A86" w:rsidP="006D4A86">
      <w:pPr>
        <w:autoSpaceDE w:val="0"/>
        <w:autoSpaceDN w:val="0"/>
        <w:adjustRightInd w:val="0"/>
        <w:ind w:left="720"/>
        <w:jc w:val="center"/>
        <w:rPr>
          <w:rFonts w:cs="Arial"/>
          <w:b/>
        </w:rPr>
      </w:pPr>
    </w:p>
    <w:p w14:paraId="5390C87C" w14:textId="77777777" w:rsidR="006D4A86" w:rsidRDefault="006D4A86" w:rsidP="006D4A86">
      <w:pPr>
        <w:autoSpaceDE w:val="0"/>
        <w:autoSpaceDN w:val="0"/>
        <w:adjustRightInd w:val="0"/>
        <w:ind w:left="720"/>
        <w:jc w:val="center"/>
        <w:rPr>
          <w:b/>
        </w:rPr>
      </w:pPr>
    </w:p>
    <w:p w14:paraId="746810F7" w14:textId="77777777" w:rsidR="006D4A86" w:rsidRDefault="006D4A86" w:rsidP="006D4A86">
      <w:pPr>
        <w:autoSpaceDE w:val="0"/>
        <w:autoSpaceDN w:val="0"/>
        <w:adjustRightInd w:val="0"/>
        <w:ind w:left="720"/>
        <w:jc w:val="center"/>
        <w:rPr>
          <w:b/>
        </w:rPr>
      </w:pPr>
    </w:p>
    <w:p w14:paraId="575FBE5A" w14:textId="77777777" w:rsidR="006D4A86" w:rsidRDefault="006D4A86" w:rsidP="006D4A86">
      <w:pPr>
        <w:autoSpaceDE w:val="0"/>
        <w:autoSpaceDN w:val="0"/>
        <w:adjustRightInd w:val="0"/>
        <w:ind w:left="720"/>
        <w:jc w:val="center"/>
        <w:rPr>
          <w:b/>
        </w:rPr>
      </w:pPr>
    </w:p>
    <w:p w14:paraId="0F166ED2" w14:textId="77777777" w:rsidR="006D4A86" w:rsidRDefault="006D4A86" w:rsidP="006D4A86">
      <w:pPr>
        <w:autoSpaceDE w:val="0"/>
        <w:autoSpaceDN w:val="0"/>
        <w:adjustRightInd w:val="0"/>
        <w:ind w:left="720"/>
        <w:jc w:val="center"/>
        <w:rPr>
          <w:b/>
        </w:rPr>
      </w:pPr>
    </w:p>
    <w:p w14:paraId="6AA625E2" w14:textId="77777777" w:rsidR="006D4A86" w:rsidRDefault="006D4A86" w:rsidP="006D4A86">
      <w:pPr>
        <w:autoSpaceDE w:val="0"/>
        <w:autoSpaceDN w:val="0"/>
        <w:adjustRightInd w:val="0"/>
        <w:ind w:left="720"/>
        <w:jc w:val="center"/>
        <w:rPr>
          <w:b/>
        </w:rPr>
      </w:pPr>
    </w:p>
    <w:p w14:paraId="030846C4" w14:textId="77777777" w:rsidR="006D4A86" w:rsidRDefault="006D4A86" w:rsidP="006D4A86">
      <w:pPr>
        <w:autoSpaceDE w:val="0"/>
        <w:autoSpaceDN w:val="0"/>
        <w:adjustRightInd w:val="0"/>
        <w:ind w:left="720"/>
        <w:jc w:val="center"/>
        <w:rPr>
          <w:b/>
        </w:rPr>
      </w:pPr>
    </w:p>
    <w:p w14:paraId="6F8F83C0" w14:textId="77777777" w:rsidR="006D4A86" w:rsidRDefault="006D4A86" w:rsidP="006D4A86">
      <w:pPr>
        <w:autoSpaceDE w:val="0"/>
        <w:autoSpaceDN w:val="0"/>
        <w:adjustRightInd w:val="0"/>
        <w:ind w:left="720"/>
        <w:jc w:val="center"/>
        <w:rPr>
          <w:b/>
        </w:rPr>
      </w:pPr>
    </w:p>
    <w:p w14:paraId="6FBE3F95" w14:textId="77777777" w:rsidR="006D4A86" w:rsidRDefault="006D4A86" w:rsidP="006D4A86">
      <w:pPr>
        <w:autoSpaceDE w:val="0"/>
        <w:autoSpaceDN w:val="0"/>
        <w:adjustRightInd w:val="0"/>
        <w:ind w:left="720"/>
        <w:jc w:val="center"/>
        <w:rPr>
          <w:b/>
        </w:rPr>
      </w:pPr>
    </w:p>
    <w:p w14:paraId="709A1802" w14:textId="77777777" w:rsidR="006D4A86" w:rsidRDefault="006D4A86" w:rsidP="006D4A86">
      <w:pPr>
        <w:autoSpaceDE w:val="0"/>
        <w:autoSpaceDN w:val="0"/>
        <w:adjustRightInd w:val="0"/>
        <w:ind w:left="720"/>
        <w:jc w:val="center"/>
        <w:rPr>
          <w:b/>
        </w:rPr>
      </w:pPr>
    </w:p>
    <w:p w14:paraId="6297FFAF" w14:textId="77777777" w:rsidR="006D4A86" w:rsidRDefault="006D4A86" w:rsidP="006D4A86">
      <w:pPr>
        <w:autoSpaceDE w:val="0"/>
        <w:autoSpaceDN w:val="0"/>
        <w:adjustRightInd w:val="0"/>
        <w:ind w:left="720"/>
        <w:jc w:val="center"/>
        <w:rPr>
          <w:b/>
        </w:rPr>
      </w:pPr>
    </w:p>
    <w:p w14:paraId="7C38B942" w14:textId="77777777" w:rsidR="006D4A86" w:rsidRDefault="006D4A86" w:rsidP="006D4A86">
      <w:pPr>
        <w:autoSpaceDE w:val="0"/>
        <w:autoSpaceDN w:val="0"/>
        <w:adjustRightInd w:val="0"/>
        <w:ind w:left="720"/>
        <w:jc w:val="center"/>
        <w:rPr>
          <w:b/>
        </w:rPr>
      </w:pPr>
    </w:p>
    <w:p w14:paraId="27280D44" w14:textId="77777777" w:rsidR="006D4A86" w:rsidRDefault="006D4A86" w:rsidP="006D4A86">
      <w:pPr>
        <w:autoSpaceDE w:val="0"/>
        <w:autoSpaceDN w:val="0"/>
        <w:adjustRightInd w:val="0"/>
        <w:ind w:left="720"/>
        <w:jc w:val="center"/>
        <w:rPr>
          <w:b/>
        </w:rPr>
      </w:pPr>
    </w:p>
    <w:p w14:paraId="4691BFF2" w14:textId="77777777" w:rsidR="006D4A86" w:rsidRDefault="006D4A86" w:rsidP="006D4A86">
      <w:pPr>
        <w:autoSpaceDE w:val="0"/>
        <w:autoSpaceDN w:val="0"/>
        <w:adjustRightInd w:val="0"/>
        <w:ind w:left="720"/>
        <w:jc w:val="center"/>
        <w:rPr>
          <w:b/>
        </w:rPr>
      </w:pPr>
    </w:p>
    <w:p w14:paraId="607D8360" w14:textId="77777777" w:rsidR="006D4A86" w:rsidRDefault="006D4A86" w:rsidP="006D4A86">
      <w:pPr>
        <w:autoSpaceDE w:val="0"/>
        <w:autoSpaceDN w:val="0"/>
        <w:adjustRightInd w:val="0"/>
        <w:ind w:left="720"/>
        <w:jc w:val="center"/>
        <w:rPr>
          <w:b/>
        </w:rPr>
      </w:pPr>
    </w:p>
    <w:p w14:paraId="4A25D942" w14:textId="77777777" w:rsidR="006D4A86" w:rsidRDefault="006D4A86" w:rsidP="006D4A86">
      <w:pPr>
        <w:autoSpaceDE w:val="0"/>
        <w:autoSpaceDN w:val="0"/>
        <w:adjustRightInd w:val="0"/>
        <w:ind w:left="720"/>
        <w:jc w:val="center"/>
        <w:rPr>
          <w:b/>
        </w:rPr>
      </w:pPr>
    </w:p>
    <w:p w14:paraId="290C9B95" w14:textId="77777777" w:rsidR="00534FE9" w:rsidRDefault="00534FE9" w:rsidP="006D4A86">
      <w:pPr>
        <w:autoSpaceDE w:val="0"/>
        <w:autoSpaceDN w:val="0"/>
        <w:adjustRightInd w:val="0"/>
        <w:ind w:left="720"/>
        <w:jc w:val="center"/>
        <w:rPr>
          <w:b/>
        </w:rPr>
      </w:pPr>
    </w:p>
    <w:p w14:paraId="63B97E77" w14:textId="77777777" w:rsidR="00534FE9" w:rsidRDefault="00534FE9" w:rsidP="006D4A86">
      <w:pPr>
        <w:autoSpaceDE w:val="0"/>
        <w:autoSpaceDN w:val="0"/>
        <w:adjustRightInd w:val="0"/>
        <w:ind w:left="720"/>
        <w:jc w:val="center"/>
        <w:rPr>
          <w:b/>
        </w:rPr>
      </w:pPr>
    </w:p>
    <w:p w14:paraId="5E35852D" w14:textId="77777777" w:rsidR="00534FE9" w:rsidRDefault="00534FE9" w:rsidP="006D4A86">
      <w:pPr>
        <w:autoSpaceDE w:val="0"/>
        <w:autoSpaceDN w:val="0"/>
        <w:adjustRightInd w:val="0"/>
        <w:ind w:left="720"/>
        <w:jc w:val="center"/>
        <w:rPr>
          <w:b/>
        </w:rPr>
      </w:pPr>
    </w:p>
    <w:p w14:paraId="46430968" w14:textId="77777777" w:rsidR="00534FE9" w:rsidRDefault="00534FE9" w:rsidP="006D4A86">
      <w:pPr>
        <w:autoSpaceDE w:val="0"/>
        <w:autoSpaceDN w:val="0"/>
        <w:adjustRightInd w:val="0"/>
        <w:ind w:left="720"/>
        <w:jc w:val="center"/>
        <w:rPr>
          <w:b/>
        </w:rPr>
      </w:pPr>
    </w:p>
    <w:p w14:paraId="14CCB081" w14:textId="77777777" w:rsidR="00534FE9" w:rsidRDefault="00534FE9" w:rsidP="006D4A86">
      <w:pPr>
        <w:autoSpaceDE w:val="0"/>
        <w:autoSpaceDN w:val="0"/>
        <w:adjustRightInd w:val="0"/>
        <w:ind w:left="720"/>
        <w:jc w:val="center"/>
        <w:rPr>
          <w:b/>
        </w:rPr>
      </w:pPr>
    </w:p>
    <w:p w14:paraId="0B9BF08D" w14:textId="77777777" w:rsidR="00534FE9" w:rsidRDefault="00534FE9" w:rsidP="006D4A86">
      <w:pPr>
        <w:autoSpaceDE w:val="0"/>
        <w:autoSpaceDN w:val="0"/>
        <w:adjustRightInd w:val="0"/>
        <w:ind w:left="720"/>
        <w:jc w:val="center"/>
        <w:rPr>
          <w:b/>
        </w:rPr>
      </w:pPr>
    </w:p>
    <w:p w14:paraId="786800B9" w14:textId="77777777" w:rsidR="00534FE9" w:rsidRDefault="00534FE9" w:rsidP="006D4A86">
      <w:pPr>
        <w:autoSpaceDE w:val="0"/>
        <w:autoSpaceDN w:val="0"/>
        <w:adjustRightInd w:val="0"/>
        <w:ind w:left="720"/>
        <w:jc w:val="center"/>
        <w:rPr>
          <w:b/>
        </w:rPr>
      </w:pPr>
    </w:p>
    <w:p w14:paraId="48F0BF8E" w14:textId="77777777" w:rsidR="00534FE9" w:rsidRDefault="00534FE9" w:rsidP="006D4A86">
      <w:pPr>
        <w:autoSpaceDE w:val="0"/>
        <w:autoSpaceDN w:val="0"/>
        <w:adjustRightInd w:val="0"/>
        <w:ind w:left="720"/>
        <w:jc w:val="center"/>
        <w:rPr>
          <w:b/>
        </w:rPr>
      </w:pPr>
    </w:p>
    <w:p w14:paraId="56F17849" w14:textId="77777777" w:rsidR="00534FE9" w:rsidRDefault="00534FE9" w:rsidP="006D4A86">
      <w:pPr>
        <w:autoSpaceDE w:val="0"/>
        <w:autoSpaceDN w:val="0"/>
        <w:adjustRightInd w:val="0"/>
        <w:ind w:left="720"/>
        <w:jc w:val="center"/>
        <w:rPr>
          <w:b/>
        </w:rPr>
      </w:pPr>
    </w:p>
    <w:p w14:paraId="08A07039" w14:textId="77777777" w:rsidR="00534FE9" w:rsidRDefault="00534FE9" w:rsidP="006D4A86">
      <w:pPr>
        <w:autoSpaceDE w:val="0"/>
        <w:autoSpaceDN w:val="0"/>
        <w:adjustRightInd w:val="0"/>
        <w:ind w:left="720"/>
        <w:jc w:val="center"/>
        <w:rPr>
          <w:b/>
        </w:rPr>
      </w:pPr>
    </w:p>
    <w:p w14:paraId="0DFDFD2C" w14:textId="77777777" w:rsidR="00534FE9" w:rsidRDefault="00534FE9" w:rsidP="006D4A86">
      <w:pPr>
        <w:autoSpaceDE w:val="0"/>
        <w:autoSpaceDN w:val="0"/>
        <w:adjustRightInd w:val="0"/>
        <w:ind w:left="720"/>
        <w:jc w:val="center"/>
        <w:rPr>
          <w:b/>
        </w:rPr>
      </w:pPr>
    </w:p>
    <w:p w14:paraId="63E638E1" w14:textId="77777777" w:rsidR="00534FE9" w:rsidRDefault="00534FE9" w:rsidP="006D4A86">
      <w:pPr>
        <w:autoSpaceDE w:val="0"/>
        <w:autoSpaceDN w:val="0"/>
        <w:adjustRightInd w:val="0"/>
        <w:ind w:left="720"/>
        <w:jc w:val="center"/>
        <w:rPr>
          <w:b/>
        </w:rPr>
      </w:pPr>
    </w:p>
    <w:p w14:paraId="1220FCE9" w14:textId="77777777" w:rsidR="00534FE9" w:rsidRDefault="00534FE9" w:rsidP="006D4A86">
      <w:pPr>
        <w:autoSpaceDE w:val="0"/>
        <w:autoSpaceDN w:val="0"/>
        <w:adjustRightInd w:val="0"/>
        <w:ind w:left="720"/>
        <w:jc w:val="center"/>
        <w:rPr>
          <w:b/>
        </w:rPr>
      </w:pPr>
    </w:p>
    <w:p w14:paraId="16934313" w14:textId="77777777" w:rsidR="00534FE9" w:rsidRDefault="00534FE9" w:rsidP="006D4A86">
      <w:pPr>
        <w:autoSpaceDE w:val="0"/>
        <w:autoSpaceDN w:val="0"/>
        <w:adjustRightInd w:val="0"/>
        <w:ind w:left="720"/>
        <w:jc w:val="center"/>
        <w:rPr>
          <w:b/>
        </w:rPr>
      </w:pPr>
    </w:p>
    <w:p w14:paraId="2A80EDDF" w14:textId="77777777" w:rsidR="00534FE9" w:rsidRDefault="00534FE9" w:rsidP="006D4A86">
      <w:pPr>
        <w:autoSpaceDE w:val="0"/>
        <w:autoSpaceDN w:val="0"/>
        <w:adjustRightInd w:val="0"/>
        <w:ind w:left="720"/>
        <w:jc w:val="center"/>
        <w:rPr>
          <w:b/>
        </w:rPr>
      </w:pPr>
    </w:p>
    <w:p w14:paraId="2F323FCE" w14:textId="77777777" w:rsidR="00534FE9" w:rsidRDefault="00534FE9" w:rsidP="006D4A86">
      <w:pPr>
        <w:autoSpaceDE w:val="0"/>
        <w:autoSpaceDN w:val="0"/>
        <w:adjustRightInd w:val="0"/>
        <w:ind w:left="720"/>
        <w:jc w:val="center"/>
        <w:rPr>
          <w:b/>
        </w:rPr>
      </w:pPr>
    </w:p>
    <w:p w14:paraId="35C699BA" w14:textId="77777777" w:rsidR="00534FE9" w:rsidRDefault="00534FE9" w:rsidP="006D4A86">
      <w:pPr>
        <w:autoSpaceDE w:val="0"/>
        <w:autoSpaceDN w:val="0"/>
        <w:adjustRightInd w:val="0"/>
        <w:ind w:left="720"/>
        <w:jc w:val="center"/>
        <w:rPr>
          <w:b/>
        </w:rPr>
      </w:pPr>
    </w:p>
    <w:p w14:paraId="1F0450E2" w14:textId="77777777" w:rsidR="006D4A86" w:rsidRDefault="006D4A86" w:rsidP="006D4A86">
      <w:pPr>
        <w:autoSpaceDE w:val="0"/>
        <w:autoSpaceDN w:val="0"/>
        <w:adjustRightInd w:val="0"/>
        <w:ind w:left="720"/>
        <w:jc w:val="center"/>
        <w:rPr>
          <w:b/>
        </w:rPr>
      </w:pPr>
    </w:p>
    <w:p w14:paraId="039FBF8D" w14:textId="77777777" w:rsidR="006D4A86" w:rsidRDefault="006D4A86" w:rsidP="006D4A86">
      <w:pPr>
        <w:autoSpaceDE w:val="0"/>
        <w:autoSpaceDN w:val="0"/>
        <w:adjustRightInd w:val="0"/>
        <w:ind w:left="720"/>
        <w:jc w:val="center"/>
        <w:rPr>
          <w:b/>
        </w:rPr>
      </w:pPr>
    </w:p>
    <w:p w14:paraId="228448B6" w14:textId="77777777" w:rsidR="006D4A86" w:rsidRDefault="006D4A86" w:rsidP="006D4A86">
      <w:pPr>
        <w:autoSpaceDE w:val="0"/>
        <w:autoSpaceDN w:val="0"/>
        <w:adjustRightInd w:val="0"/>
        <w:ind w:left="720"/>
        <w:jc w:val="center"/>
        <w:rPr>
          <w:b/>
        </w:rPr>
      </w:pPr>
    </w:p>
    <w:p w14:paraId="47E62258" w14:textId="77777777" w:rsidR="006D4A86" w:rsidRDefault="006D4A86" w:rsidP="006D4A86">
      <w:pPr>
        <w:autoSpaceDE w:val="0"/>
        <w:autoSpaceDN w:val="0"/>
        <w:adjustRightInd w:val="0"/>
        <w:ind w:left="720"/>
        <w:jc w:val="center"/>
        <w:rPr>
          <w:b/>
        </w:rPr>
      </w:pPr>
    </w:p>
    <w:p w14:paraId="62C05498" w14:textId="77777777" w:rsidR="006D4A86" w:rsidRDefault="006D4A86" w:rsidP="006D4A86">
      <w:pPr>
        <w:autoSpaceDE w:val="0"/>
        <w:autoSpaceDN w:val="0"/>
        <w:adjustRightInd w:val="0"/>
        <w:ind w:left="720"/>
        <w:jc w:val="center"/>
        <w:rPr>
          <w:b/>
        </w:rPr>
      </w:pPr>
    </w:p>
    <w:p w14:paraId="077A4821" w14:textId="77777777" w:rsidR="006D4A86" w:rsidRDefault="006D4A86" w:rsidP="006D4A86">
      <w:pPr>
        <w:autoSpaceDE w:val="0"/>
        <w:autoSpaceDN w:val="0"/>
        <w:adjustRightInd w:val="0"/>
        <w:ind w:left="720"/>
        <w:jc w:val="center"/>
        <w:rPr>
          <w:b/>
        </w:rPr>
      </w:pPr>
    </w:p>
    <w:p w14:paraId="792DC598" w14:textId="77777777" w:rsidR="00534FE9" w:rsidRDefault="00534FE9" w:rsidP="00AE5F59">
      <w:pPr>
        <w:autoSpaceDE w:val="0"/>
        <w:autoSpaceDN w:val="0"/>
        <w:adjustRightInd w:val="0"/>
        <w:rPr>
          <w:b/>
        </w:rPr>
      </w:pPr>
    </w:p>
    <w:p w14:paraId="6C024D7B" w14:textId="77777777" w:rsidR="00AE5F59" w:rsidRDefault="00AE5F59" w:rsidP="00AE5F59">
      <w:pPr>
        <w:autoSpaceDE w:val="0"/>
        <w:autoSpaceDN w:val="0"/>
        <w:adjustRightInd w:val="0"/>
        <w:rPr>
          <w:b/>
        </w:rPr>
      </w:pPr>
    </w:p>
    <w:p w14:paraId="2F634BDD" w14:textId="77777777" w:rsidR="006D4A86" w:rsidRDefault="006D4A86" w:rsidP="00AE5F59">
      <w:pPr>
        <w:pStyle w:val="Heading1"/>
      </w:pPr>
    </w:p>
    <w:sectPr w:rsidR="006D4A86" w:rsidSect="00534FE9">
      <w:pgSz w:w="11906" w:h="16838"/>
      <w:pgMar w:top="112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3456" w14:textId="77777777" w:rsidR="000D5E51" w:rsidRDefault="000D5E51" w:rsidP="00534FE9">
      <w:r>
        <w:separator/>
      </w:r>
    </w:p>
  </w:endnote>
  <w:endnote w:type="continuationSeparator" w:id="0">
    <w:p w14:paraId="7B658282" w14:textId="77777777" w:rsidR="000D5E51" w:rsidRDefault="000D5E51" w:rsidP="0053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9375" w14:textId="77777777" w:rsidR="000D5E51" w:rsidRDefault="000D5E51" w:rsidP="00534FE9">
      <w:r>
        <w:separator/>
      </w:r>
    </w:p>
  </w:footnote>
  <w:footnote w:type="continuationSeparator" w:id="0">
    <w:p w14:paraId="7476E67D" w14:textId="77777777" w:rsidR="000D5E51" w:rsidRDefault="000D5E51" w:rsidP="00534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624F"/>
    <w:multiLevelType w:val="hybridMultilevel"/>
    <w:tmpl w:val="83AC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52BC1"/>
    <w:multiLevelType w:val="hybridMultilevel"/>
    <w:tmpl w:val="D7EC32DE"/>
    <w:lvl w:ilvl="0" w:tplc="0809000F">
      <w:start w:val="1"/>
      <w:numFmt w:val="decimal"/>
      <w:lvlText w:val="%1."/>
      <w:lvlJc w:val="left"/>
      <w:pPr>
        <w:ind w:left="720" w:hanging="360"/>
      </w:pPr>
      <w:rPr>
        <w:rFonts w:hint="default"/>
      </w:rPr>
    </w:lvl>
    <w:lvl w:ilvl="1" w:tplc="C108E84C">
      <w:start w:val="1"/>
      <w:numFmt w:val="lowerLetter"/>
      <w:lvlText w:val="%2."/>
      <w:lvlJc w:val="left"/>
      <w:pPr>
        <w:ind w:left="1635" w:hanging="55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97D4F"/>
    <w:multiLevelType w:val="hybridMultilevel"/>
    <w:tmpl w:val="309642BC"/>
    <w:lvl w:ilvl="0" w:tplc="1E1EC3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C549C"/>
    <w:multiLevelType w:val="hybridMultilevel"/>
    <w:tmpl w:val="3410ABA8"/>
    <w:lvl w:ilvl="0" w:tplc="0809000F">
      <w:start w:val="1"/>
      <w:numFmt w:val="decimal"/>
      <w:lvlText w:val="%1."/>
      <w:lvlJc w:val="left"/>
      <w:pPr>
        <w:ind w:left="720" w:hanging="360"/>
      </w:pPr>
      <w:rPr>
        <w:rFonts w:hint="default"/>
      </w:rPr>
    </w:lvl>
    <w:lvl w:ilvl="1" w:tplc="08090005">
      <w:start w:val="1"/>
      <w:numFmt w:val="bullet"/>
      <w:lvlText w:val=""/>
      <w:lvlJc w:val="left"/>
      <w:pPr>
        <w:ind w:left="1635" w:hanging="555"/>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43BC2"/>
    <w:multiLevelType w:val="hybridMultilevel"/>
    <w:tmpl w:val="6FA6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A61835"/>
    <w:multiLevelType w:val="hybridMultilevel"/>
    <w:tmpl w:val="BFB4DBFE"/>
    <w:lvl w:ilvl="0" w:tplc="08090001">
      <w:start w:val="1"/>
      <w:numFmt w:val="bullet"/>
      <w:lvlText w:val=""/>
      <w:lvlJc w:val="left"/>
      <w:pPr>
        <w:ind w:left="720" w:hanging="360"/>
      </w:pPr>
      <w:rPr>
        <w:rFonts w:ascii="Symbol" w:hAnsi="Symbol" w:hint="default"/>
      </w:rPr>
    </w:lvl>
    <w:lvl w:ilvl="1" w:tplc="D4D804D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A6578"/>
    <w:multiLevelType w:val="hybridMultilevel"/>
    <w:tmpl w:val="E54A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16221"/>
    <w:multiLevelType w:val="hybridMultilevel"/>
    <w:tmpl w:val="5CB0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E0143"/>
    <w:multiLevelType w:val="hybridMultilevel"/>
    <w:tmpl w:val="1EFE3DC8"/>
    <w:lvl w:ilvl="0" w:tplc="08090001">
      <w:start w:val="1"/>
      <w:numFmt w:val="bullet"/>
      <w:lvlText w:val=""/>
      <w:lvlJc w:val="left"/>
      <w:pPr>
        <w:ind w:left="720" w:hanging="360"/>
      </w:pPr>
      <w:rPr>
        <w:rFonts w:ascii="Symbol" w:hAnsi="Symbol" w:hint="default"/>
      </w:rPr>
    </w:lvl>
    <w:lvl w:ilvl="1" w:tplc="C108E84C">
      <w:start w:val="1"/>
      <w:numFmt w:val="lowerLetter"/>
      <w:lvlText w:val="%2."/>
      <w:lvlJc w:val="left"/>
      <w:pPr>
        <w:ind w:left="1635" w:hanging="55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7614D3"/>
    <w:multiLevelType w:val="hybridMultilevel"/>
    <w:tmpl w:val="803E2F02"/>
    <w:lvl w:ilvl="0" w:tplc="08090001">
      <w:start w:val="1"/>
      <w:numFmt w:val="bullet"/>
      <w:lvlText w:val=""/>
      <w:lvlJc w:val="left"/>
      <w:pPr>
        <w:ind w:left="720" w:hanging="360"/>
      </w:pPr>
      <w:rPr>
        <w:rFonts w:ascii="Symbol" w:hAnsi="Symbol" w:hint="default"/>
      </w:rPr>
    </w:lvl>
    <w:lvl w:ilvl="1" w:tplc="C108E84C">
      <w:start w:val="1"/>
      <w:numFmt w:val="lowerLetter"/>
      <w:lvlText w:val="%2."/>
      <w:lvlJc w:val="left"/>
      <w:pPr>
        <w:ind w:left="1635" w:hanging="55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021872"/>
    <w:multiLevelType w:val="hybridMultilevel"/>
    <w:tmpl w:val="17E6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5B141C"/>
    <w:multiLevelType w:val="multilevel"/>
    <w:tmpl w:val="64C695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37"/>
      </w:pPr>
      <w:rPr>
        <w:rFonts w:hint="default"/>
        <w:b w:val="0"/>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397703468">
    <w:abstractNumId w:val="11"/>
  </w:num>
  <w:num w:numId="2" w16cid:durableId="1874535580">
    <w:abstractNumId w:val="1"/>
  </w:num>
  <w:num w:numId="3" w16cid:durableId="792554948">
    <w:abstractNumId w:val="5"/>
  </w:num>
  <w:num w:numId="4" w16cid:durableId="1313829081">
    <w:abstractNumId w:val="10"/>
  </w:num>
  <w:num w:numId="5" w16cid:durableId="42755411">
    <w:abstractNumId w:val="2"/>
  </w:num>
  <w:num w:numId="6" w16cid:durableId="1863008770">
    <w:abstractNumId w:val="0"/>
  </w:num>
  <w:num w:numId="7" w16cid:durableId="1533031741">
    <w:abstractNumId w:val="7"/>
  </w:num>
  <w:num w:numId="8" w16cid:durableId="1285384033">
    <w:abstractNumId w:val="6"/>
  </w:num>
  <w:num w:numId="9" w16cid:durableId="480541245">
    <w:abstractNumId w:val="3"/>
  </w:num>
  <w:num w:numId="10" w16cid:durableId="1154834586">
    <w:abstractNumId w:val="8"/>
  </w:num>
  <w:num w:numId="11" w16cid:durableId="1198857488">
    <w:abstractNumId w:val="9"/>
  </w:num>
  <w:num w:numId="12" w16cid:durableId="162774100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4"/>
    <w:rsid w:val="00077982"/>
    <w:rsid w:val="000A6C49"/>
    <w:rsid w:val="000A7C93"/>
    <w:rsid w:val="000C784D"/>
    <w:rsid w:val="000D20D5"/>
    <w:rsid w:val="000D5E51"/>
    <w:rsid w:val="000E0558"/>
    <w:rsid w:val="0011652E"/>
    <w:rsid w:val="001244C7"/>
    <w:rsid w:val="001A4F34"/>
    <w:rsid w:val="001A55F2"/>
    <w:rsid w:val="001B3E6C"/>
    <w:rsid w:val="0020085A"/>
    <w:rsid w:val="00250F6A"/>
    <w:rsid w:val="00275355"/>
    <w:rsid w:val="00291D89"/>
    <w:rsid w:val="0039681B"/>
    <w:rsid w:val="003F069B"/>
    <w:rsid w:val="00411ABD"/>
    <w:rsid w:val="0043102F"/>
    <w:rsid w:val="004462C1"/>
    <w:rsid w:val="00457DA1"/>
    <w:rsid w:val="004C17FE"/>
    <w:rsid w:val="004D42E4"/>
    <w:rsid w:val="004D518C"/>
    <w:rsid w:val="004D74E9"/>
    <w:rsid w:val="004D7B3C"/>
    <w:rsid w:val="00516C71"/>
    <w:rsid w:val="005243C3"/>
    <w:rsid w:val="00534FE9"/>
    <w:rsid w:val="00556CB4"/>
    <w:rsid w:val="00585E41"/>
    <w:rsid w:val="005F112D"/>
    <w:rsid w:val="006867F3"/>
    <w:rsid w:val="00690787"/>
    <w:rsid w:val="006D4A86"/>
    <w:rsid w:val="00701E73"/>
    <w:rsid w:val="00715808"/>
    <w:rsid w:val="00716A11"/>
    <w:rsid w:val="00717690"/>
    <w:rsid w:val="007501C2"/>
    <w:rsid w:val="007B51E2"/>
    <w:rsid w:val="007E62DB"/>
    <w:rsid w:val="008571F5"/>
    <w:rsid w:val="00883B89"/>
    <w:rsid w:val="008E24B7"/>
    <w:rsid w:val="00933D59"/>
    <w:rsid w:val="00955F23"/>
    <w:rsid w:val="009B41DD"/>
    <w:rsid w:val="00A37CEC"/>
    <w:rsid w:val="00A87186"/>
    <w:rsid w:val="00AA4C00"/>
    <w:rsid w:val="00AC6CE2"/>
    <w:rsid w:val="00AD25B7"/>
    <w:rsid w:val="00AE5F59"/>
    <w:rsid w:val="00B240EF"/>
    <w:rsid w:val="00BA3559"/>
    <w:rsid w:val="00BF11D3"/>
    <w:rsid w:val="00C3402A"/>
    <w:rsid w:val="00C4572B"/>
    <w:rsid w:val="00C56564"/>
    <w:rsid w:val="00CB5BE8"/>
    <w:rsid w:val="00CC3BA6"/>
    <w:rsid w:val="00CF7520"/>
    <w:rsid w:val="00D3297F"/>
    <w:rsid w:val="00D42DE2"/>
    <w:rsid w:val="00D855B4"/>
    <w:rsid w:val="00D95953"/>
    <w:rsid w:val="00DC4E13"/>
    <w:rsid w:val="00EA44E8"/>
    <w:rsid w:val="00EE6C07"/>
    <w:rsid w:val="00F147C8"/>
    <w:rsid w:val="00F666C2"/>
    <w:rsid w:val="00F874BF"/>
    <w:rsid w:val="00FB7140"/>
    <w:rsid w:val="00FC3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FB549"/>
  <w15:docId w15:val="{22E7A0EC-A512-465F-9133-010B2F9D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DA1"/>
    <w:rPr>
      <w:rFonts w:ascii="Arial" w:hAnsi="Arial"/>
    </w:rPr>
  </w:style>
  <w:style w:type="paragraph" w:styleId="Heading1">
    <w:name w:val="heading 1"/>
    <w:basedOn w:val="Normal"/>
    <w:next w:val="Normal"/>
    <w:link w:val="Heading1Char"/>
    <w:qFormat/>
    <w:rsid w:val="006D4A86"/>
    <w:pPr>
      <w:keepNext/>
      <w:outlineLvl w:val="0"/>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ABD"/>
    <w:pPr>
      <w:ind w:left="720"/>
      <w:contextualSpacing/>
    </w:pPr>
  </w:style>
  <w:style w:type="character" w:customStyle="1" w:styleId="Heading1Char">
    <w:name w:val="Heading 1 Char"/>
    <w:basedOn w:val="DefaultParagraphFont"/>
    <w:link w:val="Heading1"/>
    <w:rsid w:val="006D4A86"/>
    <w:rPr>
      <w:rFonts w:ascii="Arial" w:hAnsi="Arial" w:cs="Arial"/>
      <w:b/>
      <w:bCs/>
      <w:sz w:val="24"/>
      <w:szCs w:val="24"/>
      <w:lang w:eastAsia="en-US"/>
    </w:rPr>
  </w:style>
  <w:style w:type="paragraph" w:styleId="Header">
    <w:name w:val="header"/>
    <w:basedOn w:val="Normal"/>
    <w:link w:val="HeaderChar"/>
    <w:rsid w:val="00534FE9"/>
    <w:pPr>
      <w:tabs>
        <w:tab w:val="center" w:pos="4513"/>
        <w:tab w:val="right" w:pos="9026"/>
      </w:tabs>
    </w:pPr>
  </w:style>
  <w:style w:type="character" w:customStyle="1" w:styleId="HeaderChar">
    <w:name w:val="Header Char"/>
    <w:basedOn w:val="DefaultParagraphFont"/>
    <w:link w:val="Header"/>
    <w:rsid w:val="00534FE9"/>
    <w:rPr>
      <w:rFonts w:ascii="Arial" w:hAnsi="Arial"/>
    </w:rPr>
  </w:style>
  <w:style w:type="paragraph" w:styleId="Footer">
    <w:name w:val="footer"/>
    <w:basedOn w:val="Normal"/>
    <w:link w:val="FooterChar"/>
    <w:rsid w:val="00534FE9"/>
    <w:pPr>
      <w:tabs>
        <w:tab w:val="center" w:pos="4513"/>
        <w:tab w:val="right" w:pos="9026"/>
      </w:tabs>
    </w:pPr>
  </w:style>
  <w:style w:type="character" w:customStyle="1" w:styleId="FooterChar">
    <w:name w:val="Footer Char"/>
    <w:basedOn w:val="DefaultParagraphFont"/>
    <w:link w:val="Footer"/>
    <w:rsid w:val="00534F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0256A-3B76-4147-B562-A037AE1B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Bournemouth Borough Council</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grayl</dc:creator>
  <cp:lastModifiedBy>Annette Burgess</cp:lastModifiedBy>
  <cp:revision>2</cp:revision>
  <cp:lastPrinted>2016-09-27T13:25:00Z</cp:lastPrinted>
  <dcterms:created xsi:type="dcterms:W3CDTF">2024-06-26T07:48:00Z</dcterms:created>
  <dcterms:modified xsi:type="dcterms:W3CDTF">2024-06-26T07:48:00Z</dcterms:modified>
</cp:coreProperties>
</file>