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0C916B" w14:textId="77777777" w:rsidR="00C26D71" w:rsidRPr="00DF4763" w:rsidRDefault="00C26D71" w:rsidP="002C732A">
      <w:pPr>
        <w:spacing w:after="113" w:line="400" w:lineRule="exact"/>
        <w:rPr>
          <w:b/>
          <w:color w:val="808080" w:themeColor="background1" w:themeShade="80"/>
          <w:sz w:val="36"/>
          <w:szCs w:val="36"/>
        </w:rPr>
      </w:pPr>
      <w:r w:rsidRPr="00DF4763">
        <w:rPr>
          <w:b/>
          <w:color w:val="808080" w:themeColor="background1" w:themeShade="80"/>
          <w:sz w:val="36"/>
          <w:szCs w:val="36"/>
        </w:rPr>
        <w:t>Job De</w:t>
      </w:r>
      <w:r w:rsidRPr="00DF4763">
        <w:rPr>
          <w:b/>
          <w:color w:val="808080"/>
          <w:sz w:val="36"/>
          <w:szCs w:val="36"/>
        </w:rPr>
        <w:t>s</w:t>
      </w:r>
      <w:r w:rsidRPr="00DF4763">
        <w:rPr>
          <w:b/>
          <w:color w:val="808080" w:themeColor="background1" w:themeShade="80"/>
          <w:sz w:val="36"/>
          <w:szCs w:val="36"/>
        </w:rPr>
        <w:t>cription</w:t>
      </w:r>
    </w:p>
    <w:p w14:paraId="633372C9" w14:textId="1E5FB5B6" w:rsidR="002A3B04" w:rsidRPr="00DF4763" w:rsidRDefault="002E5A4D" w:rsidP="002C732A">
      <w:pPr>
        <w:spacing w:after="454" w:line="400" w:lineRule="exact"/>
        <w:rPr>
          <w:b/>
          <w:color w:val="525252" w:themeColor="accent5" w:themeShade="80"/>
          <w:sz w:val="36"/>
          <w:szCs w:val="36"/>
        </w:rPr>
      </w:pPr>
      <w:r w:rsidRPr="00DF4763">
        <w:rPr>
          <w:b/>
          <w:color w:val="525252" w:themeColor="accent5" w:themeShade="80"/>
          <w:sz w:val="36"/>
          <w:szCs w:val="36"/>
        </w:rPr>
        <w:t>Post Title</w:t>
      </w:r>
      <w:r w:rsidR="003C27DD" w:rsidRPr="00DF4763">
        <w:rPr>
          <w:b/>
          <w:color w:val="525252" w:themeColor="accent5" w:themeShade="80"/>
          <w:sz w:val="36"/>
          <w:szCs w:val="36"/>
        </w:rPr>
        <w:t>:</w:t>
      </w:r>
      <w:r w:rsidR="001D558F" w:rsidRPr="00DF4763">
        <w:rPr>
          <w:color w:val="000000" w:themeColor="text1"/>
        </w:rPr>
        <w:t xml:space="preserve"> Early Help Support Worker (Housing Outreach)</w:t>
      </w:r>
    </w:p>
    <w:p w14:paraId="47C77CB5" w14:textId="67C81CE2" w:rsidR="002A3B04" w:rsidRPr="00DF4763" w:rsidRDefault="002A3B04" w:rsidP="002A3B04">
      <w:pPr>
        <w:spacing w:line="300" w:lineRule="exact"/>
        <w:rPr>
          <w:color w:val="000000" w:themeColor="text1"/>
        </w:rPr>
      </w:pPr>
      <w:r w:rsidRPr="00DF4763">
        <w:rPr>
          <w:b/>
          <w:color w:val="808080" w:themeColor="background1" w:themeShade="80"/>
        </w:rPr>
        <w:t>Role Profile</w:t>
      </w:r>
      <w:r w:rsidRPr="00DF4763">
        <w:rPr>
          <w:color w:val="000000" w:themeColor="text1"/>
        </w:rPr>
        <w:tab/>
      </w:r>
      <w:r w:rsidRPr="00DF4763">
        <w:rPr>
          <w:color w:val="000000" w:themeColor="text1"/>
        </w:rPr>
        <w:tab/>
      </w:r>
      <w:r w:rsidR="00D149B6">
        <w:rPr>
          <w:color w:val="000000" w:themeColor="text1"/>
        </w:rPr>
        <w:t>MUL151</w:t>
      </w:r>
    </w:p>
    <w:p w14:paraId="4B0816FA" w14:textId="653C577F" w:rsidR="002A3B04" w:rsidRPr="00DF4763" w:rsidRDefault="002A3B04" w:rsidP="002A3B04">
      <w:pPr>
        <w:spacing w:line="300" w:lineRule="exact"/>
        <w:rPr>
          <w:color w:val="000000" w:themeColor="text1"/>
        </w:rPr>
      </w:pPr>
      <w:r w:rsidRPr="00DF4763">
        <w:rPr>
          <w:b/>
          <w:color w:val="808080" w:themeColor="background1" w:themeShade="80"/>
        </w:rPr>
        <w:t>Service/Team</w:t>
      </w:r>
      <w:r w:rsidR="006647C1" w:rsidRPr="00DF4763">
        <w:rPr>
          <w:color w:val="000000" w:themeColor="text1"/>
        </w:rPr>
        <w:tab/>
      </w:r>
      <w:r w:rsidR="003C27DD" w:rsidRPr="00DF4763">
        <w:rPr>
          <w:color w:val="000000" w:themeColor="text1"/>
        </w:rPr>
        <w:t>Housing/Childrens Services</w:t>
      </w:r>
      <w:r w:rsidR="001D558F" w:rsidRPr="00DF4763">
        <w:rPr>
          <w:color w:val="000000" w:themeColor="text1"/>
        </w:rPr>
        <w:t xml:space="preserve"> (</w:t>
      </w:r>
      <w:r w:rsidR="003C27DD" w:rsidRPr="00DF4763">
        <w:rPr>
          <w:color w:val="000000" w:themeColor="text1"/>
        </w:rPr>
        <w:t>Early Help</w:t>
      </w:r>
      <w:r w:rsidR="001D558F" w:rsidRPr="00DF4763">
        <w:rPr>
          <w:color w:val="000000" w:themeColor="text1"/>
        </w:rPr>
        <w:t>)</w:t>
      </w:r>
    </w:p>
    <w:p w14:paraId="10664BE4" w14:textId="1F70C73A" w:rsidR="002A3B04" w:rsidRPr="00DF4763" w:rsidRDefault="002A3B04" w:rsidP="002A3B04">
      <w:pPr>
        <w:spacing w:line="300" w:lineRule="exact"/>
        <w:rPr>
          <w:color w:val="000000" w:themeColor="text1"/>
        </w:rPr>
      </w:pPr>
      <w:r w:rsidRPr="00DF4763">
        <w:rPr>
          <w:b/>
          <w:color w:val="808080" w:themeColor="background1" w:themeShade="80"/>
        </w:rPr>
        <w:t>Reports to</w:t>
      </w:r>
      <w:r w:rsidR="002E5A4D" w:rsidRPr="00DF4763">
        <w:rPr>
          <w:color w:val="000000" w:themeColor="text1"/>
        </w:rPr>
        <w:tab/>
      </w:r>
      <w:r w:rsidR="002E5A4D" w:rsidRPr="00DF4763">
        <w:rPr>
          <w:color w:val="000000" w:themeColor="text1"/>
        </w:rPr>
        <w:tab/>
      </w:r>
      <w:r w:rsidR="001D558F" w:rsidRPr="00DF4763">
        <w:rPr>
          <w:color w:val="000000" w:themeColor="text1"/>
        </w:rPr>
        <w:t>S</w:t>
      </w:r>
      <w:r w:rsidR="003C27DD" w:rsidRPr="00DF4763">
        <w:rPr>
          <w:color w:val="000000" w:themeColor="text1"/>
        </w:rPr>
        <w:t>enior Housing Practitioner and Family Support Team Manager</w:t>
      </w:r>
    </w:p>
    <w:p w14:paraId="3F7A1FDA" w14:textId="0012EB5C" w:rsidR="002A3B04" w:rsidRPr="00DF4763" w:rsidRDefault="002A3B04" w:rsidP="002A3B04">
      <w:pPr>
        <w:spacing w:line="300" w:lineRule="exact"/>
        <w:rPr>
          <w:color w:val="000000" w:themeColor="text1"/>
        </w:rPr>
      </w:pPr>
      <w:r w:rsidRPr="00DF4763">
        <w:rPr>
          <w:b/>
          <w:color w:val="808080" w:themeColor="background1" w:themeShade="80"/>
        </w:rPr>
        <w:t>Responsible for</w:t>
      </w:r>
      <w:r w:rsidR="006647C1" w:rsidRPr="00DF4763">
        <w:rPr>
          <w:color w:val="000000" w:themeColor="text1"/>
        </w:rPr>
        <w:tab/>
      </w:r>
      <w:r w:rsidR="001D558F" w:rsidRPr="00DF4763">
        <w:rPr>
          <w:color w:val="000000" w:themeColor="text1"/>
        </w:rPr>
        <w:t>N/A</w:t>
      </w:r>
    </w:p>
    <w:p w14:paraId="4B24C69C" w14:textId="06A22C79" w:rsidR="002A3B04" w:rsidRPr="00DF4763" w:rsidRDefault="002A3B04" w:rsidP="002A3B04">
      <w:pPr>
        <w:spacing w:line="300" w:lineRule="exact"/>
        <w:rPr>
          <w:color w:val="000000" w:themeColor="text1"/>
        </w:rPr>
      </w:pPr>
      <w:r w:rsidRPr="00DF4763">
        <w:rPr>
          <w:b/>
          <w:color w:val="808080" w:themeColor="background1" w:themeShade="80"/>
        </w:rPr>
        <w:t>Number of posts</w:t>
      </w:r>
      <w:r w:rsidR="002E5A4D" w:rsidRPr="00DF4763">
        <w:rPr>
          <w:color w:val="000000" w:themeColor="text1"/>
        </w:rPr>
        <w:tab/>
      </w:r>
      <w:r w:rsidR="003C27DD" w:rsidRPr="00DF4763">
        <w:rPr>
          <w:color w:val="000000" w:themeColor="text1"/>
        </w:rPr>
        <w:t>1</w:t>
      </w:r>
    </w:p>
    <w:p w14:paraId="5CE43566" w14:textId="1D591E3D" w:rsidR="002A3B04" w:rsidRPr="00DF4763" w:rsidRDefault="002A3B04" w:rsidP="002A3B04">
      <w:pPr>
        <w:spacing w:line="300" w:lineRule="exact"/>
        <w:rPr>
          <w:color w:val="000000" w:themeColor="text1"/>
        </w:rPr>
      </w:pPr>
      <w:r w:rsidRPr="00DF4763">
        <w:rPr>
          <w:b/>
          <w:color w:val="808080" w:themeColor="background1" w:themeShade="80"/>
        </w:rPr>
        <w:t>Post number</w:t>
      </w:r>
      <w:r w:rsidRPr="00DF4763">
        <w:rPr>
          <w:color w:val="000000" w:themeColor="text1"/>
        </w:rPr>
        <w:tab/>
      </w:r>
      <w:r w:rsidR="00D650B2">
        <w:rPr>
          <w:color w:val="000000" w:themeColor="text1"/>
        </w:rPr>
        <w:t>10909</w:t>
      </w:r>
    </w:p>
    <w:p w14:paraId="39E16505" w14:textId="4E934814" w:rsidR="002A3B04" w:rsidRPr="00DF4763" w:rsidRDefault="002A3B04" w:rsidP="002A3B04">
      <w:pPr>
        <w:spacing w:line="300" w:lineRule="exact"/>
        <w:rPr>
          <w:color w:val="000000" w:themeColor="text1"/>
        </w:rPr>
      </w:pPr>
      <w:r w:rsidRPr="00DF4763">
        <w:rPr>
          <w:b/>
          <w:color w:val="808080" w:themeColor="background1" w:themeShade="80"/>
        </w:rPr>
        <w:t>Career Grade</w:t>
      </w:r>
      <w:r w:rsidRPr="00DF4763">
        <w:rPr>
          <w:color w:val="000000" w:themeColor="text1"/>
        </w:rPr>
        <w:tab/>
      </w:r>
      <w:r w:rsidR="003C27DD" w:rsidRPr="00DF4763">
        <w:rPr>
          <w:color w:val="000000" w:themeColor="text1"/>
        </w:rPr>
        <w:t>Grade G</w:t>
      </w:r>
    </w:p>
    <w:p w14:paraId="16ED37ED" w14:textId="77777777" w:rsidR="002A3B04" w:rsidRPr="00DF4763" w:rsidRDefault="008B610E" w:rsidP="00C26D71">
      <w:pPr>
        <w:spacing w:after="57" w:line="300" w:lineRule="exact"/>
        <w:rPr>
          <w:b/>
          <w:color w:val="005596" w:themeColor="text2"/>
          <w:sz w:val="28"/>
          <w:szCs w:val="28"/>
        </w:rPr>
      </w:pPr>
      <w:r w:rsidRPr="00DF4763">
        <w:rPr>
          <w:noProof/>
          <w:sz w:val="28"/>
          <w:szCs w:val="28"/>
          <w:lang w:eastAsia="en-GB"/>
        </w:rPr>
        <mc:AlternateContent>
          <mc:Choice Requires="wps">
            <w:drawing>
              <wp:anchor distT="0" distB="0" distL="114300" distR="114300" simplePos="0" relativeHeight="251663360" behindDoc="1" locked="1" layoutInCell="1" allowOverlap="1" wp14:anchorId="45F044AA" wp14:editId="2D870E31">
                <wp:simplePos x="0" y="0"/>
                <wp:positionH relativeFrom="column">
                  <wp:posOffset>9525</wp:posOffset>
                </wp:positionH>
                <wp:positionV relativeFrom="page">
                  <wp:posOffset>2857500</wp:posOffset>
                </wp:positionV>
                <wp:extent cx="6534150" cy="571500"/>
                <wp:effectExtent l="0" t="0" r="0" b="0"/>
                <wp:wrapTight wrapText="bothSides">
                  <wp:wrapPolygon edited="0">
                    <wp:start x="0" y="0"/>
                    <wp:lineTo x="0" y="20880"/>
                    <wp:lineTo x="21537" y="20880"/>
                    <wp:lineTo x="21537" y="0"/>
                    <wp:lineTo x="0" y="0"/>
                  </wp:wrapPolygon>
                </wp:wrapTight>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34150" cy="571500"/>
                        </a:xfrm>
                        <a:prstGeom prst="rect">
                          <a:avLst/>
                        </a:prstGeom>
                        <a:solidFill>
                          <a:srgbClr val="D9D9D9"/>
                        </a:solidFill>
                        <a:ln w="9525">
                          <a:noFill/>
                          <a:miter lim="800000"/>
                          <a:headEnd/>
                          <a:tailEnd/>
                        </a:ln>
                      </wps:spPr>
                      <wps:txbx>
                        <w:txbxContent>
                          <w:p w14:paraId="66E65E7D" w14:textId="77777777" w:rsidR="008B610E" w:rsidRPr="002E5A4D" w:rsidRDefault="008B610E" w:rsidP="002A7A4F">
                            <w:pPr>
                              <w:spacing w:after="57"/>
                              <w:ind w:left="170"/>
                              <w:rPr>
                                <w:color w:val="000000" w:themeColor="text1"/>
                                <w:szCs w:val="24"/>
                              </w:rPr>
                            </w:pPr>
                            <w:r w:rsidRPr="007E6187">
                              <w:rPr>
                                <w:b/>
                                <w:color w:val="000000"/>
                                <w:szCs w:val="24"/>
                              </w:rPr>
                              <w:t>My job improves the quality of life for the people of Bournemouth</w:t>
                            </w:r>
                            <w:r w:rsidR="002A7A4F">
                              <w:rPr>
                                <w:b/>
                                <w:color w:val="000000"/>
                                <w:szCs w:val="24"/>
                              </w:rPr>
                              <w:t xml:space="preserve"> Christchurch and Poole by </w:t>
                            </w:r>
                            <w:r w:rsidR="002A7A4F" w:rsidRPr="002A7A4F">
                              <w:rPr>
                                <w:color w:val="000000"/>
                                <w:szCs w:val="24"/>
                              </w:rPr>
                              <w:t>e</w:t>
                            </w:r>
                            <w:r w:rsidR="002E5A4D" w:rsidRPr="0079489F">
                              <w:rPr>
                                <w:rFonts w:cs="Arial"/>
                                <w:color w:val="000000" w:themeColor="text1"/>
                                <w:szCs w:val="24"/>
                              </w:rPr>
                              <w:t>nsuring th</w:t>
                            </w:r>
                            <w:r w:rsidR="002E5A4D">
                              <w:rPr>
                                <w:rFonts w:cs="Arial"/>
                                <w:color w:val="000000" w:themeColor="text1"/>
                                <w:szCs w:val="24"/>
                              </w:rPr>
                              <w:t>is</w:t>
                            </w:r>
                            <w:r w:rsidR="002E5A4D" w:rsidRPr="0079489F">
                              <w:rPr>
                                <w:rFonts w:cs="Arial"/>
                                <w:color w:val="000000" w:themeColor="text1"/>
                                <w:szCs w:val="24"/>
                              </w:rPr>
                              <w:t xml:space="preserve"> </w:t>
                            </w:r>
                            <w:r w:rsidR="002E5A4D">
                              <w:rPr>
                                <w:rFonts w:cs="Arial"/>
                                <w:color w:val="000000" w:themeColor="text1"/>
                                <w:szCs w:val="24"/>
                              </w:rPr>
                              <w:t>part of the job is delivered in this way which has this impact</w:t>
                            </w:r>
                            <w:r w:rsidR="002E5A4D">
                              <w:rPr>
                                <w:color w:val="000000" w:themeColor="text1"/>
                                <w:szCs w:val="24"/>
                              </w:rPr>
                              <w:t>.</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type w14:anchorId="45F044AA" id="_x0000_t202" coordsize="21600,21600" o:spt="202" path="m,l,21600r21600,l21600,xe">
                <v:stroke joinstyle="miter"/>
                <v:path gradientshapeok="t" o:connecttype="rect"/>
              </v:shapetype>
              <v:shape id="Text Box 2" o:spid="_x0000_s1026" type="#_x0000_t202" style="position:absolute;margin-left:.75pt;margin-top:225pt;width:514.5pt;height:4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" fillcolor="#d9d9d9" stroked="f">
                <v:textbox>
                  <w:txbxContent>
                    <w:p w14:paraId="66E65E7D" w14:textId="77777777" w:rsidR="008B610E" w:rsidRPr="002E5A4D" w:rsidRDefault="008B610E" w:rsidP="002A7A4F">
                      <w:pPr>
                        <w:spacing w:after="57"/>
                        <w:ind w:left="170"/>
                        <w:rPr>
                          <w:color w:val="000000" w:themeColor="text1"/>
                          <w:szCs w:val="24"/>
                        </w:rPr>
                      </w:pPr>
                      <w:r w:rsidRPr="007E6187">
                        <w:rPr>
                          <w:b/>
                          <w:color w:val="000000"/>
                          <w:szCs w:val="24"/>
                        </w:rPr>
                        <w:t>My job improves the quality of life for the people of Bournemouth</w:t>
                      </w:r>
                      <w:r w:rsidR="002A7A4F">
                        <w:rPr>
                          <w:b/>
                          <w:color w:val="000000"/>
                          <w:szCs w:val="24"/>
                        </w:rPr>
                        <w:t xml:space="preserve"> Christchurch and Poole by </w:t>
                      </w:r>
                      <w:r w:rsidR="002A7A4F" w:rsidRPr="002A7A4F">
                        <w:rPr>
                          <w:color w:val="000000"/>
                          <w:szCs w:val="24"/>
                        </w:rPr>
                        <w:t>e</w:t>
                      </w:r>
                      <w:r w:rsidR="002E5A4D" w:rsidRPr="0079489F">
                        <w:rPr>
                          <w:rFonts w:cs="Arial"/>
                          <w:color w:val="000000" w:themeColor="text1"/>
                          <w:szCs w:val="24"/>
                        </w:rPr>
                        <w:t>nsuring th</w:t>
                      </w:r>
                      <w:r w:rsidR="002E5A4D">
                        <w:rPr>
                          <w:rFonts w:cs="Arial"/>
                          <w:color w:val="000000" w:themeColor="text1"/>
                          <w:szCs w:val="24"/>
                        </w:rPr>
                        <w:t>is</w:t>
                      </w:r>
                      <w:r w:rsidR="002E5A4D" w:rsidRPr="0079489F">
                        <w:rPr>
                          <w:rFonts w:cs="Arial"/>
                          <w:color w:val="000000" w:themeColor="text1"/>
                          <w:szCs w:val="24"/>
                        </w:rPr>
                        <w:t xml:space="preserve"> </w:t>
                      </w:r>
                      <w:r w:rsidR="002E5A4D">
                        <w:rPr>
                          <w:rFonts w:cs="Arial"/>
                          <w:color w:val="000000" w:themeColor="text1"/>
                          <w:szCs w:val="24"/>
                        </w:rPr>
                        <w:t>part of the job is delivered in this way which has this impact</w:t>
                      </w:r>
                      <w:r w:rsidR="002E5A4D">
                        <w:rPr>
                          <w:color w:val="000000" w:themeColor="text1"/>
                          <w:szCs w:val="24"/>
                        </w:rPr>
                        <w:t>.</w:t>
                      </w:r>
                    </w:p>
                  </w:txbxContent>
                </v:textbox>
                <w10:wrap type="tight" anchory="page"/>
                <w10:anchorlock/>
              </v:shape>
            </w:pict>
          </mc:Fallback>
        </mc:AlternateContent>
      </w:r>
    </w:p>
    <w:p w14:paraId="25874109" w14:textId="77777777" w:rsidR="0071002E" w:rsidRPr="00DF4763" w:rsidRDefault="0071002E" w:rsidP="0071002E">
      <w:pPr>
        <w:rPr>
          <w:b/>
          <w:szCs w:val="24"/>
        </w:rPr>
      </w:pPr>
    </w:p>
    <w:p w14:paraId="50D6CA1D" w14:textId="77777777" w:rsidR="0071002E" w:rsidRPr="00DF4763" w:rsidRDefault="0071002E" w:rsidP="008B610E">
      <w:pPr>
        <w:spacing w:after="113" w:line="300" w:lineRule="exact"/>
        <w:rPr>
          <w:b/>
          <w:szCs w:val="24"/>
        </w:rPr>
      </w:pPr>
      <w:r w:rsidRPr="00DF4763">
        <w:rPr>
          <w:b/>
          <w:szCs w:val="24"/>
        </w:rPr>
        <w:t>Job Overview</w:t>
      </w:r>
    </w:p>
    <w:p w14:paraId="3DDA29D8" w14:textId="77777777" w:rsidR="001D558F" w:rsidRPr="00DF4763" w:rsidRDefault="001D558F" w:rsidP="001D558F">
      <w:pPr>
        <w:pStyle w:val="ListParagraph"/>
        <w:numPr>
          <w:ilvl w:val="0"/>
          <w:numId w:val="9"/>
        </w:numPr>
        <w:spacing w:after="113" w:line="300" w:lineRule="exact"/>
      </w:pPr>
      <w:r w:rsidRPr="00DF4763">
        <w:t xml:space="preserve">To work as member of the Early Help team operating peripatetically across a locality area delivering  high quality support and intervention services to families in order to safeguard and  promote the well-being of children and young people and </w:t>
      </w:r>
      <w:r w:rsidRPr="00DF4763">
        <w:rPr>
          <w:rFonts w:eastAsia="Times New Roman" w:cs="Arial"/>
          <w:szCs w:val="24"/>
          <w:lang w:eastAsia="en-GB"/>
        </w:rPr>
        <w:t>build parental capacity, strengths  and resilience.</w:t>
      </w:r>
    </w:p>
    <w:p w14:paraId="78B91C29" w14:textId="707A3AD7" w:rsidR="001D558F" w:rsidRPr="00DF4763" w:rsidRDefault="001D558F" w:rsidP="008B610E">
      <w:pPr>
        <w:pStyle w:val="ListParagraph"/>
        <w:numPr>
          <w:ilvl w:val="0"/>
          <w:numId w:val="9"/>
        </w:numPr>
        <w:spacing w:after="113" w:line="300" w:lineRule="exact"/>
      </w:pPr>
      <w:r w:rsidRPr="00DF4763">
        <w:t>Act as a lead professional playing a key role in managing risk and securing positive outcomes through robust case work, including thorough assessment and outcomes focused timely planning and ensure the safe transfer of cases to statutory services when required.</w:t>
      </w:r>
    </w:p>
    <w:p w14:paraId="5B149E30" w14:textId="02B994CC" w:rsidR="006E0C0E" w:rsidRPr="00DF4763" w:rsidRDefault="003C27DD" w:rsidP="008B610E">
      <w:pPr>
        <w:pStyle w:val="ListParagraph"/>
        <w:numPr>
          <w:ilvl w:val="0"/>
          <w:numId w:val="9"/>
        </w:numPr>
        <w:spacing w:after="113" w:line="300" w:lineRule="exact"/>
      </w:pPr>
      <w:r w:rsidRPr="00DF4763">
        <w:t xml:space="preserve">Working across both Housing and Children’s Services, take a preventative, whole family, outcomes focussed approach, to support families to increase their resilience and independence </w:t>
      </w:r>
      <w:r w:rsidR="001D558F" w:rsidRPr="00DF4763">
        <w:t>to</w:t>
      </w:r>
      <w:r w:rsidRPr="00DF4763">
        <w:t xml:space="preserve"> reduce their risk of homelessness.</w:t>
      </w:r>
    </w:p>
    <w:p w14:paraId="4105879B" w14:textId="77777777" w:rsidR="006E0C0E" w:rsidRPr="00DF4763" w:rsidRDefault="006E0C0E" w:rsidP="008B610E">
      <w:pPr>
        <w:spacing w:after="113" w:line="300" w:lineRule="exact"/>
        <w:rPr>
          <w:b/>
          <w:szCs w:val="24"/>
        </w:rPr>
      </w:pPr>
    </w:p>
    <w:p w14:paraId="0C301BEE" w14:textId="77777777" w:rsidR="0071002E" w:rsidRPr="00DF4763" w:rsidRDefault="0071002E" w:rsidP="008B610E">
      <w:pPr>
        <w:spacing w:after="113" w:line="300" w:lineRule="exact"/>
        <w:rPr>
          <w:b/>
          <w:szCs w:val="24"/>
        </w:rPr>
      </w:pPr>
      <w:r w:rsidRPr="00DF4763">
        <w:rPr>
          <w:b/>
          <w:szCs w:val="24"/>
        </w:rPr>
        <w:t>Key Responsibilities</w:t>
      </w:r>
    </w:p>
    <w:p w14:paraId="20FB70A0" w14:textId="77777777" w:rsidR="001D558F" w:rsidRPr="00DF4763" w:rsidRDefault="001D558F" w:rsidP="001D558F">
      <w:pPr>
        <w:pStyle w:val="ListParagraph"/>
        <w:numPr>
          <w:ilvl w:val="0"/>
          <w:numId w:val="3"/>
        </w:numPr>
        <w:jc w:val="both"/>
        <w:rPr>
          <w:rFonts w:cs="Arial"/>
          <w:szCs w:val="24"/>
        </w:rPr>
      </w:pPr>
      <w:r w:rsidRPr="00DF4763">
        <w:rPr>
          <w:rFonts w:cs="Arial"/>
          <w:szCs w:val="24"/>
        </w:rPr>
        <w:t xml:space="preserve">To act as a case holding lead professional undertaking appropriate assessments in order to accurately assess risk, make decisions and create high quality intervention plans to improve outcomes for children and young people. </w:t>
      </w:r>
    </w:p>
    <w:p w14:paraId="691C6CCF" w14:textId="77777777" w:rsidR="001D558F" w:rsidRPr="00DF4763" w:rsidRDefault="001D558F" w:rsidP="001D558F">
      <w:pPr>
        <w:pStyle w:val="ListParagraph"/>
        <w:numPr>
          <w:ilvl w:val="0"/>
          <w:numId w:val="3"/>
        </w:numPr>
        <w:rPr>
          <w:szCs w:val="24"/>
        </w:rPr>
      </w:pPr>
      <w:r w:rsidRPr="00DF4763">
        <w:rPr>
          <w:szCs w:val="24"/>
        </w:rPr>
        <w:t>Ensure that the child or young person is at the centre of professional planning, assessment and intervention and that the views and wishes of the child and /or family (as appropriate) are sought to understand and shape the level of intervention required.</w:t>
      </w:r>
    </w:p>
    <w:p w14:paraId="3A12C057" w14:textId="77777777" w:rsidR="001D558F" w:rsidRPr="00DF4763" w:rsidRDefault="001D558F" w:rsidP="001D558F">
      <w:pPr>
        <w:pStyle w:val="ListParagraph"/>
        <w:numPr>
          <w:ilvl w:val="0"/>
          <w:numId w:val="3"/>
        </w:numPr>
        <w:jc w:val="both"/>
        <w:rPr>
          <w:rFonts w:cs="Arial"/>
          <w:szCs w:val="24"/>
        </w:rPr>
      </w:pPr>
      <w:r w:rsidRPr="00DF4763">
        <w:rPr>
          <w:rFonts w:cs="Arial"/>
          <w:szCs w:val="24"/>
        </w:rPr>
        <w:t xml:space="preserve">To work in close partnership with colleagues in Housing to ensure strong links with Children’s Services around the homelessness agenda and early intervention. </w:t>
      </w:r>
    </w:p>
    <w:p w14:paraId="17F0B498" w14:textId="4A6C619A" w:rsidR="001D558F" w:rsidRPr="00DF4763" w:rsidRDefault="001D558F" w:rsidP="001D558F">
      <w:pPr>
        <w:pStyle w:val="ListParagraph"/>
        <w:numPr>
          <w:ilvl w:val="0"/>
          <w:numId w:val="3"/>
        </w:numPr>
        <w:jc w:val="both"/>
        <w:rPr>
          <w:rFonts w:eastAsia="Times New Roman" w:cs="Arial"/>
          <w:szCs w:val="24"/>
          <w:lang w:eastAsia="en-GB"/>
        </w:rPr>
      </w:pPr>
      <w:r w:rsidRPr="00DF4763">
        <w:rPr>
          <w:szCs w:val="24"/>
        </w:rPr>
        <w:t>Work collaboratively with other Teams and a broad range of stakeholders (Health, Education, Voluntary Sector) to achieve collective objectives and improve outcomes and to ensure that statutory duties relating to school attendance are met</w:t>
      </w:r>
    </w:p>
    <w:p w14:paraId="72C8DFB5" w14:textId="77777777" w:rsidR="001D558F" w:rsidRPr="00DF4763" w:rsidRDefault="001D558F" w:rsidP="001D558F">
      <w:pPr>
        <w:pStyle w:val="ListParagraph"/>
        <w:numPr>
          <w:ilvl w:val="0"/>
          <w:numId w:val="3"/>
        </w:numPr>
        <w:rPr>
          <w:rFonts w:cs="Arial"/>
          <w:szCs w:val="24"/>
        </w:rPr>
      </w:pPr>
      <w:r w:rsidRPr="00DF4763">
        <w:rPr>
          <w:rFonts w:cs="Arial"/>
          <w:szCs w:val="24"/>
        </w:rPr>
        <w:t>To support families with:</w:t>
      </w:r>
    </w:p>
    <w:p w14:paraId="1F3B2222" w14:textId="77777777" w:rsidR="001D558F" w:rsidRPr="00DF4763" w:rsidRDefault="001D558F" w:rsidP="001D558F">
      <w:pPr>
        <w:pStyle w:val="ListParagraph"/>
        <w:numPr>
          <w:ilvl w:val="0"/>
          <w:numId w:val="12"/>
        </w:numPr>
        <w:spacing w:after="200" w:line="276" w:lineRule="auto"/>
        <w:rPr>
          <w:rFonts w:cs="Arial"/>
        </w:rPr>
      </w:pPr>
      <w:r w:rsidRPr="00DF4763">
        <w:rPr>
          <w:rFonts w:cs="Arial"/>
        </w:rPr>
        <w:t>Tenancy sustainment</w:t>
      </w:r>
    </w:p>
    <w:p w14:paraId="3A994419" w14:textId="77777777" w:rsidR="001D558F" w:rsidRPr="00DF4763" w:rsidRDefault="001D558F" w:rsidP="001D558F">
      <w:pPr>
        <w:pStyle w:val="ListParagraph"/>
        <w:numPr>
          <w:ilvl w:val="0"/>
          <w:numId w:val="12"/>
        </w:numPr>
        <w:spacing w:after="200" w:line="276" w:lineRule="auto"/>
        <w:rPr>
          <w:rFonts w:cs="Arial"/>
        </w:rPr>
      </w:pPr>
      <w:r w:rsidRPr="00DF4763">
        <w:rPr>
          <w:rFonts w:cs="Arial"/>
        </w:rPr>
        <w:t>Landlord liaison</w:t>
      </w:r>
    </w:p>
    <w:p w14:paraId="24D65371" w14:textId="77777777" w:rsidR="001D558F" w:rsidRPr="00DF4763" w:rsidRDefault="001D558F" w:rsidP="001D558F">
      <w:pPr>
        <w:pStyle w:val="ListParagraph"/>
        <w:numPr>
          <w:ilvl w:val="0"/>
          <w:numId w:val="12"/>
        </w:numPr>
        <w:spacing w:after="200" w:line="276" w:lineRule="auto"/>
        <w:rPr>
          <w:rFonts w:cs="Arial"/>
        </w:rPr>
      </w:pPr>
      <w:r w:rsidRPr="00DF4763">
        <w:rPr>
          <w:rFonts w:cs="Arial"/>
        </w:rPr>
        <w:t>Advocating where necessary</w:t>
      </w:r>
    </w:p>
    <w:p w14:paraId="4D4BE028" w14:textId="77777777" w:rsidR="001D558F" w:rsidRPr="00DF4763" w:rsidRDefault="001D558F" w:rsidP="001D558F">
      <w:pPr>
        <w:pStyle w:val="ListParagraph"/>
        <w:numPr>
          <w:ilvl w:val="0"/>
          <w:numId w:val="12"/>
        </w:numPr>
        <w:spacing w:after="200" w:line="276" w:lineRule="auto"/>
        <w:rPr>
          <w:rFonts w:cs="Arial"/>
          <w:szCs w:val="24"/>
        </w:rPr>
      </w:pPr>
      <w:r w:rsidRPr="00DF4763">
        <w:rPr>
          <w:rFonts w:cs="Arial"/>
        </w:rPr>
        <w:t>Welfare benefits advice</w:t>
      </w:r>
    </w:p>
    <w:p w14:paraId="69660DC4" w14:textId="72479693" w:rsidR="001D558F" w:rsidRPr="00DF4763" w:rsidRDefault="001D558F" w:rsidP="001D558F">
      <w:pPr>
        <w:pStyle w:val="ListParagraph"/>
        <w:numPr>
          <w:ilvl w:val="0"/>
          <w:numId w:val="3"/>
        </w:numPr>
        <w:rPr>
          <w:szCs w:val="24"/>
        </w:rPr>
      </w:pPr>
      <w:r w:rsidRPr="00DF4763">
        <w:rPr>
          <w:rFonts w:cs="Arial"/>
          <w:szCs w:val="24"/>
        </w:rPr>
        <w:lastRenderedPageBreak/>
        <w:t>To contribute to quarterly performance reports to ensure statutory returns for homelessness prevention activity. The key outcomes required will be the detail of the intervention / support that prevents / relieves the homelessness.</w:t>
      </w:r>
    </w:p>
    <w:p w14:paraId="3F688142" w14:textId="2733A48F" w:rsidR="001D558F" w:rsidRPr="00DF4763" w:rsidRDefault="001D558F" w:rsidP="001D558F">
      <w:pPr>
        <w:pStyle w:val="ListParagraph"/>
        <w:numPr>
          <w:ilvl w:val="0"/>
          <w:numId w:val="3"/>
        </w:numPr>
        <w:rPr>
          <w:szCs w:val="24"/>
        </w:rPr>
      </w:pPr>
      <w:r w:rsidRPr="00DF4763">
        <w:rPr>
          <w:rFonts w:cs="Arial"/>
          <w:szCs w:val="24"/>
        </w:rPr>
        <w:t>To attend relevant meetings and staff development sessions in both the Children, Young People and Learning and Housing teams</w:t>
      </w:r>
    </w:p>
    <w:p w14:paraId="084CF8C7" w14:textId="6326FA88" w:rsidR="001D558F" w:rsidRPr="00DF4763" w:rsidRDefault="001D558F" w:rsidP="001D558F">
      <w:pPr>
        <w:pStyle w:val="ListParagraph"/>
        <w:numPr>
          <w:ilvl w:val="0"/>
          <w:numId w:val="3"/>
        </w:numPr>
        <w:rPr>
          <w:szCs w:val="24"/>
        </w:rPr>
      </w:pPr>
      <w:r w:rsidRPr="00DF4763">
        <w:rPr>
          <w:szCs w:val="24"/>
        </w:rPr>
        <w:t>Apply principles of anti-discriminatory practice to identify the potential for and / or redress the negative impact of racism, homophobia, discrimination based on gender, ethnicity, disability, class, culture, language or religion to ensure that children and young people are treated with dignity and respect.</w:t>
      </w:r>
    </w:p>
    <w:p w14:paraId="0BF08E56" w14:textId="77777777" w:rsidR="001D558F" w:rsidRPr="00DF4763" w:rsidRDefault="001D558F" w:rsidP="001D558F">
      <w:pPr>
        <w:pStyle w:val="ListParagraph"/>
        <w:numPr>
          <w:ilvl w:val="0"/>
          <w:numId w:val="10"/>
        </w:numPr>
        <w:jc w:val="both"/>
        <w:rPr>
          <w:rFonts w:eastAsia="Times New Roman" w:cs="Arial"/>
          <w:szCs w:val="24"/>
          <w:lang w:eastAsia="en-GB"/>
        </w:rPr>
      </w:pPr>
      <w:r w:rsidRPr="00DF4763">
        <w:rPr>
          <w:szCs w:val="24"/>
        </w:rPr>
        <w:t xml:space="preserve">To work under the direction of the team manager or assistant team manager and engage in reflective case supervision to enhance existing practice, </w:t>
      </w:r>
      <w:r w:rsidRPr="00DF4763">
        <w:rPr>
          <w:rFonts w:cs="Arial"/>
          <w:szCs w:val="24"/>
        </w:rPr>
        <w:t xml:space="preserve">seek advice on individual cases, especially where complex, develop personal resilience, and promote continuous professional development. </w:t>
      </w:r>
    </w:p>
    <w:p w14:paraId="26913AE2" w14:textId="1D4EB83F" w:rsidR="001D558F" w:rsidRPr="00DF4763" w:rsidRDefault="001D558F" w:rsidP="001D558F">
      <w:pPr>
        <w:pStyle w:val="ListParagraph"/>
        <w:numPr>
          <w:ilvl w:val="0"/>
          <w:numId w:val="3"/>
        </w:numPr>
        <w:rPr>
          <w:szCs w:val="24"/>
        </w:rPr>
      </w:pPr>
      <w:r w:rsidRPr="00DF4763">
        <w:rPr>
          <w:szCs w:val="24"/>
        </w:rPr>
        <w:t>Deliver high quality services, share and embed best practice principles and a positive learning culture within service area with enthusiasm and commitment, supporting and coaching colleagues as necessary.</w:t>
      </w:r>
    </w:p>
    <w:p w14:paraId="4016AC51" w14:textId="489F2B58" w:rsidR="009312EE" w:rsidRPr="00DF4763" w:rsidRDefault="001D558F" w:rsidP="001D558F">
      <w:pPr>
        <w:pStyle w:val="ListParagraph"/>
        <w:numPr>
          <w:ilvl w:val="0"/>
          <w:numId w:val="3"/>
        </w:numPr>
        <w:rPr>
          <w:szCs w:val="24"/>
        </w:rPr>
      </w:pPr>
      <w:r w:rsidRPr="00DF4763">
        <w:rPr>
          <w:szCs w:val="24"/>
        </w:rPr>
        <w:t>To work to a high standard in accordance with agreed policies and procedures of the Council.</w:t>
      </w:r>
    </w:p>
    <w:p w14:paraId="40DD69D4" w14:textId="77777777" w:rsidR="006647C1" w:rsidRPr="00DF4763" w:rsidRDefault="006647C1" w:rsidP="008B610E">
      <w:pPr>
        <w:spacing w:after="113" w:line="300" w:lineRule="exact"/>
        <w:rPr>
          <w:b/>
          <w:szCs w:val="24"/>
        </w:rPr>
      </w:pPr>
    </w:p>
    <w:p w14:paraId="0931D205" w14:textId="77777777" w:rsidR="0071002E" w:rsidRPr="00DF4763" w:rsidRDefault="0071002E" w:rsidP="008B610E">
      <w:pPr>
        <w:spacing w:after="113" w:line="300" w:lineRule="exact"/>
        <w:rPr>
          <w:b/>
          <w:szCs w:val="24"/>
        </w:rPr>
      </w:pPr>
      <w:r w:rsidRPr="00DF4763">
        <w:rPr>
          <w:b/>
          <w:szCs w:val="24"/>
        </w:rPr>
        <w:t>Specific Qualifications and Experience</w:t>
      </w:r>
    </w:p>
    <w:p w14:paraId="0E66980B" w14:textId="77777777" w:rsidR="001D558F" w:rsidRPr="00DF4763" w:rsidRDefault="001D558F" w:rsidP="001D558F">
      <w:pPr>
        <w:pStyle w:val="ListParagraph"/>
        <w:numPr>
          <w:ilvl w:val="0"/>
          <w:numId w:val="11"/>
        </w:numPr>
        <w:jc w:val="both"/>
        <w:rPr>
          <w:rFonts w:cs="Arial"/>
          <w:b/>
          <w:szCs w:val="24"/>
        </w:rPr>
      </w:pPr>
      <w:r w:rsidRPr="00DF4763">
        <w:rPr>
          <w:rFonts w:eastAsia="Times New Roman" w:cs="Arial"/>
          <w:szCs w:val="24"/>
          <w:lang w:eastAsia="en-GB"/>
        </w:rPr>
        <w:t>3 A levels, NVQ 4, HND or diploma (or equivalent experience)</w:t>
      </w:r>
    </w:p>
    <w:p w14:paraId="10E39F69" w14:textId="77777777" w:rsidR="001D558F" w:rsidRPr="00DF4763" w:rsidRDefault="001D558F" w:rsidP="001D558F">
      <w:pPr>
        <w:pStyle w:val="ListParagraph"/>
        <w:numPr>
          <w:ilvl w:val="0"/>
          <w:numId w:val="11"/>
        </w:numPr>
        <w:jc w:val="both"/>
        <w:rPr>
          <w:rFonts w:cs="Arial"/>
          <w:b/>
          <w:szCs w:val="24"/>
        </w:rPr>
      </w:pPr>
      <w:r w:rsidRPr="00DF4763">
        <w:rPr>
          <w:rFonts w:eastAsia="Times New Roman" w:cs="Arial"/>
          <w:szCs w:val="24"/>
          <w:lang w:eastAsia="en-GB"/>
        </w:rPr>
        <w:t xml:space="preserve">Good knowledge of the work practices, systems, processes and procedures relevant to own area of work. </w:t>
      </w:r>
    </w:p>
    <w:p w14:paraId="07674894" w14:textId="77777777" w:rsidR="001D558F" w:rsidRPr="00DF4763" w:rsidRDefault="001D558F" w:rsidP="001D558F">
      <w:pPr>
        <w:pStyle w:val="ListParagraph"/>
        <w:numPr>
          <w:ilvl w:val="0"/>
          <w:numId w:val="1"/>
        </w:numPr>
        <w:spacing w:before="100" w:beforeAutospacing="1" w:after="100" w:afterAutospacing="1"/>
        <w:rPr>
          <w:rFonts w:eastAsia="Times New Roman" w:cs="Arial"/>
          <w:szCs w:val="24"/>
          <w:lang w:eastAsia="en-GB"/>
        </w:rPr>
      </w:pPr>
      <w:r w:rsidRPr="00DF4763">
        <w:rPr>
          <w:rFonts w:eastAsia="Times New Roman" w:cs="Arial"/>
          <w:szCs w:val="24"/>
          <w:lang w:eastAsia="en-GB"/>
        </w:rPr>
        <w:t xml:space="preserve"> A flexible and inclusive approach to case work, understanding different customer needs </w:t>
      </w:r>
    </w:p>
    <w:p w14:paraId="2058098B" w14:textId="77777777" w:rsidR="001D558F" w:rsidRPr="00DF4763" w:rsidRDefault="001D558F" w:rsidP="001D558F">
      <w:pPr>
        <w:pStyle w:val="ListParagraph"/>
        <w:numPr>
          <w:ilvl w:val="0"/>
          <w:numId w:val="1"/>
        </w:numPr>
        <w:jc w:val="both"/>
        <w:rPr>
          <w:rFonts w:cs="Arial"/>
          <w:b/>
          <w:szCs w:val="24"/>
        </w:rPr>
      </w:pPr>
      <w:r w:rsidRPr="00DF4763">
        <w:rPr>
          <w:rFonts w:eastAsia="Times New Roman" w:cs="Arial"/>
          <w:szCs w:val="24"/>
          <w:lang w:eastAsia="en-GB"/>
        </w:rPr>
        <w:t xml:space="preserve">Experienced in completing written assessments and plans and making evidence based and outcome focussed decisions using proactive risk management within set procedures, </w:t>
      </w:r>
    </w:p>
    <w:p w14:paraId="6C72E0AD" w14:textId="77777777" w:rsidR="001D558F" w:rsidRPr="00DF4763" w:rsidRDefault="001D558F" w:rsidP="001D558F">
      <w:pPr>
        <w:pStyle w:val="ListParagraph"/>
        <w:numPr>
          <w:ilvl w:val="0"/>
          <w:numId w:val="1"/>
        </w:numPr>
        <w:jc w:val="both"/>
        <w:rPr>
          <w:rFonts w:cs="Arial"/>
          <w:b/>
          <w:szCs w:val="24"/>
        </w:rPr>
      </w:pPr>
      <w:r w:rsidRPr="00DF4763">
        <w:rPr>
          <w:rFonts w:eastAsia="Times New Roman" w:cs="Arial"/>
          <w:szCs w:val="24"/>
          <w:lang w:eastAsia="en-GB"/>
        </w:rPr>
        <w:t>Proven experience of delivering direct interventions which contribute improved outcomes  for children, young people &amp; parent/carers</w:t>
      </w:r>
    </w:p>
    <w:p w14:paraId="0E223C1F" w14:textId="77777777" w:rsidR="001D558F" w:rsidRPr="00DF4763" w:rsidRDefault="001D558F" w:rsidP="001D558F">
      <w:pPr>
        <w:pStyle w:val="ListParagraph"/>
        <w:numPr>
          <w:ilvl w:val="0"/>
          <w:numId w:val="1"/>
        </w:numPr>
        <w:jc w:val="both"/>
        <w:rPr>
          <w:rFonts w:cs="Arial"/>
          <w:b/>
          <w:szCs w:val="24"/>
        </w:rPr>
      </w:pPr>
      <w:r w:rsidRPr="00DF4763">
        <w:rPr>
          <w:rFonts w:eastAsia="Times New Roman" w:cs="Arial"/>
          <w:szCs w:val="24"/>
          <w:lang w:eastAsia="en-GB"/>
        </w:rPr>
        <w:t>Working knowledge of relevant legislation &amp; statutory guidance (Children Act, Equality Act, Human Rights &amp; Data Protection)</w:t>
      </w:r>
    </w:p>
    <w:p w14:paraId="52691AB2" w14:textId="77777777" w:rsidR="001D558F" w:rsidRPr="00DF4763" w:rsidRDefault="001D558F" w:rsidP="001D558F">
      <w:pPr>
        <w:pStyle w:val="ListParagraph"/>
        <w:numPr>
          <w:ilvl w:val="0"/>
          <w:numId w:val="1"/>
        </w:numPr>
        <w:jc w:val="both"/>
        <w:rPr>
          <w:rFonts w:cs="Arial"/>
          <w:b/>
          <w:szCs w:val="24"/>
        </w:rPr>
      </w:pPr>
      <w:r w:rsidRPr="00DF4763">
        <w:rPr>
          <w:rFonts w:eastAsia="Times New Roman" w:cs="Arial"/>
          <w:szCs w:val="24"/>
          <w:lang w:eastAsia="en-GB"/>
        </w:rPr>
        <w:t>Experience of appropriate sharing of information &amp; sound understanding of GDPR/confidentiality.</w:t>
      </w:r>
    </w:p>
    <w:p w14:paraId="253209AA" w14:textId="77777777" w:rsidR="001D558F" w:rsidRPr="00DF4763" w:rsidRDefault="001D558F" w:rsidP="001D558F">
      <w:pPr>
        <w:pStyle w:val="ListParagraph"/>
        <w:numPr>
          <w:ilvl w:val="0"/>
          <w:numId w:val="1"/>
        </w:numPr>
        <w:jc w:val="both"/>
        <w:rPr>
          <w:rFonts w:cs="Arial"/>
          <w:b/>
          <w:szCs w:val="24"/>
        </w:rPr>
      </w:pPr>
      <w:r w:rsidRPr="00DF4763">
        <w:rPr>
          <w:rFonts w:eastAsia="Times New Roman" w:cs="Arial"/>
          <w:szCs w:val="24"/>
          <w:lang w:eastAsia="en-GB"/>
        </w:rPr>
        <w:t>Experience and understanding of Safeguarding and Child Protection.</w:t>
      </w:r>
    </w:p>
    <w:p w14:paraId="0BA980EC" w14:textId="77777777" w:rsidR="001D558F" w:rsidRPr="00DF4763" w:rsidRDefault="001D558F" w:rsidP="001D558F">
      <w:pPr>
        <w:pStyle w:val="ListParagraph"/>
        <w:numPr>
          <w:ilvl w:val="0"/>
          <w:numId w:val="1"/>
        </w:numPr>
        <w:jc w:val="both"/>
        <w:rPr>
          <w:rFonts w:cs="Arial"/>
          <w:b/>
          <w:szCs w:val="24"/>
        </w:rPr>
      </w:pPr>
      <w:r w:rsidRPr="00DF4763">
        <w:rPr>
          <w:rFonts w:cs="Arial"/>
          <w:szCs w:val="24"/>
        </w:rPr>
        <w:t>Experience of completing written assessments and plans.</w:t>
      </w:r>
    </w:p>
    <w:p w14:paraId="00C3A020" w14:textId="77777777" w:rsidR="001D558F" w:rsidRPr="00DF4763" w:rsidRDefault="001D558F" w:rsidP="001D558F">
      <w:pPr>
        <w:pStyle w:val="ListParagraph"/>
        <w:numPr>
          <w:ilvl w:val="0"/>
          <w:numId w:val="1"/>
        </w:numPr>
        <w:jc w:val="both"/>
        <w:rPr>
          <w:rFonts w:cs="Arial"/>
          <w:b/>
          <w:szCs w:val="24"/>
        </w:rPr>
      </w:pPr>
      <w:r w:rsidRPr="00DF4763">
        <w:rPr>
          <w:rFonts w:eastAsia="Times New Roman" w:cs="Arial"/>
          <w:szCs w:val="24"/>
          <w:lang w:eastAsia="en-GB"/>
        </w:rPr>
        <w:t>An good understanding of Early Help Services.</w:t>
      </w:r>
    </w:p>
    <w:p w14:paraId="06015D34" w14:textId="77777777" w:rsidR="0071002E" w:rsidRPr="00DF4763" w:rsidRDefault="006647C1" w:rsidP="001D558F">
      <w:pPr>
        <w:pStyle w:val="ListParagraph"/>
        <w:rPr>
          <w:b/>
          <w:szCs w:val="24"/>
        </w:rPr>
      </w:pPr>
      <w:r w:rsidRPr="00DF4763">
        <w:rPr>
          <w:b/>
          <w:szCs w:val="24"/>
        </w:rPr>
        <w:br/>
      </w:r>
      <w:r w:rsidR="0071002E" w:rsidRPr="00DF4763">
        <w:rPr>
          <w:b/>
          <w:szCs w:val="24"/>
        </w:rPr>
        <w:t>Personal Qualities &amp; Attributes</w:t>
      </w:r>
    </w:p>
    <w:p w14:paraId="1C9166D2" w14:textId="77777777" w:rsidR="001D558F" w:rsidRPr="00DF4763" w:rsidRDefault="001D558F" w:rsidP="001D558F">
      <w:pPr>
        <w:pStyle w:val="ListParagraph"/>
        <w:numPr>
          <w:ilvl w:val="0"/>
          <w:numId w:val="2"/>
        </w:numPr>
        <w:spacing w:before="100" w:beforeAutospacing="1" w:after="100" w:afterAutospacing="1"/>
        <w:rPr>
          <w:rFonts w:eastAsia="Times New Roman" w:cs="Arial"/>
          <w:szCs w:val="24"/>
          <w:lang w:eastAsia="en-GB"/>
        </w:rPr>
      </w:pPr>
      <w:r w:rsidRPr="00DF4763">
        <w:rPr>
          <w:rFonts w:eastAsia="Times New Roman" w:cs="Arial"/>
          <w:szCs w:val="24"/>
          <w:lang w:eastAsia="en-GB"/>
        </w:rPr>
        <w:t>Able to build supportive, positive and trusting relationships with others and seek to resolve any barriers to collaborating with others by communicating openly.</w:t>
      </w:r>
    </w:p>
    <w:p w14:paraId="11223C64" w14:textId="77777777" w:rsidR="001D558F" w:rsidRPr="00DF4763" w:rsidRDefault="001D558F" w:rsidP="001D558F">
      <w:pPr>
        <w:pStyle w:val="ListParagraph"/>
        <w:numPr>
          <w:ilvl w:val="0"/>
          <w:numId w:val="2"/>
        </w:numPr>
        <w:spacing w:before="100" w:beforeAutospacing="1" w:after="100" w:afterAutospacing="1"/>
        <w:rPr>
          <w:rFonts w:eastAsia="Times New Roman" w:cs="Arial"/>
          <w:szCs w:val="24"/>
          <w:lang w:eastAsia="en-GB"/>
        </w:rPr>
      </w:pPr>
      <w:r w:rsidRPr="00DF4763">
        <w:rPr>
          <w:rFonts w:eastAsia="Times New Roman" w:cs="Arial"/>
          <w:szCs w:val="24"/>
          <w:lang w:eastAsia="en-GB"/>
        </w:rPr>
        <w:t>Appreciate diversity in both customers and colleagues and consider their specific needs, proactively approach interactions with customers, using diplomacy and tact where issues could become contentious.</w:t>
      </w:r>
    </w:p>
    <w:p w14:paraId="69738159" w14:textId="77777777" w:rsidR="001D558F" w:rsidRPr="00DF4763" w:rsidRDefault="001D558F" w:rsidP="001D558F">
      <w:pPr>
        <w:pStyle w:val="ListParagraph"/>
        <w:numPr>
          <w:ilvl w:val="0"/>
          <w:numId w:val="1"/>
        </w:numPr>
        <w:jc w:val="both"/>
        <w:rPr>
          <w:rFonts w:cs="Arial"/>
          <w:b/>
          <w:szCs w:val="24"/>
        </w:rPr>
      </w:pPr>
      <w:r w:rsidRPr="00DF4763">
        <w:rPr>
          <w:rFonts w:eastAsia="Times New Roman" w:cs="Arial"/>
          <w:szCs w:val="24"/>
          <w:lang w:eastAsia="en-GB"/>
        </w:rPr>
        <w:t>Solutions focused and able to make recommendations to managers and colleagues about more complex decisions and improved ways of working.</w:t>
      </w:r>
    </w:p>
    <w:p w14:paraId="0F3615F1" w14:textId="77777777" w:rsidR="001D558F" w:rsidRPr="00DF4763" w:rsidRDefault="001D558F" w:rsidP="001D558F">
      <w:pPr>
        <w:pStyle w:val="ListParagraph"/>
        <w:numPr>
          <w:ilvl w:val="0"/>
          <w:numId w:val="2"/>
        </w:numPr>
        <w:spacing w:before="100" w:beforeAutospacing="1" w:after="100" w:afterAutospacing="1"/>
        <w:rPr>
          <w:rFonts w:eastAsia="Times New Roman" w:cs="Arial"/>
          <w:szCs w:val="24"/>
          <w:lang w:eastAsia="en-GB"/>
        </w:rPr>
      </w:pPr>
      <w:r w:rsidRPr="00DF4763">
        <w:rPr>
          <w:rFonts w:eastAsia="Times New Roman" w:cs="Arial"/>
          <w:szCs w:val="24"/>
          <w:lang w:eastAsia="en-GB"/>
        </w:rPr>
        <w:t>Plan and organise own workload in an environment of change and where there are competing demands.</w:t>
      </w:r>
    </w:p>
    <w:p w14:paraId="28F47387" w14:textId="77777777" w:rsidR="001D558F" w:rsidRPr="00DF4763" w:rsidRDefault="001D558F" w:rsidP="001D558F">
      <w:pPr>
        <w:pStyle w:val="ListParagraph"/>
        <w:numPr>
          <w:ilvl w:val="0"/>
          <w:numId w:val="2"/>
        </w:numPr>
        <w:spacing w:before="100" w:beforeAutospacing="1" w:after="100" w:afterAutospacing="1"/>
        <w:rPr>
          <w:rFonts w:eastAsia="Times New Roman" w:cs="Arial"/>
          <w:szCs w:val="24"/>
          <w:lang w:eastAsia="en-GB"/>
        </w:rPr>
      </w:pPr>
      <w:r w:rsidRPr="00DF4763">
        <w:rPr>
          <w:rFonts w:eastAsia="Times New Roman" w:cs="Arial"/>
          <w:szCs w:val="24"/>
          <w:lang w:eastAsia="en-GB"/>
        </w:rPr>
        <w:t>Committed to learning and CPD.</w:t>
      </w:r>
    </w:p>
    <w:p w14:paraId="4500C5A1" w14:textId="77777777" w:rsidR="001D558F" w:rsidRPr="00DF4763" w:rsidRDefault="001D558F" w:rsidP="001D558F">
      <w:pPr>
        <w:pStyle w:val="ListParagraph"/>
        <w:numPr>
          <w:ilvl w:val="0"/>
          <w:numId w:val="2"/>
        </w:numPr>
        <w:jc w:val="both"/>
        <w:rPr>
          <w:rFonts w:cs="Arial"/>
          <w:szCs w:val="24"/>
        </w:rPr>
      </w:pPr>
      <w:r w:rsidRPr="00DF4763">
        <w:rPr>
          <w:rFonts w:cs="Arial"/>
          <w:szCs w:val="24"/>
        </w:rPr>
        <w:t>Excellent interpersonal and communication skills both written and verbal and able to   establish effective relationships with children, young people, families/ carers and a wide range of professionals.</w:t>
      </w:r>
    </w:p>
    <w:p w14:paraId="23E9F5E7" w14:textId="77777777" w:rsidR="0071002E" w:rsidRPr="00DF4763" w:rsidRDefault="008A0289" w:rsidP="001D558F">
      <w:pPr>
        <w:pStyle w:val="ListParagraph"/>
        <w:rPr>
          <w:szCs w:val="24"/>
        </w:rPr>
      </w:pPr>
      <w:r w:rsidRPr="00DF4763">
        <w:rPr>
          <w:b/>
          <w:szCs w:val="24"/>
        </w:rPr>
        <w:lastRenderedPageBreak/>
        <w:br/>
      </w:r>
      <w:r w:rsidR="0071002E" w:rsidRPr="00DF4763">
        <w:rPr>
          <w:b/>
          <w:szCs w:val="24"/>
        </w:rPr>
        <w:t>Job Requirements</w:t>
      </w:r>
    </w:p>
    <w:p w14:paraId="7626C25E" w14:textId="77777777" w:rsidR="001D558F" w:rsidRPr="00DF4763" w:rsidRDefault="001D558F" w:rsidP="001D558F">
      <w:pPr>
        <w:pStyle w:val="ListParagraph"/>
        <w:numPr>
          <w:ilvl w:val="0"/>
          <w:numId w:val="2"/>
        </w:numPr>
        <w:spacing w:after="113" w:line="300" w:lineRule="exact"/>
        <w:ind w:left="714" w:hanging="357"/>
        <w:jc w:val="both"/>
        <w:rPr>
          <w:rFonts w:cs="Arial"/>
          <w:szCs w:val="24"/>
        </w:rPr>
      </w:pPr>
      <w:r w:rsidRPr="00DF4763">
        <w:rPr>
          <w:rFonts w:cs="Arial"/>
          <w:szCs w:val="24"/>
        </w:rPr>
        <w:t>Enhanced DBS check.</w:t>
      </w:r>
    </w:p>
    <w:p w14:paraId="47FB8749" w14:textId="77777777" w:rsidR="001D558F" w:rsidRPr="00DF4763" w:rsidRDefault="001D558F" w:rsidP="001D558F">
      <w:pPr>
        <w:pStyle w:val="ListParagraph"/>
        <w:numPr>
          <w:ilvl w:val="0"/>
          <w:numId w:val="2"/>
        </w:numPr>
        <w:spacing w:line="300" w:lineRule="exact"/>
        <w:jc w:val="both"/>
        <w:rPr>
          <w:rFonts w:cs="Arial"/>
          <w:szCs w:val="24"/>
        </w:rPr>
      </w:pPr>
      <w:r w:rsidRPr="00DF4763">
        <w:rPr>
          <w:rFonts w:cs="Arial"/>
          <w:szCs w:val="24"/>
        </w:rPr>
        <w:t>Ability to travel across the BCP area using public or other forms of transport where they are viable, or by holding a valid UK driving licence with access to own or pool car.</w:t>
      </w:r>
    </w:p>
    <w:p w14:paraId="1781CE2B" w14:textId="77777777" w:rsidR="001D558F" w:rsidRPr="00DF4763" w:rsidRDefault="001D558F" w:rsidP="001D558F">
      <w:pPr>
        <w:pStyle w:val="ListParagraph"/>
        <w:numPr>
          <w:ilvl w:val="0"/>
          <w:numId w:val="2"/>
        </w:numPr>
        <w:spacing w:line="300" w:lineRule="exact"/>
        <w:jc w:val="both"/>
        <w:rPr>
          <w:rFonts w:cs="Arial"/>
          <w:szCs w:val="24"/>
        </w:rPr>
      </w:pPr>
      <w:r w:rsidRPr="00DF4763">
        <w:rPr>
          <w:rFonts w:cs="Arial"/>
          <w:szCs w:val="24"/>
        </w:rPr>
        <w:t xml:space="preserve">Willingness to work unsocial hours as required to meet the requirements of the service. </w:t>
      </w:r>
    </w:p>
    <w:p w14:paraId="3A96CAD6" w14:textId="5F19A6F4" w:rsidR="0071002E" w:rsidRPr="001D558F" w:rsidRDefault="0071002E" w:rsidP="001D558F">
      <w:pPr>
        <w:spacing w:after="113" w:line="300" w:lineRule="exact"/>
        <w:rPr>
          <w:szCs w:val="24"/>
        </w:rPr>
      </w:pPr>
    </w:p>
    <w:sectPr w:rsidR="0071002E" w:rsidRPr="001D558F" w:rsidSect="00C26D71">
      <w:foot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D4C74B" w14:textId="77777777" w:rsidR="0003389F" w:rsidRDefault="0003389F" w:rsidP="009312EE">
      <w:r>
        <w:separator/>
      </w:r>
    </w:p>
  </w:endnote>
  <w:endnote w:type="continuationSeparator" w:id="0">
    <w:p w14:paraId="40CB056E" w14:textId="77777777" w:rsidR="0003389F" w:rsidRDefault="0003389F" w:rsidP="009312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9E3A2" w14:textId="77777777" w:rsidR="009312EE" w:rsidRPr="009312EE" w:rsidRDefault="009312EE" w:rsidP="009312EE">
    <w:pPr>
      <w:pStyle w:val="ListParagraph"/>
      <w:spacing w:after="113" w:line="300" w:lineRule="exact"/>
      <w:ind w:left="0"/>
      <w:rPr>
        <w:sz w:val="20"/>
        <w:szCs w:val="20"/>
      </w:rPr>
    </w:pPr>
    <w:r w:rsidRPr="009312EE">
      <w:rPr>
        <w:sz w:val="20"/>
        <w:szCs w:val="20"/>
      </w:rPr>
      <w:t>This job description is not exhaustive and reflects the type and range of tasks, responsibilities a</w:t>
    </w:r>
    <w:r>
      <w:rPr>
        <w:sz w:val="20"/>
        <w:szCs w:val="20"/>
      </w:rPr>
      <w:t>nd outcomes associated with this post.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0258DA" w14:textId="77777777" w:rsidR="0003389F" w:rsidRDefault="0003389F" w:rsidP="009312EE">
      <w:r>
        <w:separator/>
      </w:r>
    </w:p>
  </w:footnote>
  <w:footnote w:type="continuationSeparator" w:id="0">
    <w:p w14:paraId="39EFD149" w14:textId="77777777" w:rsidR="0003389F" w:rsidRDefault="0003389F" w:rsidP="009312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C74DD2"/>
    <w:multiLevelType w:val="hybridMultilevel"/>
    <w:tmpl w:val="5CDE27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EA018D"/>
    <w:multiLevelType w:val="hybridMultilevel"/>
    <w:tmpl w:val="E76A8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8D1EAB"/>
    <w:multiLevelType w:val="hybridMultilevel"/>
    <w:tmpl w:val="98AC6B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273C685C"/>
    <w:multiLevelType w:val="hybridMultilevel"/>
    <w:tmpl w:val="C2F005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8904B05"/>
    <w:multiLevelType w:val="hybridMultilevel"/>
    <w:tmpl w:val="7E4CC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1304658"/>
    <w:multiLevelType w:val="hybridMultilevel"/>
    <w:tmpl w:val="8D9862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C52565D"/>
    <w:multiLevelType w:val="hybridMultilevel"/>
    <w:tmpl w:val="10AE33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7850863"/>
    <w:multiLevelType w:val="hybridMultilevel"/>
    <w:tmpl w:val="4B3ED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83D186A"/>
    <w:multiLevelType w:val="multilevel"/>
    <w:tmpl w:val="BF06D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C625CC4"/>
    <w:multiLevelType w:val="multilevel"/>
    <w:tmpl w:val="157ED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25E0D64"/>
    <w:multiLevelType w:val="hybridMultilevel"/>
    <w:tmpl w:val="E034E30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526598103">
    <w:abstractNumId w:val="3"/>
  </w:num>
  <w:num w:numId="2" w16cid:durableId="546918174">
    <w:abstractNumId w:val="4"/>
  </w:num>
  <w:num w:numId="3" w16cid:durableId="456293083">
    <w:abstractNumId w:val="5"/>
  </w:num>
  <w:num w:numId="4" w16cid:durableId="1853451213">
    <w:abstractNumId w:val="7"/>
  </w:num>
  <w:num w:numId="5" w16cid:durableId="1917281187">
    <w:abstractNumId w:val="1"/>
  </w:num>
  <w:num w:numId="6" w16cid:durableId="2073698073">
    <w:abstractNumId w:val="9"/>
  </w:num>
  <w:num w:numId="7" w16cid:durableId="771700953">
    <w:abstractNumId w:val="8"/>
  </w:num>
  <w:num w:numId="8" w16cid:durableId="908883233">
    <w:abstractNumId w:val="4"/>
  </w:num>
  <w:num w:numId="9" w16cid:durableId="193619202">
    <w:abstractNumId w:val="2"/>
  </w:num>
  <w:num w:numId="10" w16cid:durableId="1768621912">
    <w:abstractNumId w:val="0"/>
  </w:num>
  <w:num w:numId="11" w16cid:durableId="388503465">
    <w:abstractNumId w:val="6"/>
  </w:num>
  <w:num w:numId="12" w16cid:durableId="137561775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D71"/>
    <w:rsid w:val="0003389F"/>
    <w:rsid w:val="000613AA"/>
    <w:rsid w:val="0009316A"/>
    <w:rsid w:val="000E3229"/>
    <w:rsid w:val="000F534A"/>
    <w:rsid w:val="001D558F"/>
    <w:rsid w:val="001D7A13"/>
    <w:rsid w:val="001E4077"/>
    <w:rsid w:val="002545FB"/>
    <w:rsid w:val="00262E55"/>
    <w:rsid w:val="0027137C"/>
    <w:rsid w:val="00271C8F"/>
    <w:rsid w:val="002A2CA3"/>
    <w:rsid w:val="002A3B04"/>
    <w:rsid w:val="002A7A4F"/>
    <w:rsid w:val="002C732A"/>
    <w:rsid w:val="002E5A4D"/>
    <w:rsid w:val="002E5D0D"/>
    <w:rsid w:val="00332DA0"/>
    <w:rsid w:val="003673B6"/>
    <w:rsid w:val="00371CD4"/>
    <w:rsid w:val="003C27DD"/>
    <w:rsid w:val="00452C08"/>
    <w:rsid w:val="00472E55"/>
    <w:rsid w:val="004C35C6"/>
    <w:rsid w:val="004F70D2"/>
    <w:rsid w:val="005F303F"/>
    <w:rsid w:val="00600BEF"/>
    <w:rsid w:val="00640561"/>
    <w:rsid w:val="006647C1"/>
    <w:rsid w:val="006914C2"/>
    <w:rsid w:val="006E0C0E"/>
    <w:rsid w:val="006E47D6"/>
    <w:rsid w:val="006F0FB7"/>
    <w:rsid w:val="0071002E"/>
    <w:rsid w:val="007341D6"/>
    <w:rsid w:val="0077156F"/>
    <w:rsid w:val="007E6187"/>
    <w:rsid w:val="008355F2"/>
    <w:rsid w:val="00841BE3"/>
    <w:rsid w:val="008A0289"/>
    <w:rsid w:val="008B610E"/>
    <w:rsid w:val="008F752B"/>
    <w:rsid w:val="009312EE"/>
    <w:rsid w:val="00942969"/>
    <w:rsid w:val="009A2C93"/>
    <w:rsid w:val="00A13C32"/>
    <w:rsid w:val="00B22BC5"/>
    <w:rsid w:val="00BA5A7F"/>
    <w:rsid w:val="00C144C6"/>
    <w:rsid w:val="00C26D71"/>
    <w:rsid w:val="00C50476"/>
    <w:rsid w:val="00D149B6"/>
    <w:rsid w:val="00D31BF6"/>
    <w:rsid w:val="00D650B2"/>
    <w:rsid w:val="00D728D8"/>
    <w:rsid w:val="00D74BCD"/>
    <w:rsid w:val="00D92867"/>
    <w:rsid w:val="00DC1FBF"/>
    <w:rsid w:val="00DF4763"/>
    <w:rsid w:val="00EA7A50"/>
    <w:rsid w:val="00EA7EA2"/>
    <w:rsid w:val="00EF46A5"/>
    <w:rsid w:val="00F26E7E"/>
    <w:rsid w:val="00F931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027C42"/>
  <w15:docId w15:val="{9D7D2AE4-41B1-4EB2-8E5D-10454FCB1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73B6"/>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26D71"/>
    <w:rPr>
      <w:rFonts w:ascii="Tahoma" w:hAnsi="Tahoma" w:cs="Tahoma"/>
      <w:sz w:val="16"/>
      <w:szCs w:val="16"/>
    </w:rPr>
  </w:style>
  <w:style w:type="character" w:customStyle="1" w:styleId="BalloonTextChar">
    <w:name w:val="Balloon Text Char"/>
    <w:basedOn w:val="DefaultParagraphFont"/>
    <w:link w:val="BalloonText"/>
    <w:uiPriority w:val="99"/>
    <w:semiHidden/>
    <w:rsid w:val="00C26D71"/>
    <w:rPr>
      <w:rFonts w:ascii="Tahoma" w:hAnsi="Tahoma" w:cs="Tahoma"/>
      <w:sz w:val="16"/>
      <w:szCs w:val="16"/>
    </w:rPr>
  </w:style>
  <w:style w:type="paragraph" w:styleId="ListParagraph">
    <w:name w:val="List Paragraph"/>
    <w:basedOn w:val="Normal"/>
    <w:uiPriority w:val="34"/>
    <w:qFormat/>
    <w:rsid w:val="0071002E"/>
    <w:pPr>
      <w:ind w:left="720"/>
      <w:contextualSpacing/>
    </w:pPr>
  </w:style>
  <w:style w:type="paragraph" w:styleId="Header">
    <w:name w:val="header"/>
    <w:basedOn w:val="Normal"/>
    <w:link w:val="HeaderChar"/>
    <w:uiPriority w:val="99"/>
    <w:unhideWhenUsed/>
    <w:rsid w:val="009312EE"/>
    <w:pPr>
      <w:tabs>
        <w:tab w:val="center" w:pos="4513"/>
        <w:tab w:val="right" w:pos="9026"/>
      </w:tabs>
    </w:pPr>
  </w:style>
  <w:style w:type="character" w:customStyle="1" w:styleId="HeaderChar">
    <w:name w:val="Header Char"/>
    <w:basedOn w:val="DefaultParagraphFont"/>
    <w:link w:val="Header"/>
    <w:uiPriority w:val="99"/>
    <w:rsid w:val="009312EE"/>
  </w:style>
  <w:style w:type="paragraph" w:styleId="Footer">
    <w:name w:val="footer"/>
    <w:basedOn w:val="Normal"/>
    <w:link w:val="FooterChar"/>
    <w:uiPriority w:val="99"/>
    <w:unhideWhenUsed/>
    <w:rsid w:val="009312EE"/>
    <w:pPr>
      <w:tabs>
        <w:tab w:val="center" w:pos="4513"/>
        <w:tab w:val="right" w:pos="9026"/>
      </w:tabs>
    </w:pPr>
  </w:style>
  <w:style w:type="character" w:customStyle="1" w:styleId="FooterChar">
    <w:name w:val="Footer Char"/>
    <w:basedOn w:val="DefaultParagraphFont"/>
    <w:link w:val="Footer"/>
    <w:uiPriority w:val="99"/>
    <w:rsid w:val="009312EE"/>
  </w:style>
  <w:style w:type="paragraph" w:styleId="NormalWeb">
    <w:name w:val="Normal (Web)"/>
    <w:basedOn w:val="Normal"/>
    <w:uiPriority w:val="99"/>
    <w:semiHidden/>
    <w:unhideWhenUsed/>
    <w:rsid w:val="000E3229"/>
    <w:pPr>
      <w:spacing w:before="100" w:beforeAutospacing="1" w:after="100" w:afterAutospacing="1"/>
    </w:pPr>
    <w:rPr>
      <w:rFonts w:ascii="Times New Roman" w:eastAsiaTheme="minorEastAsia" w:hAnsi="Times New Roman" w:cs="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8764169">
      <w:bodyDiv w:val="1"/>
      <w:marLeft w:val="0"/>
      <w:marRight w:val="0"/>
      <w:marTop w:val="0"/>
      <w:marBottom w:val="0"/>
      <w:divBdr>
        <w:top w:val="none" w:sz="0" w:space="0" w:color="auto"/>
        <w:left w:val="none" w:sz="0" w:space="0" w:color="auto"/>
        <w:bottom w:val="none" w:sz="0" w:space="0" w:color="auto"/>
        <w:right w:val="none" w:sz="0" w:space="0" w:color="auto"/>
      </w:divBdr>
    </w:div>
    <w:div w:id="642856164">
      <w:bodyDiv w:val="1"/>
      <w:marLeft w:val="0"/>
      <w:marRight w:val="0"/>
      <w:marTop w:val="0"/>
      <w:marBottom w:val="0"/>
      <w:divBdr>
        <w:top w:val="none" w:sz="0" w:space="0" w:color="auto"/>
        <w:left w:val="none" w:sz="0" w:space="0" w:color="auto"/>
        <w:bottom w:val="none" w:sz="0" w:space="0" w:color="auto"/>
        <w:right w:val="none" w:sz="0" w:space="0" w:color="auto"/>
      </w:divBdr>
    </w:div>
    <w:div w:id="1482581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Joint Services">
      <a:dk1>
        <a:sysClr val="windowText" lastClr="000000"/>
      </a:dk1>
      <a:lt1>
        <a:sysClr val="window" lastClr="FFFFFF"/>
      </a:lt1>
      <a:dk2>
        <a:srgbClr val="005596"/>
      </a:dk2>
      <a:lt2>
        <a:srgbClr val="EEECE1"/>
      </a:lt2>
      <a:accent1>
        <a:srgbClr val="83B341"/>
      </a:accent1>
      <a:accent2>
        <a:srgbClr val="56C5D0"/>
      </a:accent2>
      <a:accent3>
        <a:srgbClr val="FFDD00"/>
      </a:accent3>
      <a:accent4>
        <a:srgbClr val="00A0AF"/>
      </a:accent4>
      <a:accent5>
        <a:srgbClr val="A5A5A5"/>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35C2DEF3830734888BC66670C17BD00" ma:contentTypeVersion="19" ma:contentTypeDescription="Create a new document." ma:contentTypeScope="" ma:versionID="41d9cf2633f648f9102ba3faad68918e">
  <xsd:schema xmlns:xsd="http://www.w3.org/2001/XMLSchema" xmlns:xs="http://www.w3.org/2001/XMLSchema" xmlns:p="http://schemas.microsoft.com/office/2006/metadata/properties" xmlns:ns2="2400eaf0-bca2-4465-b07f-212b6e067782" xmlns:ns3="52a45fb2-3bd0-4b93-a6b2-3868bb0ccd78" targetNamespace="http://schemas.microsoft.com/office/2006/metadata/properties" ma:root="true" ma:fieldsID="d1059f3add8a2a4af1d02cd74d581ede" ns2:_="" ns3:_="">
    <xsd:import namespace="2400eaf0-bca2-4465-b07f-212b6e067782"/>
    <xsd:import namespace="52a45fb2-3bd0-4b93-a6b2-3868bb0ccd7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00eaf0-bca2-4465-b07f-212b6e0677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826e102-17ac-411e-95af-e6d3aa9f6322"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2a45fb2-3bd0-4b93-a6b2-3868bb0ccd7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3143c70-634f-427c-822e-895a4dd5c397}" ma:internalName="TaxCatchAll" ma:showField="CatchAllData" ma:web="52a45fb2-3bd0-4b93-a6b2-3868bb0ccd7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52a45fb2-3bd0-4b93-a6b2-3868bb0ccd78" xsi:nil="true"/>
    <lcf76f155ced4ddcb4097134ff3c332f xmlns="2400eaf0-bca2-4465-b07f-212b6e067782">
      <Terms xmlns="http://schemas.microsoft.com/office/infopath/2007/PartnerControls"/>
    </lcf76f155ced4ddcb4097134ff3c332f>
    <_Flow_SignoffStatus xmlns="2400eaf0-bca2-4465-b07f-212b6e067782" xsi:nil="true"/>
  </documentManagement>
</p:properties>
</file>

<file path=customXml/itemProps1.xml><?xml version="1.0" encoding="utf-8"?>
<ds:datastoreItem xmlns:ds="http://schemas.openxmlformats.org/officeDocument/2006/customXml" ds:itemID="{E66E8D9D-1BE1-4CAC-9C66-5F882714ED99}">
  <ds:schemaRefs>
    <ds:schemaRef ds:uri="http://schemas.openxmlformats.org/officeDocument/2006/bibliography"/>
  </ds:schemaRefs>
</ds:datastoreItem>
</file>

<file path=customXml/itemProps2.xml><?xml version="1.0" encoding="utf-8"?>
<ds:datastoreItem xmlns:ds="http://schemas.openxmlformats.org/officeDocument/2006/customXml" ds:itemID="{36E96986-64CF-4349-B06B-971327255F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00eaf0-bca2-4465-b07f-212b6e067782"/>
    <ds:schemaRef ds:uri="52a45fb2-3bd0-4b93-a6b2-3868bb0ccd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1EC2DEF-1EA2-49DE-BADC-64C5BA8B47B1}">
  <ds:schemaRefs>
    <ds:schemaRef ds:uri="http://schemas.microsoft.com/sharepoint/v3/contenttype/forms"/>
  </ds:schemaRefs>
</ds:datastoreItem>
</file>

<file path=customXml/itemProps4.xml><?xml version="1.0" encoding="utf-8"?>
<ds:datastoreItem xmlns:ds="http://schemas.openxmlformats.org/officeDocument/2006/customXml" ds:itemID="{136AB18A-5CC9-4F73-A88D-4D945D031AC5}">
  <ds:schemaRefs>
    <ds:schemaRef ds:uri="http://schemas.microsoft.com/office/2006/metadata/properties"/>
    <ds:schemaRef ds:uri="http://schemas.microsoft.com/office/infopath/2007/PartnerControls"/>
    <ds:schemaRef ds:uri="52a45fb2-3bd0-4b93-a6b2-3868bb0ccd78"/>
    <ds:schemaRef ds:uri="2400eaf0-bca2-4465-b07f-212b6e067782"/>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821</Words>
  <Characters>4682</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Borough of Poole Council</Company>
  <LinksUpToDate>false</LinksUpToDate>
  <CharactersWithSpaces>5493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Erika Pye</dc:creator>
  <cp:lastModifiedBy>Linda Wilson</cp:lastModifiedBy>
  <cp:revision>5</cp:revision>
  <cp:lastPrinted>2018-11-07T10:48:00Z</cp:lastPrinted>
  <dcterms:created xsi:type="dcterms:W3CDTF">2021-08-31T14:11:00Z</dcterms:created>
  <dcterms:modified xsi:type="dcterms:W3CDTF">2025-05-21T15:34:00Z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0x010100235C2DEF3830734888BC66670C17BD00</vt:lpwstr>
  </property>
  <property fmtid="{D5CDD505-2E9C-101B-9397-08002B2CF9AE}" pid="3" name="MediaServiceImageTags">
    <vt:lpwstr/>
  </property>
</Properties>
</file>